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4065" w14:textId="20994A42" w:rsidR="000D6E74" w:rsidRDefault="000D6E74" w:rsidP="00A30F31">
      <w:pPr>
        <w:pStyle w:val="Normalnogap"/>
      </w:pPr>
    </w:p>
    <w:p w14:paraId="52E72448" w14:textId="77777777" w:rsidR="00FE4957" w:rsidRDefault="00FE4957" w:rsidP="00FE4957">
      <w:pPr>
        <w:pStyle w:val="Heading1"/>
        <w:spacing w:before="1440"/>
        <w:rPr>
          <w:sz w:val="40"/>
        </w:rPr>
      </w:pPr>
      <w:bookmarkStart w:id="0" w:name="_Toc388426607"/>
      <w:bookmarkStart w:id="1" w:name="_Toc388440403"/>
      <w:bookmarkStart w:id="2" w:name="_Toc409186820"/>
      <w:bookmarkStart w:id="3" w:name="_Toc410158745"/>
      <w:bookmarkStart w:id="4" w:name="_Toc410393101"/>
      <w:bookmarkStart w:id="5" w:name="_Toc410737694"/>
      <w:bookmarkStart w:id="6" w:name="_Toc410737753"/>
      <w:bookmarkStart w:id="7" w:name="_Toc410912033"/>
      <w:r>
        <w:t>The jobs that blind and partially sighted people do</w:t>
      </w:r>
      <w:bookmarkEnd w:id="0"/>
      <w:bookmarkEnd w:id="1"/>
      <w:bookmarkEnd w:id="2"/>
      <w:bookmarkEnd w:id="3"/>
      <w:bookmarkEnd w:id="4"/>
      <w:bookmarkEnd w:id="5"/>
      <w:bookmarkEnd w:id="6"/>
      <w:bookmarkEnd w:id="7"/>
      <w:r>
        <w:t xml:space="preserve"> </w:t>
      </w:r>
    </w:p>
    <w:p w14:paraId="0867B800" w14:textId="77777777" w:rsidR="00FE4957" w:rsidRDefault="00FE4957" w:rsidP="00FE4957"/>
    <w:p w14:paraId="0E0A8350" w14:textId="77777777" w:rsidR="00FE4957" w:rsidRDefault="00FE4957" w:rsidP="00FE4957"/>
    <w:p w14:paraId="445C4717" w14:textId="77777777" w:rsidR="00FE4957" w:rsidRDefault="00FE4957" w:rsidP="00FE4957">
      <w:pPr>
        <w:rPr>
          <w:b/>
        </w:rPr>
      </w:pPr>
      <w:r>
        <w:rPr>
          <w:b/>
        </w:rPr>
        <w:t xml:space="preserve">Author: Alex Saunders, RNIB </w:t>
      </w:r>
    </w:p>
    <w:p w14:paraId="23200B95" w14:textId="77777777" w:rsidR="00FE4957" w:rsidRDefault="00FE4957" w:rsidP="00FE4957">
      <w:pPr>
        <w:rPr>
          <w:b/>
        </w:rPr>
      </w:pPr>
      <w:r>
        <w:rPr>
          <w:b/>
        </w:rPr>
        <w:t>February 2015</w:t>
      </w:r>
    </w:p>
    <w:p w14:paraId="1F691EE2" w14:textId="77777777" w:rsidR="00FE4957" w:rsidRDefault="00FE4957" w:rsidP="00FE4957"/>
    <w:p w14:paraId="1ED29015" w14:textId="77777777" w:rsidR="00FE4957" w:rsidRDefault="00FE4957" w:rsidP="00FE4957">
      <w:pPr>
        <w:pStyle w:val="Heading2"/>
      </w:pPr>
      <w:bookmarkStart w:id="8" w:name="_Toc409186821"/>
      <w:bookmarkStart w:id="9" w:name="_Toc410158746"/>
      <w:bookmarkStart w:id="10" w:name="_Toc410393102"/>
      <w:bookmarkStart w:id="11" w:name="_Toc410737695"/>
      <w:bookmarkStart w:id="12" w:name="_Toc410737754"/>
      <w:bookmarkStart w:id="13" w:name="_Toc410912034"/>
      <w:r>
        <w:t>Contents</w:t>
      </w:r>
      <w:bookmarkEnd w:id="8"/>
      <w:bookmarkEnd w:id="9"/>
      <w:bookmarkEnd w:id="10"/>
      <w:bookmarkEnd w:id="11"/>
      <w:bookmarkEnd w:id="12"/>
      <w:bookmarkEnd w:id="13"/>
    </w:p>
    <w:p w14:paraId="0EEE3027" w14:textId="77777777" w:rsidR="00FE4957" w:rsidRDefault="00FE4957" w:rsidP="00FE4957">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p>
    <w:p w14:paraId="62B9F652"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10" w:anchor="_Toc410912035" w:history="1">
        <w:r>
          <w:rPr>
            <w:rStyle w:val="Hyperlink"/>
            <w:noProof/>
          </w:rPr>
          <w:t>List of figures</w:t>
        </w:r>
        <w:r>
          <w:rPr>
            <w:rStyle w:val="Hyperlink"/>
            <w:noProof/>
            <w:webHidden/>
          </w:rPr>
          <w:tab/>
        </w:r>
        <w:r>
          <w:rPr>
            <w:rStyle w:val="Hyperlink"/>
            <w:noProof/>
            <w:webHidden/>
          </w:rPr>
          <w:fldChar w:fldCharType="begin"/>
        </w:r>
        <w:r>
          <w:rPr>
            <w:rStyle w:val="Hyperlink"/>
            <w:noProof/>
            <w:webHidden/>
          </w:rPr>
          <w:instrText xml:space="preserve"> PAGEREF _Toc410912035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14:paraId="132BA3CC"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11" w:anchor="_Toc410912036" w:history="1">
        <w:r>
          <w:rPr>
            <w:rStyle w:val="Hyperlink"/>
            <w:noProof/>
          </w:rPr>
          <w:t>List of tables</w:t>
        </w:r>
        <w:r>
          <w:rPr>
            <w:rStyle w:val="Hyperlink"/>
            <w:noProof/>
            <w:webHidden/>
          </w:rPr>
          <w:tab/>
        </w:r>
        <w:r>
          <w:rPr>
            <w:rStyle w:val="Hyperlink"/>
            <w:noProof/>
            <w:webHidden/>
          </w:rPr>
          <w:fldChar w:fldCharType="begin"/>
        </w:r>
        <w:r>
          <w:rPr>
            <w:rStyle w:val="Hyperlink"/>
            <w:noProof/>
            <w:webHidden/>
          </w:rPr>
          <w:instrText xml:space="preserve"> PAGEREF _Toc410912036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14:paraId="0C379431"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12" w:anchor="_Toc410912037" w:history="1">
        <w:r>
          <w:rPr>
            <w:rStyle w:val="Hyperlink"/>
            <w:noProof/>
          </w:rPr>
          <w:t>1. Executive summary</w:t>
        </w:r>
        <w:r>
          <w:rPr>
            <w:rStyle w:val="Hyperlink"/>
            <w:noProof/>
            <w:webHidden/>
          </w:rPr>
          <w:tab/>
        </w:r>
        <w:r>
          <w:rPr>
            <w:rStyle w:val="Hyperlink"/>
            <w:noProof/>
            <w:webHidden/>
          </w:rPr>
          <w:fldChar w:fldCharType="begin"/>
        </w:r>
        <w:r>
          <w:rPr>
            <w:rStyle w:val="Hyperlink"/>
            <w:noProof/>
            <w:webHidden/>
          </w:rPr>
          <w:instrText xml:space="preserve"> PAGEREF _Toc410912037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14:paraId="4B3CCF6D"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13" w:anchor="_Toc410912038" w:history="1">
        <w:r>
          <w:rPr>
            <w:rStyle w:val="Hyperlink"/>
            <w:noProof/>
          </w:rPr>
          <w:t>2. Introduction to the main report</w:t>
        </w:r>
        <w:r>
          <w:rPr>
            <w:rStyle w:val="Hyperlink"/>
            <w:noProof/>
            <w:webHidden/>
          </w:rPr>
          <w:tab/>
        </w:r>
        <w:r>
          <w:rPr>
            <w:rStyle w:val="Hyperlink"/>
            <w:noProof/>
            <w:webHidden/>
          </w:rPr>
          <w:fldChar w:fldCharType="begin"/>
        </w:r>
        <w:r>
          <w:rPr>
            <w:rStyle w:val="Hyperlink"/>
            <w:noProof/>
            <w:webHidden/>
          </w:rPr>
          <w:instrText xml:space="preserve"> PAGEREF _Toc410912038 \h </w:instrText>
        </w:r>
        <w:r>
          <w:rPr>
            <w:rStyle w:val="Hyperlink"/>
            <w:noProof/>
            <w:webHidden/>
          </w:rPr>
        </w:r>
        <w:r>
          <w:rPr>
            <w:rStyle w:val="Hyperlink"/>
            <w:noProof/>
            <w:webHidden/>
          </w:rPr>
          <w:fldChar w:fldCharType="separate"/>
        </w:r>
        <w:r>
          <w:rPr>
            <w:rStyle w:val="Hyperlink"/>
            <w:noProof/>
            <w:webHidden/>
          </w:rPr>
          <w:t>9</w:t>
        </w:r>
        <w:r>
          <w:rPr>
            <w:rStyle w:val="Hyperlink"/>
            <w:noProof/>
            <w:webHidden/>
          </w:rPr>
          <w:fldChar w:fldCharType="end"/>
        </w:r>
      </w:hyperlink>
    </w:p>
    <w:p w14:paraId="76EE6834"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14" w:anchor="_Toc410912039" w:history="1">
        <w:r>
          <w:rPr>
            <w:rStyle w:val="Hyperlink"/>
            <w:noProof/>
          </w:rPr>
          <w:t>3. Employment statistics</w:t>
        </w:r>
        <w:r>
          <w:rPr>
            <w:rStyle w:val="Hyperlink"/>
            <w:noProof/>
            <w:webHidden/>
          </w:rPr>
          <w:tab/>
        </w:r>
        <w:r>
          <w:rPr>
            <w:rStyle w:val="Hyperlink"/>
            <w:noProof/>
            <w:webHidden/>
          </w:rPr>
          <w:fldChar w:fldCharType="begin"/>
        </w:r>
        <w:r>
          <w:rPr>
            <w:rStyle w:val="Hyperlink"/>
            <w:noProof/>
            <w:webHidden/>
          </w:rPr>
          <w:instrText xml:space="preserve"> PAGEREF _Toc410912039 \h </w:instrText>
        </w:r>
        <w:r>
          <w:rPr>
            <w:rStyle w:val="Hyperlink"/>
            <w:noProof/>
            <w:webHidden/>
          </w:rPr>
        </w:r>
        <w:r>
          <w:rPr>
            <w:rStyle w:val="Hyperlink"/>
            <w:noProof/>
            <w:webHidden/>
          </w:rPr>
          <w:fldChar w:fldCharType="separate"/>
        </w:r>
        <w:r>
          <w:rPr>
            <w:rStyle w:val="Hyperlink"/>
            <w:noProof/>
            <w:webHidden/>
          </w:rPr>
          <w:t>9</w:t>
        </w:r>
        <w:r>
          <w:rPr>
            <w:rStyle w:val="Hyperlink"/>
            <w:noProof/>
            <w:webHidden/>
          </w:rPr>
          <w:fldChar w:fldCharType="end"/>
        </w:r>
      </w:hyperlink>
    </w:p>
    <w:p w14:paraId="33208A67"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15" w:anchor="_Toc410912040" w:history="1">
        <w:r>
          <w:rPr>
            <w:rStyle w:val="Hyperlink"/>
            <w:noProof/>
          </w:rPr>
          <w:t>4. Methodology</w:t>
        </w:r>
        <w:r>
          <w:rPr>
            <w:rStyle w:val="Hyperlink"/>
            <w:noProof/>
            <w:webHidden/>
          </w:rPr>
          <w:tab/>
        </w:r>
        <w:r>
          <w:rPr>
            <w:rStyle w:val="Hyperlink"/>
            <w:noProof/>
            <w:webHidden/>
          </w:rPr>
          <w:fldChar w:fldCharType="begin"/>
        </w:r>
        <w:r>
          <w:rPr>
            <w:rStyle w:val="Hyperlink"/>
            <w:noProof/>
            <w:webHidden/>
          </w:rPr>
          <w:instrText xml:space="preserve"> PAGEREF _Toc410912040 \h </w:instrText>
        </w:r>
        <w:r>
          <w:rPr>
            <w:rStyle w:val="Hyperlink"/>
            <w:noProof/>
            <w:webHidden/>
          </w:rPr>
        </w:r>
        <w:r>
          <w:rPr>
            <w:rStyle w:val="Hyperlink"/>
            <w:noProof/>
            <w:webHidden/>
          </w:rPr>
          <w:fldChar w:fldCharType="separate"/>
        </w:r>
        <w:r>
          <w:rPr>
            <w:rStyle w:val="Hyperlink"/>
            <w:noProof/>
            <w:webHidden/>
          </w:rPr>
          <w:t>11</w:t>
        </w:r>
        <w:r>
          <w:rPr>
            <w:rStyle w:val="Hyperlink"/>
            <w:noProof/>
            <w:webHidden/>
          </w:rPr>
          <w:fldChar w:fldCharType="end"/>
        </w:r>
      </w:hyperlink>
    </w:p>
    <w:p w14:paraId="026A6079"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16" w:anchor="_Toc410912041" w:history="1">
        <w:r>
          <w:rPr>
            <w:rStyle w:val="Hyperlink"/>
            <w:noProof/>
          </w:rPr>
          <w:t>5. Definitions and terminology</w:t>
        </w:r>
        <w:r>
          <w:rPr>
            <w:rStyle w:val="Hyperlink"/>
            <w:noProof/>
            <w:webHidden/>
          </w:rPr>
          <w:tab/>
        </w:r>
        <w:r>
          <w:rPr>
            <w:rStyle w:val="Hyperlink"/>
            <w:noProof/>
            <w:webHidden/>
          </w:rPr>
          <w:fldChar w:fldCharType="begin"/>
        </w:r>
        <w:r>
          <w:rPr>
            <w:rStyle w:val="Hyperlink"/>
            <w:noProof/>
            <w:webHidden/>
          </w:rPr>
          <w:instrText xml:space="preserve"> PAGEREF _Toc410912041 \h </w:instrText>
        </w:r>
        <w:r>
          <w:rPr>
            <w:rStyle w:val="Hyperlink"/>
            <w:noProof/>
            <w:webHidden/>
          </w:rPr>
        </w:r>
        <w:r>
          <w:rPr>
            <w:rStyle w:val="Hyperlink"/>
            <w:noProof/>
            <w:webHidden/>
          </w:rPr>
          <w:fldChar w:fldCharType="separate"/>
        </w:r>
        <w:r>
          <w:rPr>
            <w:rStyle w:val="Hyperlink"/>
            <w:noProof/>
            <w:webHidden/>
          </w:rPr>
          <w:t>13</w:t>
        </w:r>
        <w:r>
          <w:rPr>
            <w:rStyle w:val="Hyperlink"/>
            <w:noProof/>
            <w:webHidden/>
          </w:rPr>
          <w:fldChar w:fldCharType="end"/>
        </w:r>
      </w:hyperlink>
    </w:p>
    <w:p w14:paraId="4603A745"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17" w:anchor="_Toc410912042" w:history="1">
        <w:r>
          <w:rPr>
            <w:rStyle w:val="Hyperlink"/>
            <w:noProof/>
          </w:rPr>
          <w:t>6. Review of current knowledge</w:t>
        </w:r>
        <w:r>
          <w:rPr>
            <w:rStyle w:val="Hyperlink"/>
            <w:noProof/>
            <w:webHidden/>
          </w:rPr>
          <w:tab/>
        </w:r>
        <w:r>
          <w:rPr>
            <w:rStyle w:val="Hyperlink"/>
            <w:noProof/>
            <w:webHidden/>
          </w:rPr>
          <w:fldChar w:fldCharType="begin"/>
        </w:r>
        <w:r>
          <w:rPr>
            <w:rStyle w:val="Hyperlink"/>
            <w:noProof/>
            <w:webHidden/>
          </w:rPr>
          <w:instrText xml:space="preserve"> PAGEREF _Toc410912042 \h </w:instrText>
        </w:r>
        <w:r>
          <w:rPr>
            <w:rStyle w:val="Hyperlink"/>
            <w:noProof/>
            <w:webHidden/>
          </w:rPr>
        </w:r>
        <w:r>
          <w:rPr>
            <w:rStyle w:val="Hyperlink"/>
            <w:noProof/>
            <w:webHidden/>
          </w:rPr>
          <w:fldChar w:fldCharType="separate"/>
        </w:r>
        <w:r>
          <w:rPr>
            <w:rStyle w:val="Hyperlink"/>
            <w:noProof/>
            <w:webHidden/>
          </w:rPr>
          <w:t>14</w:t>
        </w:r>
        <w:r>
          <w:rPr>
            <w:rStyle w:val="Hyperlink"/>
            <w:noProof/>
            <w:webHidden/>
          </w:rPr>
          <w:fldChar w:fldCharType="end"/>
        </w:r>
      </w:hyperlink>
    </w:p>
    <w:p w14:paraId="1534ED72"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18" w:anchor="_Toc410912043" w:history="1">
        <w:r>
          <w:rPr>
            <w:rStyle w:val="Hyperlink"/>
            <w:noProof/>
          </w:rPr>
          <w:t>7. RNIB employment outcomes between 2011-2013</w:t>
        </w:r>
        <w:r>
          <w:rPr>
            <w:rStyle w:val="Hyperlink"/>
            <w:noProof/>
            <w:webHidden/>
          </w:rPr>
          <w:tab/>
        </w:r>
        <w:r>
          <w:rPr>
            <w:rStyle w:val="Hyperlink"/>
            <w:noProof/>
            <w:webHidden/>
          </w:rPr>
          <w:fldChar w:fldCharType="begin"/>
        </w:r>
        <w:r>
          <w:rPr>
            <w:rStyle w:val="Hyperlink"/>
            <w:noProof/>
            <w:webHidden/>
          </w:rPr>
          <w:instrText xml:space="preserve"> PAGEREF _Toc410912043 \h </w:instrText>
        </w:r>
        <w:r>
          <w:rPr>
            <w:rStyle w:val="Hyperlink"/>
            <w:noProof/>
            <w:webHidden/>
          </w:rPr>
        </w:r>
        <w:r>
          <w:rPr>
            <w:rStyle w:val="Hyperlink"/>
            <w:noProof/>
            <w:webHidden/>
          </w:rPr>
          <w:fldChar w:fldCharType="separate"/>
        </w:r>
        <w:r>
          <w:rPr>
            <w:rStyle w:val="Hyperlink"/>
            <w:noProof/>
            <w:webHidden/>
          </w:rPr>
          <w:t>19</w:t>
        </w:r>
        <w:r>
          <w:rPr>
            <w:rStyle w:val="Hyperlink"/>
            <w:noProof/>
            <w:webHidden/>
          </w:rPr>
          <w:fldChar w:fldCharType="end"/>
        </w:r>
      </w:hyperlink>
    </w:p>
    <w:p w14:paraId="2A85DDB2"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19" w:anchor="_Toc410912044" w:history="1">
        <w:r>
          <w:rPr>
            <w:rStyle w:val="Hyperlink"/>
            <w:noProof/>
          </w:rPr>
          <w:t>8. RNIB work-based assessments between 2001-2008</w:t>
        </w:r>
        <w:r>
          <w:rPr>
            <w:rStyle w:val="Hyperlink"/>
            <w:noProof/>
            <w:webHidden/>
          </w:rPr>
          <w:tab/>
        </w:r>
        <w:r>
          <w:rPr>
            <w:rStyle w:val="Hyperlink"/>
            <w:noProof/>
            <w:webHidden/>
          </w:rPr>
          <w:fldChar w:fldCharType="begin"/>
        </w:r>
        <w:r>
          <w:rPr>
            <w:rStyle w:val="Hyperlink"/>
            <w:noProof/>
            <w:webHidden/>
          </w:rPr>
          <w:instrText xml:space="preserve"> PAGEREF _Toc410912044 \h </w:instrText>
        </w:r>
        <w:r>
          <w:rPr>
            <w:rStyle w:val="Hyperlink"/>
            <w:noProof/>
            <w:webHidden/>
          </w:rPr>
        </w:r>
        <w:r>
          <w:rPr>
            <w:rStyle w:val="Hyperlink"/>
            <w:noProof/>
            <w:webHidden/>
          </w:rPr>
          <w:fldChar w:fldCharType="separate"/>
        </w:r>
        <w:r>
          <w:rPr>
            <w:rStyle w:val="Hyperlink"/>
            <w:noProof/>
            <w:webHidden/>
          </w:rPr>
          <w:t>25</w:t>
        </w:r>
        <w:r>
          <w:rPr>
            <w:rStyle w:val="Hyperlink"/>
            <w:noProof/>
            <w:webHidden/>
          </w:rPr>
          <w:fldChar w:fldCharType="end"/>
        </w:r>
      </w:hyperlink>
    </w:p>
    <w:p w14:paraId="6C96C0BD"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20" w:anchor="_Toc410912045" w:history="1">
        <w:r>
          <w:rPr>
            <w:rStyle w:val="Hyperlink"/>
            <w:noProof/>
          </w:rPr>
          <w:t>9. Conclusions</w:t>
        </w:r>
        <w:r>
          <w:rPr>
            <w:rStyle w:val="Hyperlink"/>
            <w:noProof/>
            <w:webHidden/>
          </w:rPr>
          <w:tab/>
        </w:r>
        <w:r>
          <w:rPr>
            <w:rStyle w:val="Hyperlink"/>
            <w:noProof/>
            <w:webHidden/>
          </w:rPr>
          <w:fldChar w:fldCharType="begin"/>
        </w:r>
        <w:r>
          <w:rPr>
            <w:rStyle w:val="Hyperlink"/>
            <w:noProof/>
            <w:webHidden/>
          </w:rPr>
          <w:instrText xml:space="preserve"> PAGEREF _Toc410912045 \h </w:instrText>
        </w:r>
        <w:r>
          <w:rPr>
            <w:rStyle w:val="Hyperlink"/>
            <w:noProof/>
            <w:webHidden/>
          </w:rPr>
        </w:r>
        <w:r>
          <w:rPr>
            <w:rStyle w:val="Hyperlink"/>
            <w:noProof/>
            <w:webHidden/>
          </w:rPr>
          <w:fldChar w:fldCharType="separate"/>
        </w:r>
        <w:r>
          <w:rPr>
            <w:rStyle w:val="Hyperlink"/>
            <w:noProof/>
            <w:webHidden/>
          </w:rPr>
          <w:t>32</w:t>
        </w:r>
        <w:r>
          <w:rPr>
            <w:rStyle w:val="Hyperlink"/>
            <w:noProof/>
            <w:webHidden/>
          </w:rPr>
          <w:fldChar w:fldCharType="end"/>
        </w:r>
      </w:hyperlink>
    </w:p>
    <w:p w14:paraId="6E6D1303"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21" w:anchor="_Toc410912046" w:history="1">
        <w:r>
          <w:rPr>
            <w:rStyle w:val="Hyperlink"/>
            <w:noProof/>
          </w:rPr>
          <w:t>10. References</w:t>
        </w:r>
        <w:r>
          <w:rPr>
            <w:rStyle w:val="Hyperlink"/>
            <w:noProof/>
            <w:webHidden/>
          </w:rPr>
          <w:tab/>
        </w:r>
        <w:r>
          <w:rPr>
            <w:rStyle w:val="Hyperlink"/>
            <w:noProof/>
            <w:webHidden/>
          </w:rPr>
          <w:fldChar w:fldCharType="begin"/>
        </w:r>
        <w:r>
          <w:rPr>
            <w:rStyle w:val="Hyperlink"/>
            <w:noProof/>
            <w:webHidden/>
          </w:rPr>
          <w:instrText xml:space="preserve"> PAGEREF _Toc410912046 \h </w:instrText>
        </w:r>
        <w:r>
          <w:rPr>
            <w:rStyle w:val="Hyperlink"/>
            <w:noProof/>
            <w:webHidden/>
          </w:rPr>
        </w:r>
        <w:r>
          <w:rPr>
            <w:rStyle w:val="Hyperlink"/>
            <w:noProof/>
            <w:webHidden/>
          </w:rPr>
          <w:fldChar w:fldCharType="separate"/>
        </w:r>
        <w:r>
          <w:rPr>
            <w:rStyle w:val="Hyperlink"/>
            <w:noProof/>
            <w:webHidden/>
          </w:rPr>
          <w:t>36</w:t>
        </w:r>
        <w:r>
          <w:rPr>
            <w:rStyle w:val="Hyperlink"/>
            <w:noProof/>
            <w:webHidden/>
          </w:rPr>
          <w:fldChar w:fldCharType="end"/>
        </w:r>
      </w:hyperlink>
    </w:p>
    <w:p w14:paraId="697F39C5"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22" w:anchor="_Toc410912047" w:history="1">
        <w:r>
          <w:rPr>
            <w:rStyle w:val="Hyperlink"/>
            <w:noProof/>
          </w:rPr>
          <w:t>11. Appendix one</w:t>
        </w:r>
        <w:r>
          <w:rPr>
            <w:rStyle w:val="Hyperlink"/>
            <w:noProof/>
            <w:webHidden/>
          </w:rPr>
          <w:tab/>
        </w:r>
        <w:r>
          <w:rPr>
            <w:rStyle w:val="Hyperlink"/>
            <w:noProof/>
            <w:webHidden/>
          </w:rPr>
          <w:fldChar w:fldCharType="begin"/>
        </w:r>
        <w:r>
          <w:rPr>
            <w:rStyle w:val="Hyperlink"/>
            <w:noProof/>
            <w:webHidden/>
          </w:rPr>
          <w:instrText xml:space="preserve"> PAGEREF _Toc410912047 \h </w:instrText>
        </w:r>
        <w:r>
          <w:rPr>
            <w:rStyle w:val="Hyperlink"/>
            <w:noProof/>
            <w:webHidden/>
          </w:rPr>
        </w:r>
        <w:r>
          <w:rPr>
            <w:rStyle w:val="Hyperlink"/>
            <w:noProof/>
            <w:webHidden/>
          </w:rPr>
          <w:fldChar w:fldCharType="separate"/>
        </w:r>
        <w:r>
          <w:rPr>
            <w:rStyle w:val="Hyperlink"/>
            <w:noProof/>
            <w:webHidden/>
          </w:rPr>
          <w:t>40</w:t>
        </w:r>
        <w:r>
          <w:rPr>
            <w:rStyle w:val="Hyperlink"/>
            <w:noProof/>
            <w:webHidden/>
          </w:rPr>
          <w:fldChar w:fldCharType="end"/>
        </w:r>
      </w:hyperlink>
    </w:p>
    <w:p w14:paraId="50D8391F"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23" w:anchor="_Toc410912048" w:history="1">
        <w:r>
          <w:rPr>
            <w:rStyle w:val="Hyperlink"/>
            <w:noProof/>
          </w:rPr>
          <w:t>12. Appendix two</w:t>
        </w:r>
        <w:r>
          <w:rPr>
            <w:rStyle w:val="Hyperlink"/>
            <w:noProof/>
            <w:webHidden/>
          </w:rPr>
          <w:tab/>
        </w:r>
        <w:r>
          <w:rPr>
            <w:rStyle w:val="Hyperlink"/>
            <w:noProof/>
            <w:webHidden/>
          </w:rPr>
          <w:fldChar w:fldCharType="begin"/>
        </w:r>
        <w:r>
          <w:rPr>
            <w:rStyle w:val="Hyperlink"/>
            <w:noProof/>
            <w:webHidden/>
          </w:rPr>
          <w:instrText xml:space="preserve"> PAGEREF _Toc410912048 \h </w:instrText>
        </w:r>
        <w:r>
          <w:rPr>
            <w:rStyle w:val="Hyperlink"/>
            <w:noProof/>
            <w:webHidden/>
          </w:rPr>
        </w:r>
        <w:r>
          <w:rPr>
            <w:rStyle w:val="Hyperlink"/>
            <w:noProof/>
            <w:webHidden/>
          </w:rPr>
          <w:fldChar w:fldCharType="separate"/>
        </w:r>
        <w:r>
          <w:rPr>
            <w:rStyle w:val="Hyperlink"/>
            <w:noProof/>
            <w:webHidden/>
          </w:rPr>
          <w:t>42</w:t>
        </w:r>
        <w:r>
          <w:rPr>
            <w:rStyle w:val="Hyperlink"/>
            <w:noProof/>
            <w:webHidden/>
          </w:rPr>
          <w:fldChar w:fldCharType="end"/>
        </w:r>
      </w:hyperlink>
    </w:p>
    <w:p w14:paraId="12142C16"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24" w:anchor="_Toc410912049" w:history="1">
        <w:r>
          <w:rPr>
            <w:rStyle w:val="Hyperlink"/>
            <w:noProof/>
          </w:rPr>
          <w:t>13. Appendix three</w:t>
        </w:r>
        <w:r>
          <w:rPr>
            <w:rStyle w:val="Hyperlink"/>
            <w:noProof/>
            <w:webHidden/>
          </w:rPr>
          <w:tab/>
        </w:r>
        <w:r>
          <w:rPr>
            <w:rStyle w:val="Hyperlink"/>
            <w:noProof/>
            <w:webHidden/>
          </w:rPr>
          <w:fldChar w:fldCharType="begin"/>
        </w:r>
        <w:r>
          <w:rPr>
            <w:rStyle w:val="Hyperlink"/>
            <w:noProof/>
            <w:webHidden/>
          </w:rPr>
          <w:instrText xml:space="preserve"> PAGEREF _Toc410912049 \h </w:instrText>
        </w:r>
        <w:r>
          <w:rPr>
            <w:rStyle w:val="Hyperlink"/>
            <w:noProof/>
            <w:webHidden/>
          </w:rPr>
        </w:r>
        <w:r>
          <w:rPr>
            <w:rStyle w:val="Hyperlink"/>
            <w:noProof/>
            <w:webHidden/>
          </w:rPr>
          <w:fldChar w:fldCharType="separate"/>
        </w:r>
        <w:r>
          <w:rPr>
            <w:rStyle w:val="Hyperlink"/>
            <w:noProof/>
            <w:webHidden/>
          </w:rPr>
          <w:t>55</w:t>
        </w:r>
        <w:r>
          <w:rPr>
            <w:rStyle w:val="Hyperlink"/>
            <w:noProof/>
            <w:webHidden/>
          </w:rPr>
          <w:fldChar w:fldCharType="end"/>
        </w:r>
      </w:hyperlink>
    </w:p>
    <w:p w14:paraId="2AEC08F5" w14:textId="77777777" w:rsidR="00FE4957" w:rsidRDefault="00FE4957" w:rsidP="00FE4957">
      <w:pPr>
        <w:pStyle w:val="TOC2"/>
        <w:tabs>
          <w:tab w:val="right" w:leader="dot" w:pos="9016"/>
        </w:tabs>
        <w:rPr>
          <w:rFonts w:asciiTheme="minorHAnsi" w:eastAsiaTheme="minorEastAsia" w:hAnsiTheme="minorHAnsi" w:cstheme="minorBidi"/>
          <w:noProof/>
          <w:sz w:val="22"/>
          <w:szCs w:val="22"/>
        </w:rPr>
      </w:pPr>
      <w:hyperlink r:id="rId25" w:anchor="_Toc410912050" w:history="1">
        <w:r>
          <w:rPr>
            <w:rStyle w:val="Hyperlink"/>
            <w:noProof/>
          </w:rPr>
          <w:t>14. Appendix four</w:t>
        </w:r>
        <w:r>
          <w:rPr>
            <w:rStyle w:val="Hyperlink"/>
            <w:noProof/>
            <w:webHidden/>
          </w:rPr>
          <w:tab/>
        </w:r>
        <w:r>
          <w:rPr>
            <w:rStyle w:val="Hyperlink"/>
            <w:noProof/>
            <w:webHidden/>
          </w:rPr>
          <w:fldChar w:fldCharType="begin"/>
        </w:r>
        <w:r>
          <w:rPr>
            <w:rStyle w:val="Hyperlink"/>
            <w:noProof/>
            <w:webHidden/>
          </w:rPr>
          <w:instrText xml:space="preserve"> PAGEREF _Toc410912050 \h </w:instrText>
        </w:r>
        <w:r>
          <w:rPr>
            <w:rStyle w:val="Hyperlink"/>
            <w:noProof/>
            <w:webHidden/>
          </w:rPr>
        </w:r>
        <w:r>
          <w:rPr>
            <w:rStyle w:val="Hyperlink"/>
            <w:noProof/>
            <w:webHidden/>
          </w:rPr>
          <w:fldChar w:fldCharType="separate"/>
        </w:r>
        <w:r>
          <w:rPr>
            <w:rStyle w:val="Hyperlink"/>
            <w:noProof/>
            <w:webHidden/>
          </w:rPr>
          <w:t>67</w:t>
        </w:r>
        <w:r>
          <w:rPr>
            <w:rStyle w:val="Hyperlink"/>
            <w:noProof/>
            <w:webHidden/>
          </w:rPr>
          <w:fldChar w:fldCharType="end"/>
        </w:r>
      </w:hyperlink>
    </w:p>
    <w:p w14:paraId="3C2064FD" w14:textId="77777777" w:rsidR="00FE4957" w:rsidRDefault="00FE4957" w:rsidP="00FE4957">
      <w:r>
        <w:fldChar w:fldCharType="end"/>
      </w:r>
    </w:p>
    <w:p w14:paraId="41CF0A6A" w14:textId="77777777" w:rsidR="00FE4957" w:rsidRDefault="00FE4957" w:rsidP="00FE4957"/>
    <w:p w14:paraId="3ECF4971" w14:textId="77777777" w:rsidR="00FE4957" w:rsidRDefault="00FE4957" w:rsidP="00FE4957">
      <w:r>
        <w:br w:type="page"/>
      </w:r>
    </w:p>
    <w:p w14:paraId="31415216" w14:textId="77777777" w:rsidR="00FE4957" w:rsidRDefault="00FE4957" w:rsidP="00FE4957">
      <w:pPr>
        <w:pStyle w:val="Heading2"/>
      </w:pPr>
      <w:bookmarkStart w:id="14" w:name="_Toc410912035"/>
      <w:r>
        <w:lastRenderedPageBreak/>
        <w:t>List of figures</w:t>
      </w:r>
      <w:bookmarkEnd w:id="14"/>
    </w:p>
    <w:p w14:paraId="31F6EE42"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r>
        <w:fldChar w:fldCharType="begin"/>
      </w:r>
      <w:r>
        <w:instrText xml:space="preserve"> TOC \f F \h \z \t "Figure" \c </w:instrText>
      </w:r>
      <w:r>
        <w:fldChar w:fldCharType="separate"/>
      </w:r>
      <w:hyperlink r:id="rId26" w:anchor="_Toc410912082" w:history="1">
        <w:r>
          <w:rPr>
            <w:rStyle w:val="Hyperlink"/>
            <w:noProof/>
          </w:rPr>
          <w:t>Figure 1: A percentage breakdown of employment outcomes in each major occupation group between 2011-2013</w:t>
        </w:r>
        <w:r>
          <w:rPr>
            <w:rStyle w:val="Hyperlink"/>
            <w:noProof/>
            <w:webHidden/>
          </w:rPr>
          <w:tab/>
        </w:r>
        <w:r>
          <w:rPr>
            <w:rStyle w:val="Hyperlink"/>
            <w:noProof/>
            <w:webHidden/>
          </w:rPr>
          <w:fldChar w:fldCharType="begin"/>
        </w:r>
        <w:r>
          <w:rPr>
            <w:rStyle w:val="Hyperlink"/>
            <w:noProof/>
            <w:webHidden/>
          </w:rPr>
          <w:instrText xml:space="preserve"> PAGEREF _Toc410912082 \h </w:instrText>
        </w:r>
        <w:r>
          <w:rPr>
            <w:rStyle w:val="Hyperlink"/>
            <w:noProof/>
            <w:webHidden/>
          </w:rPr>
        </w:r>
        <w:r>
          <w:rPr>
            <w:rStyle w:val="Hyperlink"/>
            <w:noProof/>
            <w:webHidden/>
          </w:rPr>
          <w:fldChar w:fldCharType="separate"/>
        </w:r>
        <w:r>
          <w:rPr>
            <w:rStyle w:val="Hyperlink"/>
            <w:noProof/>
            <w:webHidden/>
          </w:rPr>
          <w:t>19</w:t>
        </w:r>
        <w:r>
          <w:rPr>
            <w:rStyle w:val="Hyperlink"/>
            <w:noProof/>
            <w:webHidden/>
          </w:rPr>
          <w:fldChar w:fldCharType="end"/>
        </w:r>
      </w:hyperlink>
    </w:p>
    <w:p w14:paraId="691F32C4"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27" w:anchor="_Toc410912083" w:history="1">
        <w:r>
          <w:rPr>
            <w:rStyle w:val="Hyperlink"/>
            <w:noProof/>
          </w:rPr>
          <w:t>Figure 2: A percentage breakdown of new job outcomes according to employment sector between 2011-2013</w:t>
        </w:r>
        <w:r>
          <w:rPr>
            <w:rStyle w:val="Hyperlink"/>
            <w:noProof/>
            <w:webHidden/>
          </w:rPr>
          <w:tab/>
        </w:r>
        <w:r>
          <w:rPr>
            <w:rStyle w:val="Hyperlink"/>
            <w:noProof/>
            <w:webHidden/>
          </w:rPr>
          <w:fldChar w:fldCharType="begin"/>
        </w:r>
        <w:r>
          <w:rPr>
            <w:rStyle w:val="Hyperlink"/>
            <w:noProof/>
            <w:webHidden/>
          </w:rPr>
          <w:instrText xml:space="preserve"> PAGEREF _Toc410912083 \h </w:instrText>
        </w:r>
        <w:r>
          <w:rPr>
            <w:rStyle w:val="Hyperlink"/>
            <w:noProof/>
            <w:webHidden/>
          </w:rPr>
        </w:r>
        <w:r>
          <w:rPr>
            <w:rStyle w:val="Hyperlink"/>
            <w:noProof/>
            <w:webHidden/>
          </w:rPr>
          <w:fldChar w:fldCharType="separate"/>
        </w:r>
        <w:r>
          <w:rPr>
            <w:rStyle w:val="Hyperlink"/>
            <w:noProof/>
            <w:webHidden/>
          </w:rPr>
          <w:t>23</w:t>
        </w:r>
        <w:r>
          <w:rPr>
            <w:rStyle w:val="Hyperlink"/>
            <w:noProof/>
            <w:webHidden/>
          </w:rPr>
          <w:fldChar w:fldCharType="end"/>
        </w:r>
      </w:hyperlink>
    </w:p>
    <w:p w14:paraId="6CEB6C68"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28" w:anchor="_Toc410912084" w:history="1">
        <w:r>
          <w:rPr>
            <w:rStyle w:val="Hyperlink"/>
            <w:noProof/>
          </w:rPr>
          <w:t>Figure 3: A percentage breakdown of new job outcomes according to the size of employer between 2011-2013</w:t>
        </w:r>
        <w:r>
          <w:rPr>
            <w:rStyle w:val="Hyperlink"/>
            <w:noProof/>
            <w:webHidden/>
          </w:rPr>
          <w:tab/>
        </w:r>
        <w:r>
          <w:rPr>
            <w:rStyle w:val="Hyperlink"/>
            <w:noProof/>
            <w:webHidden/>
          </w:rPr>
          <w:fldChar w:fldCharType="begin"/>
        </w:r>
        <w:r>
          <w:rPr>
            <w:rStyle w:val="Hyperlink"/>
            <w:noProof/>
            <w:webHidden/>
          </w:rPr>
          <w:instrText xml:space="preserve"> PAGEREF _Toc410912084 \h </w:instrText>
        </w:r>
        <w:r>
          <w:rPr>
            <w:rStyle w:val="Hyperlink"/>
            <w:noProof/>
            <w:webHidden/>
          </w:rPr>
        </w:r>
        <w:r>
          <w:rPr>
            <w:rStyle w:val="Hyperlink"/>
            <w:noProof/>
            <w:webHidden/>
          </w:rPr>
          <w:fldChar w:fldCharType="separate"/>
        </w:r>
        <w:r>
          <w:rPr>
            <w:rStyle w:val="Hyperlink"/>
            <w:noProof/>
            <w:webHidden/>
          </w:rPr>
          <w:t>24</w:t>
        </w:r>
        <w:r>
          <w:rPr>
            <w:rStyle w:val="Hyperlink"/>
            <w:noProof/>
            <w:webHidden/>
          </w:rPr>
          <w:fldChar w:fldCharType="end"/>
        </w:r>
      </w:hyperlink>
    </w:p>
    <w:p w14:paraId="1EAABE81"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29" w:anchor="_Toc410912085" w:history="1">
        <w:r>
          <w:rPr>
            <w:rStyle w:val="Hyperlink"/>
            <w:noProof/>
          </w:rPr>
          <w:t>Figure 4: A percentage breakdown of jobs held by clients who received a work-based assessment in each major occupation group 2001-2008</w:t>
        </w:r>
        <w:r>
          <w:rPr>
            <w:rStyle w:val="Hyperlink"/>
            <w:noProof/>
            <w:webHidden/>
          </w:rPr>
          <w:tab/>
        </w:r>
        <w:r>
          <w:rPr>
            <w:rStyle w:val="Hyperlink"/>
            <w:noProof/>
            <w:webHidden/>
          </w:rPr>
          <w:fldChar w:fldCharType="begin"/>
        </w:r>
        <w:r>
          <w:rPr>
            <w:rStyle w:val="Hyperlink"/>
            <w:noProof/>
            <w:webHidden/>
          </w:rPr>
          <w:instrText xml:space="preserve"> PAGEREF _Toc410912085 \h </w:instrText>
        </w:r>
        <w:r>
          <w:rPr>
            <w:rStyle w:val="Hyperlink"/>
            <w:noProof/>
            <w:webHidden/>
          </w:rPr>
        </w:r>
        <w:r>
          <w:rPr>
            <w:rStyle w:val="Hyperlink"/>
            <w:noProof/>
            <w:webHidden/>
          </w:rPr>
          <w:fldChar w:fldCharType="separate"/>
        </w:r>
        <w:r>
          <w:rPr>
            <w:rStyle w:val="Hyperlink"/>
            <w:noProof/>
            <w:webHidden/>
          </w:rPr>
          <w:t>25</w:t>
        </w:r>
        <w:r>
          <w:rPr>
            <w:rStyle w:val="Hyperlink"/>
            <w:noProof/>
            <w:webHidden/>
          </w:rPr>
          <w:fldChar w:fldCharType="end"/>
        </w:r>
      </w:hyperlink>
    </w:p>
    <w:p w14:paraId="175B23EC"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30" w:anchor="_Toc410912086" w:history="1">
        <w:r>
          <w:rPr>
            <w:rStyle w:val="Hyperlink"/>
            <w:noProof/>
          </w:rPr>
          <w:t>Figure 5: A percentage breakdown of work-based assessments according to employment sector between 2001-2008</w:t>
        </w:r>
        <w:r>
          <w:rPr>
            <w:rStyle w:val="Hyperlink"/>
            <w:noProof/>
            <w:webHidden/>
          </w:rPr>
          <w:tab/>
        </w:r>
        <w:r>
          <w:rPr>
            <w:rStyle w:val="Hyperlink"/>
            <w:noProof/>
            <w:webHidden/>
          </w:rPr>
          <w:fldChar w:fldCharType="begin"/>
        </w:r>
        <w:r>
          <w:rPr>
            <w:rStyle w:val="Hyperlink"/>
            <w:noProof/>
            <w:webHidden/>
          </w:rPr>
          <w:instrText xml:space="preserve"> PAGEREF _Toc410912086 \h </w:instrText>
        </w:r>
        <w:r>
          <w:rPr>
            <w:rStyle w:val="Hyperlink"/>
            <w:noProof/>
            <w:webHidden/>
          </w:rPr>
        </w:r>
        <w:r>
          <w:rPr>
            <w:rStyle w:val="Hyperlink"/>
            <w:noProof/>
            <w:webHidden/>
          </w:rPr>
          <w:fldChar w:fldCharType="separate"/>
        </w:r>
        <w:r>
          <w:rPr>
            <w:rStyle w:val="Hyperlink"/>
            <w:noProof/>
            <w:webHidden/>
          </w:rPr>
          <w:t>29</w:t>
        </w:r>
        <w:r>
          <w:rPr>
            <w:rStyle w:val="Hyperlink"/>
            <w:noProof/>
            <w:webHidden/>
          </w:rPr>
          <w:fldChar w:fldCharType="end"/>
        </w:r>
      </w:hyperlink>
    </w:p>
    <w:p w14:paraId="1E7DCC09"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31" w:anchor="_Toc410912087" w:history="1">
        <w:r>
          <w:rPr>
            <w:rStyle w:val="Hyperlink"/>
            <w:noProof/>
          </w:rPr>
          <w:t>Figure 6: A percentage breakdown of work-based assessments according to the size of employer between 2001-2008</w:t>
        </w:r>
        <w:r>
          <w:rPr>
            <w:rStyle w:val="Hyperlink"/>
            <w:noProof/>
            <w:webHidden/>
          </w:rPr>
          <w:tab/>
        </w:r>
        <w:r>
          <w:rPr>
            <w:rStyle w:val="Hyperlink"/>
            <w:noProof/>
            <w:webHidden/>
          </w:rPr>
          <w:fldChar w:fldCharType="begin"/>
        </w:r>
        <w:r>
          <w:rPr>
            <w:rStyle w:val="Hyperlink"/>
            <w:noProof/>
            <w:webHidden/>
          </w:rPr>
          <w:instrText xml:space="preserve"> PAGEREF _Toc410912087 \h </w:instrText>
        </w:r>
        <w:r>
          <w:rPr>
            <w:rStyle w:val="Hyperlink"/>
            <w:noProof/>
            <w:webHidden/>
          </w:rPr>
        </w:r>
        <w:r>
          <w:rPr>
            <w:rStyle w:val="Hyperlink"/>
            <w:noProof/>
            <w:webHidden/>
          </w:rPr>
          <w:fldChar w:fldCharType="separate"/>
        </w:r>
        <w:r>
          <w:rPr>
            <w:rStyle w:val="Hyperlink"/>
            <w:noProof/>
            <w:webHidden/>
          </w:rPr>
          <w:t>30</w:t>
        </w:r>
        <w:r>
          <w:rPr>
            <w:rStyle w:val="Hyperlink"/>
            <w:noProof/>
            <w:webHidden/>
          </w:rPr>
          <w:fldChar w:fldCharType="end"/>
        </w:r>
      </w:hyperlink>
    </w:p>
    <w:p w14:paraId="5B092AB1" w14:textId="77777777" w:rsidR="00FE4957" w:rsidRDefault="00FE4957" w:rsidP="00FE4957">
      <w:pPr>
        <w:rPr>
          <w:rFonts w:cs="Times New Roman"/>
          <w:sz w:val="36"/>
          <w:szCs w:val="28"/>
        </w:rPr>
      </w:pPr>
      <w:r>
        <w:fldChar w:fldCharType="end"/>
      </w:r>
    </w:p>
    <w:p w14:paraId="09B7B5B3" w14:textId="77777777" w:rsidR="00FE4957" w:rsidRDefault="00FE4957" w:rsidP="00FE4957">
      <w:pPr>
        <w:pStyle w:val="Heading2"/>
        <w:rPr>
          <w:rFonts w:cs="Times New Roman"/>
          <w:szCs w:val="28"/>
        </w:rPr>
      </w:pPr>
      <w:bookmarkStart w:id="15" w:name="_Toc410912036"/>
      <w:r>
        <w:t>List of tables</w:t>
      </w:r>
      <w:bookmarkEnd w:id="15"/>
    </w:p>
    <w:p w14:paraId="67C24EFE"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r>
        <w:fldChar w:fldCharType="begin"/>
      </w:r>
      <w:r>
        <w:instrText xml:space="preserve"> TOC \f A \h \z \t "Tables" \c </w:instrText>
      </w:r>
      <w:r>
        <w:fldChar w:fldCharType="separate"/>
      </w:r>
      <w:hyperlink r:id="rId32" w:anchor="_Toc410912434" w:history="1">
        <w:r>
          <w:rPr>
            <w:rStyle w:val="Hyperlink"/>
            <w:noProof/>
          </w:rPr>
          <w:t>Table 1: Percentage and actual number of employment outcomes in each major occupation group between 2011-2013</w:t>
        </w:r>
        <w:r>
          <w:rPr>
            <w:rStyle w:val="Hyperlink"/>
            <w:noProof/>
            <w:webHidden/>
          </w:rPr>
          <w:tab/>
        </w:r>
        <w:r>
          <w:rPr>
            <w:rStyle w:val="Hyperlink"/>
            <w:noProof/>
            <w:webHidden/>
          </w:rPr>
          <w:fldChar w:fldCharType="begin"/>
        </w:r>
        <w:r>
          <w:rPr>
            <w:rStyle w:val="Hyperlink"/>
            <w:noProof/>
            <w:webHidden/>
          </w:rPr>
          <w:instrText xml:space="preserve"> PAGEREF _Toc410912434 \h </w:instrText>
        </w:r>
        <w:r>
          <w:rPr>
            <w:rStyle w:val="Hyperlink"/>
            <w:noProof/>
            <w:webHidden/>
          </w:rPr>
        </w:r>
        <w:r>
          <w:rPr>
            <w:rStyle w:val="Hyperlink"/>
            <w:noProof/>
            <w:webHidden/>
          </w:rPr>
          <w:fldChar w:fldCharType="separate"/>
        </w:r>
        <w:r>
          <w:rPr>
            <w:rStyle w:val="Hyperlink"/>
            <w:noProof/>
            <w:webHidden/>
          </w:rPr>
          <w:t>20</w:t>
        </w:r>
        <w:r>
          <w:rPr>
            <w:rStyle w:val="Hyperlink"/>
            <w:noProof/>
            <w:webHidden/>
          </w:rPr>
          <w:fldChar w:fldCharType="end"/>
        </w:r>
      </w:hyperlink>
    </w:p>
    <w:p w14:paraId="245D649B"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33" w:anchor="_Toc410912435" w:history="1">
        <w:r>
          <w:rPr>
            <w:rStyle w:val="Hyperlink"/>
            <w:noProof/>
          </w:rPr>
          <w:t>Table 2: Percentage and actual number of employment outcomes in each sub-major occupation group between 2011-2013</w:t>
        </w:r>
        <w:r>
          <w:rPr>
            <w:rStyle w:val="Hyperlink"/>
            <w:noProof/>
            <w:webHidden/>
          </w:rPr>
          <w:tab/>
        </w:r>
        <w:r>
          <w:rPr>
            <w:rStyle w:val="Hyperlink"/>
            <w:noProof/>
            <w:webHidden/>
          </w:rPr>
          <w:fldChar w:fldCharType="begin"/>
        </w:r>
        <w:r>
          <w:rPr>
            <w:rStyle w:val="Hyperlink"/>
            <w:noProof/>
            <w:webHidden/>
          </w:rPr>
          <w:instrText xml:space="preserve"> PAGEREF _Toc410912435 \h </w:instrText>
        </w:r>
        <w:r>
          <w:rPr>
            <w:rStyle w:val="Hyperlink"/>
            <w:noProof/>
            <w:webHidden/>
          </w:rPr>
        </w:r>
        <w:r>
          <w:rPr>
            <w:rStyle w:val="Hyperlink"/>
            <w:noProof/>
            <w:webHidden/>
          </w:rPr>
          <w:fldChar w:fldCharType="separate"/>
        </w:r>
        <w:r>
          <w:rPr>
            <w:rStyle w:val="Hyperlink"/>
            <w:noProof/>
            <w:webHidden/>
          </w:rPr>
          <w:t>21</w:t>
        </w:r>
        <w:r>
          <w:rPr>
            <w:rStyle w:val="Hyperlink"/>
            <w:noProof/>
            <w:webHidden/>
          </w:rPr>
          <w:fldChar w:fldCharType="end"/>
        </w:r>
      </w:hyperlink>
    </w:p>
    <w:p w14:paraId="2DE94B3A"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34" w:anchor="_Toc410912436" w:history="1">
        <w:r>
          <w:rPr>
            <w:rStyle w:val="Hyperlink"/>
            <w:noProof/>
          </w:rPr>
          <w:t>Table 3: Percentage and actual number of people who received a work-based assessment in each major occupation group between 2001-2008</w:t>
        </w:r>
        <w:r>
          <w:rPr>
            <w:rStyle w:val="Hyperlink"/>
            <w:noProof/>
            <w:webHidden/>
          </w:rPr>
          <w:tab/>
        </w:r>
        <w:r>
          <w:rPr>
            <w:rStyle w:val="Hyperlink"/>
            <w:noProof/>
            <w:webHidden/>
          </w:rPr>
          <w:fldChar w:fldCharType="begin"/>
        </w:r>
        <w:r>
          <w:rPr>
            <w:rStyle w:val="Hyperlink"/>
            <w:noProof/>
            <w:webHidden/>
          </w:rPr>
          <w:instrText xml:space="preserve"> PAGEREF _Toc410912436 \h </w:instrText>
        </w:r>
        <w:r>
          <w:rPr>
            <w:rStyle w:val="Hyperlink"/>
            <w:noProof/>
            <w:webHidden/>
          </w:rPr>
        </w:r>
        <w:r>
          <w:rPr>
            <w:rStyle w:val="Hyperlink"/>
            <w:noProof/>
            <w:webHidden/>
          </w:rPr>
          <w:fldChar w:fldCharType="separate"/>
        </w:r>
        <w:r>
          <w:rPr>
            <w:rStyle w:val="Hyperlink"/>
            <w:noProof/>
            <w:webHidden/>
          </w:rPr>
          <w:t>26</w:t>
        </w:r>
        <w:r>
          <w:rPr>
            <w:rStyle w:val="Hyperlink"/>
            <w:noProof/>
            <w:webHidden/>
          </w:rPr>
          <w:fldChar w:fldCharType="end"/>
        </w:r>
      </w:hyperlink>
    </w:p>
    <w:p w14:paraId="69F7BD65"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35" w:anchor="_Toc410912437" w:history="1">
        <w:r>
          <w:rPr>
            <w:rStyle w:val="Hyperlink"/>
            <w:noProof/>
          </w:rPr>
          <w:t>Table 4: Percentage and actual number of people who received a work-based assessment in each sub-major occupation group between 2001-2008</w:t>
        </w:r>
        <w:r>
          <w:rPr>
            <w:rStyle w:val="Hyperlink"/>
            <w:noProof/>
            <w:webHidden/>
          </w:rPr>
          <w:tab/>
        </w:r>
        <w:r>
          <w:rPr>
            <w:rStyle w:val="Hyperlink"/>
            <w:noProof/>
            <w:webHidden/>
          </w:rPr>
          <w:fldChar w:fldCharType="begin"/>
        </w:r>
        <w:r>
          <w:rPr>
            <w:rStyle w:val="Hyperlink"/>
            <w:noProof/>
            <w:webHidden/>
          </w:rPr>
          <w:instrText xml:space="preserve"> PAGEREF _Toc410912437 \h </w:instrText>
        </w:r>
        <w:r>
          <w:rPr>
            <w:rStyle w:val="Hyperlink"/>
            <w:noProof/>
            <w:webHidden/>
          </w:rPr>
        </w:r>
        <w:r>
          <w:rPr>
            <w:rStyle w:val="Hyperlink"/>
            <w:noProof/>
            <w:webHidden/>
          </w:rPr>
          <w:fldChar w:fldCharType="separate"/>
        </w:r>
        <w:r>
          <w:rPr>
            <w:rStyle w:val="Hyperlink"/>
            <w:noProof/>
            <w:webHidden/>
          </w:rPr>
          <w:t>27</w:t>
        </w:r>
        <w:r>
          <w:rPr>
            <w:rStyle w:val="Hyperlink"/>
            <w:noProof/>
            <w:webHidden/>
          </w:rPr>
          <w:fldChar w:fldCharType="end"/>
        </w:r>
      </w:hyperlink>
    </w:p>
    <w:p w14:paraId="6029B6EA"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36" w:anchor="_Toc410912438" w:history="1">
        <w:r>
          <w:rPr>
            <w:rStyle w:val="Hyperlink"/>
            <w:noProof/>
          </w:rPr>
          <w:t>Table 5: LFS secondary analysis: employed working age population, seeing difficulty and disability, by occupation - aggregated over 12 quarters from Oct-Dec 2011 to Jul–Sep 2014</w:t>
        </w:r>
        <w:r>
          <w:rPr>
            <w:rStyle w:val="Hyperlink"/>
            <w:noProof/>
            <w:webHidden/>
          </w:rPr>
          <w:tab/>
        </w:r>
        <w:r>
          <w:rPr>
            <w:rStyle w:val="Hyperlink"/>
            <w:noProof/>
            <w:webHidden/>
          </w:rPr>
          <w:fldChar w:fldCharType="begin"/>
        </w:r>
        <w:r>
          <w:rPr>
            <w:rStyle w:val="Hyperlink"/>
            <w:noProof/>
            <w:webHidden/>
          </w:rPr>
          <w:instrText xml:space="preserve"> PAGEREF _Toc410912438 \h </w:instrText>
        </w:r>
        <w:r>
          <w:rPr>
            <w:rStyle w:val="Hyperlink"/>
            <w:noProof/>
            <w:webHidden/>
          </w:rPr>
        </w:r>
        <w:r>
          <w:rPr>
            <w:rStyle w:val="Hyperlink"/>
            <w:noProof/>
            <w:webHidden/>
          </w:rPr>
          <w:fldChar w:fldCharType="separate"/>
        </w:r>
        <w:r>
          <w:rPr>
            <w:rStyle w:val="Hyperlink"/>
            <w:noProof/>
            <w:webHidden/>
          </w:rPr>
          <w:t>59</w:t>
        </w:r>
        <w:r>
          <w:rPr>
            <w:rStyle w:val="Hyperlink"/>
            <w:noProof/>
            <w:webHidden/>
          </w:rPr>
          <w:fldChar w:fldCharType="end"/>
        </w:r>
      </w:hyperlink>
    </w:p>
    <w:p w14:paraId="3B5B0613"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37" w:anchor="_Toc410912439" w:history="1">
        <w:r>
          <w:rPr>
            <w:rStyle w:val="Hyperlink"/>
            <w:noProof/>
          </w:rPr>
          <w:t>Table 6: SOC destination of blind and partially sighted graduates from 2006-2010</w:t>
        </w:r>
        <w:r>
          <w:rPr>
            <w:rStyle w:val="Hyperlink"/>
            <w:noProof/>
            <w:webHidden/>
          </w:rPr>
          <w:tab/>
        </w:r>
        <w:r>
          <w:rPr>
            <w:rStyle w:val="Hyperlink"/>
            <w:noProof/>
            <w:webHidden/>
          </w:rPr>
          <w:fldChar w:fldCharType="begin"/>
        </w:r>
        <w:r>
          <w:rPr>
            <w:rStyle w:val="Hyperlink"/>
            <w:noProof/>
            <w:webHidden/>
          </w:rPr>
          <w:instrText xml:space="preserve"> PAGEREF _Toc410912439 \h </w:instrText>
        </w:r>
        <w:r>
          <w:rPr>
            <w:rStyle w:val="Hyperlink"/>
            <w:noProof/>
            <w:webHidden/>
          </w:rPr>
        </w:r>
        <w:r>
          <w:rPr>
            <w:rStyle w:val="Hyperlink"/>
            <w:noProof/>
            <w:webHidden/>
          </w:rPr>
          <w:fldChar w:fldCharType="separate"/>
        </w:r>
        <w:r>
          <w:rPr>
            <w:rStyle w:val="Hyperlink"/>
            <w:noProof/>
            <w:webHidden/>
          </w:rPr>
          <w:t>62</w:t>
        </w:r>
        <w:r>
          <w:rPr>
            <w:rStyle w:val="Hyperlink"/>
            <w:noProof/>
            <w:webHidden/>
          </w:rPr>
          <w:fldChar w:fldCharType="end"/>
        </w:r>
      </w:hyperlink>
    </w:p>
    <w:p w14:paraId="2E04E34A"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38" w:anchor="_Toc410912440" w:history="1">
        <w:r>
          <w:rPr>
            <w:rStyle w:val="Hyperlink"/>
            <w:noProof/>
          </w:rPr>
          <w:t>Table 7: Standard occupational classification of disabled graduates by disability 2009/10</w:t>
        </w:r>
        <w:r>
          <w:rPr>
            <w:rStyle w:val="Hyperlink"/>
            <w:noProof/>
            <w:webHidden/>
          </w:rPr>
          <w:tab/>
        </w:r>
        <w:r>
          <w:rPr>
            <w:rStyle w:val="Hyperlink"/>
            <w:noProof/>
            <w:webHidden/>
          </w:rPr>
          <w:fldChar w:fldCharType="begin"/>
        </w:r>
        <w:r>
          <w:rPr>
            <w:rStyle w:val="Hyperlink"/>
            <w:noProof/>
            <w:webHidden/>
          </w:rPr>
          <w:instrText xml:space="preserve"> PAGEREF _Toc410912440 \h </w:instrText>
        </w:r>
        <w:r>
          <w:rPr>
            <w:rStyle w:val="Hyperlink"/>
            <w:noProof/>
            <w:webHidden/>
          </w:rPr>
        </w:r>
        <w:r>
          <w:rPr>
            <w:rStyle w:val="Hyperlink"/>
            <w:noProof/>
            <w:webHidden/>
          </w:rPr>
          <w:fldChar w:fldCharType="separate"/>
        </w:r>
        <w:r>
          <w:rPr>
            <w:rStyle w:val="Hyperlink"/>
            <w:noProof/>
            <w:webHidden/>
          </w:rPr>
          <w:t>64</w:t>
        </w:r>
        <w:r>
          <w:rPr>
            <w:rStyle w:val="Hyperlink"/>
            <w:noProof/>
            <w:webHidden/>
          </w:rPr>
          <w:fldChar w:fldCharType="end"/>
        </w:r>
      </w:hyperlink>
    </w:p>
    <w:p w14:paraId="0C90664D"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39" w:anchor="_Toc410912441" w:history="1">
        <w:r>
          <w:rPr>
            <w:rStyle w:val="Hyperlink"/>
            <w:noProof/>
          </w:rPr>
          <w:t>Table 8: RNIB 2008/09 job outcomes by employment sector</w:t>
        </w:r>
        <w:r>
          <w:rPr>
            <w:rStyle w:val="Hyperlink"/>
            <w:noProof/>
            <w:webHidden/>
          </w:rPr>
          <w:tab/>
        </w:r>
        <w:r>
          <w:rPr>
            <w:rStyle w:val="Hyperlink"/>
            <w:noProof/>
            <w:webHidden/>
          </w:rPr>
          <w:fldChar w:fldCharType="begin"/>
        </w:r>
        <w:r>
          <w:rPr>
            <w:rStyle w:val="Hyperlink"/>
            <w:noProof/>
            <w:webHidden/>
          </w:rPr>
          <w:instrText xml:space="preserve"> PAGEREF _Toc410912441 \h </w:instrText>
        </w:r>
        <w:r>
          <w:rPr>
            <w:rStyle w:val="Hyperlink"/>
            <w:noProof/>
            <w:webHidden/>
          </w:rPr>
        </w:r>
        <w:r>
          <w:rPr>
            <w:rStyle w:val="Hyperlink"/>
            <w:noProof/>
            <w:webHidden/>
          </w:rPr>
          <w:fldChar w:fldCharType="separate"/>
        </w:r>
        <w:r>
          <w:rPr>
            <w:rStyle w:val="Hyperlink"/>
            <w:noProof/>
            <w:webHidden/>
          </w:rPr>
          <w:t>66</w:t>
        </w:r>
        <w:r>
          <w:rPr>
            <w:rStyle w:val="Hyperlink"/>
            <w:noProof/>
            <w:webHidden/>
          </w:rPr>
          <w:fldChar w:fldCharType="end"/>
        </w:r>
      </w:hyperlink>
    </w:p>
    <w:p w14:paraId="1AB15857" w14:textId="77777777" w:rsidR="00FE4957" w:rsidRDefault="00FE4957" w:rsidP="00FE4957">
      <w:pPr>
        <w:pStyle w:val="TableofFigures"/>
        <w:tabs>
          <w:tab w:val="right" w:leader="dot" w:pos="9016"/>
        </w:tabs>
        <w:rPr>
          <w:rFonts w:asciiTheme="minorHAnsi" w:eastAsiaTheme="minorEastAsia" w:hAnsiTheme="minorHAnsi" w:cstheme="minorBidi"/>
          <w:noProof/>
          <w:sz w:val="22"/>
          <w:szCs w:val="22"/>
        </w:rPr>
      </w:pPr>
      <w:hyperlink r:id="rId40" w:anchor="_Toc410912442" w:history="1">
        <w:r>
          <w:rPr>
            <w:rStyle w:val="Hyperlink"/>
            <w:noProof/>
          </w:rPr>
          <w:t>Table 9: Research from Nigeria - the number of people employed in each employment area, and details of specific jobs in that field</w:t>
        </w:r>
        <w:r>
          <w:rPr>
            <w:rStyle w:val="Hyperlink"/>
            <w:noProof/>
            <w:webHidden/>
          </w:rPr>
          <w:tab/>
        </w:r>
        <w:r>
          <w:rPr>
            <w:rStyle w:val="Hyperlink"/>
            <w:noProof/>
            <w:webHidden/>
          </w:rPr>
          <w:fldChar w:fldCharType="begin"/>
        </w:r>
        <w:r>
          <w:rPr>
            <w:rStyle w:val="Hyperlink"/>
            <w:noProof/>
            <w:webHidden/>
          </w:rPr>
          <w:instrText xml:space="preserve"> PAGEREF _Toc410912442 \h </w:instrText>
        </w:r>
        <w:r>
          <w:rPr>
            <w:rStyle w:val="Hyperlink"/>
            <w:noProof/>
            <w:webHidden/>
          </w:rPr>
        </w:r>
        <w:r>
          <w:rPr>
            <w:rStyle w:val="Hyperlink"/>
            <w:noProof/>
            <w:webHidden/>
          </w:rPr>
          <w:fldChar w:fldCharType="separate"/>
        </w:r>
        <w:r>
          <w:rPr>
            <w:rStyle w:val="Hyperlink"/>
            <w:noProof/>
            <w:webHidden/>
          </w:rPr>
          <w:t>68</w:t>
        </w:r>
        <w:r>
          <w:rPr>
            <w:rStyle w:val="Hyperlink"/>
            <w:noProof/>
            <w:webHidden/>
          </w:rPr>
          <w:fldChar w:fldCharType="end"/>
        </w:r>
      </w:hyperlink>
    </w:p>
    <w:p w14:paraId="2096B635" w14:textId="77777777" w:rsidR="00FE4957" w:rsidRDefault="00FE4957" w:rsidP="00FE4957">
      <w:r>
        <w:fldChar w:fldCharType="end"/>
      </w:r>
      <w:bookmarkStart w:id="16" w:name="_Toc409186822"/>
    </w:p>
    <w:p w14:paraId="50D8D65C" w14:textId="77777777" w:rsidR="00FE4957" w:rsidRDefault="00FE4957" w:rsidP="00FE4957">
      <w:pPr>
        <w:rPr>
          <w:rFonts w:cs="Times New Roman"/>
          <w:sz w:val="36"/>
          <w:szCs w:val="28"/>
        </w:rPr>
      </w:pPr>
      <w:r>
        <w:br w:type="page"/>
      </w:r>
    </w:p>
    <w:p w14:paraId="29A46FB9" w14:textId="77777777" w:rsidR="00FE4957" w:rsidRDefault="00FE4957" w:rsidP="00FE4957">
      <w:pPr>
        <w:pStyle w:val="Heading2"/>
        <w:rPr>
          <w:rFonts w:cs="Times New Roman"/>
          <w:szCs w:val="28"/>
        </w:rPr>
      </w:pPr>
      <w:bookmarkStart w:id="17" w:name="_Toc410912037"/>
      <w:r>
        <w:t>1. Executive summary</w:t>
      </w:r>
      <w:bookmarkEnd w:id="16"/>
      <w:bookmarkEnd w:id="17"/>
    </w:p>
    <w:p w14:paraId="245EE00E" w14:textId="77777777" w:rsidR="00FE4957" w:rsidRDefault="00FE4957" w:rsidP="00FE4957"/>
    <w:p w14:paraId="66C63660" w14:textId="77777777" w:rsidR="00FE4957" w:rsidRDefault="00FE4957" w:rsidP="00FE4957">
      <w:pPr>
        <w:pStyle w:val="Heading3"/>
      </w:pPr>
      <w:r>
        <w:t>1.1 Purpose of this report</w:t>
      </w:r>
    </w:p>
    <w:p w14:paraId="5D20F10B" w14:textId="77777777" w:rsidR="00FE4957" w:rsidRDefault="00FE4957" w:rsidP="00FE4957">
      <w:r>
        <w:t xml:space="preserve">RNIB are frequently asked; </w:t>
      </w:r>
      <w:r>
        <w:rPr>
          <w:b/>
        </w:rPr>
        <w:t>“What jobs do blind and partially sighted people do?”</w:t>
      </w:r>
      <w:r>
        <w:t xml:space="preserve"> The purpose of this report is an attempt to answer that question by presenting an extensive range of jobs performed by people with sight loss. By adding to the existing evidence base, and consolidating what we already know, this report illustrates how blind and partially sighted people succeed in a wide variety of jobs in almost all employment sectors.  </w:t>
      </w:r>
    </w:p>
    <w:p w14:paraId="53CC099D" w14:textId="77777777" w:rsidR="00FE4957" w:rsidRDefault="00FE4957" w:rsidP="00FE4957"/>
    <w:p w14:paraId="5599A4F9" w14:textId="77777777" w:rsidR="00FE4957" w:rsidRDefault="00FE4957" w:rsidP="00FE4957">
      <w:r>
        <w:t>The report presents new findings from an analysis of data taken from the records of RNIB's Employment Services, for more than 500 blind and partially sighted people in work, plus a review of existing knowledge and published data. It also highlights areas where further research could take place.</w:t>
      </w:r>
    </w:p>
    <w:p w14:paraId="025AD59A" w14:textId="77777777" w:rsidR="00FE4957" w:rsidRDefault="00FE4957" w:rsidP="00FE4957"/>
    <w:p w14:paraId="71C1330F" w14:textId="77777777" w:rsidR="00FE4957" w:rsidRDefault="00FE4957" w:rsidP="00FE4957">
      <w:r>
        <w:t>We hope the report will provide encouragement to blind and partially sighted people trying to find or stay in work; those planning or wishing to develop their career; and for employers and employment professionals supporting individuals on this journey (for example, employment advisors, vocational rehabilitation workers, occupational health providers). It may also help counterbalance preconceived ideas about what careers are suitable for people living with sight loss.</w:t>
      </w:r>
    </w:p>
    <w:p w14:paraId="1BD0B68C" w14:textId="77777777" w:rsidR="00FE4957" w:rsidRDefault="00FE4957" w:rsidP="00FE4957"/>
    <w:p w14:paraId="30F7D939" w14:textId="77777777" w:rsidR="00FE4957" w:rsidRDefault="00FE4957" w:rsidP="00FE4957">
      <w:pPr>
        <w:pStyle w:val="Heading3"/>
      </w:pPr>
      <w:r>
        <w:t>1.2 Overview</w:t>
      </w:r>
    </w:p>
    <w:p w14:paraId="2F553AAC" w14:textId="77777777" w:rsidR="00FE4957" w:rsidRDefault="00FE4957" w:rsidP="00FE4957">
      <w:r>
        <w:t>Blind and partially sighted people are significantly less likely to be in paid employment than the general population or other disabled people. Only one in three people of working age registered as severely sight impaired (blind) or sight impaired (partially sighted) is in paid employment. They are nearly five times more likely than the general population to have had no paid work for five years.</w:t>
      </w:r>
    </w:p>
    <w:p w14:paraId="73B89F97" w14:textId="77777777" w:rsidR="00FE4957" w:rsidRDefault="00FE4957" w:rsidP="00FE4957"/>
    <w:p w14:paraId="0CCF4C29" w14:textId="77777777" w:rsidR="00FE4957" w:rsidRDefault="00FE4957" w:rsidP="00FE4957">
      <w:r>
        <w:t xml:space="preserve">Blind and partially sighted job seekers face additional barriers to employment due to the functional impact of sight loss. As a result, people with sight loss need specialist support on their journey towards employment. </w:t>
      </w:r>
    </w:p>
    <w:p w14:paraId="07A96E61" w14:textId="77777777" w:rsidR="00FE4957" w:rsidRDefault="00FE4957" w:rsidP="00FE4957"/>
    <w:p w14:paraId="09FC3C89" w14:textId="77777777" w:rsidR="00FE4957" w:rsidRDefault="00FE4957" w:rsidP="00FE4957">
      <w:r>
        <w:t xml:space="preserve">Those in employment also face serious challenges. A significant number of non-working registered blind and partially sighted people said that the main reason for leaving their last job was the onset, or deterioration, of sight loss. Many in this situation also said that they might have been able to continue in their job, given the right support. </w:t>
      </w:r>
    </w:p>
    <w:p w14:paraId="2CAAF736" w14:textId="77777777" w:rsidR="00FE4957" w:rsidRDefault="00FE4957" w:rsidP="00FE4957"/>
    <w:p w14:paraId="35DAA93C" w14:textId="77777777" w:rsidR="00FE4957" w:rsidRDefault="00FE4957" w:rsidP="00FE4957">
      <w:r>
        <w:t xml:space="preserve">However, despite these challenges, blind and partially sighted people succeed in a wide variety of jobs in almost all employment sectors. This report confirms this by presenting new evidence from records of RNIB's Employment Services, relating to over 500 blind and partially sighted people in work. For the first time, there is a breakdown of occupation to 25 sub-major categories of standard occupational classification (SOC) as defined by the UK Office of National Statistics. This is well illustrated in appendix two, where each of the individual job titles has been listed. </w:t>
      </w:r>
    </w:p>
    <w:p w14:paraId="209B3BBD" w14:textId="77777777" w:rsidR="00FE4957" w:rsidRDefault="00FE4957" w:rsidP="00FE4957"/>
    <w:p w14:paraId="7E4F8C6F" w14:textId="77777777" w:rsidR="00FE4957" w:rsidRDefault="00FE4957" w:rsidP="00FE4957">
      <w:r>
        <w:t xml:space="preserve">At this stage it has not been possible to compare the findings from records of RNIB's Employment Services with those of disabled </w:t>
      </w:r>
      <w:proofErr w:type="gramStart"/>
      <w:r>
        <w:t>people as a whole, nor</w:t>
      </w:r>
      <w:proofErr w:type="gramEnd"/>
      <w:r>
        <w:t xml:space="preserve"> with the general population, as found in the Labour Force Survey. Further research is therefore recommended to make this comparison. </w:t>
      </w:r>
    </w:p>
    <w:p w14:paraId="4CCB892A" w14:textId="77777777" w:rsidR="00FE4957" w:rsidRDefault="00FE4957" w:rsidP="00FE4957"/>
    <w:p w14:paraId="375A006D" w14:textId="77777777" w:rsidR="00FE4957" w:rsidRDefault="00FE4957" w:rsidP="00FE4957">
      <w:r>
        <w:t>Nevertheless, when data from RNIB's Employment Services is combined with the inventory of job titles, job descriptions and personal testimonies described in appendices three and four, this huge body of evidence provides insight into almost 1000 different jobs being carried out by people living with sight loss. Our findings support those in other published research, which demonstrates that blind and partially sighted people are employed in all nine major SOC occupational groups. At the same time, it challenges prescriptive notions about the kinds of industries and types of jobs blind and partially sighted people might be working in.</w:t>
      </w:r>
    </w:p>
    <w:p w14:paraId="12CF2C38" w14:textId="77777777" w:rsidR="00FE4957" w:rsidRDefault="00FE4957" w:rsidP="00FE4957"/>
    <w:p w14:paraId="30E012EC" w14:textId="77777777" w:rsidR="00FE4957" w:rsidRDefault="00FE4957" w:rsidP="00FE4957">
      <w:r>
        <w:t xml:space="preserve">It should be noted however that presenting evidence about the types of jobs blind and partially people </w:t>
      </w:r>
      <w:proofErr w:type="gramStart"/>
      <w:r>
        <w:t>actually do</w:t>
      </w:r>
      <w:proofErr w:type="gramEnd"/>
      <w:r>
        <w:t xml:space="preserve">, in no way infers that these are the only types of jobs that this group of people </w:t>
      </w:r>
      <w:r>
        <w:rPr>
          <w:b/>
        </w:rPr>
        <w:t>can</w:t>
      </w:r>
      <w:r>
        <w:t xml:space="preserve"> or </w:t>
      </w:r>
      <w:r>
        <w:rPr>
          <w:b/>
        </w:rPr>
        <w:t>should</w:t>
      </w:r>
      <w:r>
        <w:t xml:space="preserve"> do.</w:t>
      </w:r>
    </w:p>
    <w:p w14:paraId="1F42B284" w14:textId="77777777" w:rsidR="00FE4957" w:rsidRDefault="00FE4957" w:rsidP="00FE4957"/>
    <w:p w14:paraId="5CC73011" w14:textId="77777777" w:rsidR="00FE4957" w:rsidRDefault="00FE4957" w:rsidP="00FE4957">
      <w:pPr>
        <w:pStyle w:val="Heading3"/>
      </w:pPr>
      <w:r>
        <w:t xml:space="preserve">1.3 Key findings </w:t>
      </w:r>
    </w:p>
    <w:p w14:paraId="608BEC44" w14:textId="77777777" w:rsidR="00FE4957" w:rsidRDefault="00FE4957" w:rsidP="00FE4957">
      <w:r>
        <w:t xml:space="preserve">The following key findings have been drawn from the original research outlined in this report, and therefore relates to those blind and partially sighted people who have been supported by RNIB's employment services in Scotland, Northern Ireland and Wales from 2011 - 2013, or for whom RNIB carried out a </w:t>
      </w:r>
      <w:proofErr w:type="gramStart"/>
      <w:r>
        <w:t>work based</w:t>
      </w:r>
      <w:proofErr w:type="gramEnd"/>
      <w:r>
        <w:t xml:space="preserve"> assessment in the South West region of England between 2001 and 2008.</w:t>
      </w:r>
    </w:p>
    <w:p w14:paraId="72F3E2B6" w14:textId="77777777" w:rsidR="00FE4957" w:rsidRDefault="00FE4957" w:rsidP="00FE4957"/>
    <w:p w14:paraId="114D638B" w14:textId="77777777" w:rsidR="00FE4957" w:rsidRDefault="00FE4957" w:rsidP="00FE4957">
      <w:pPr>
        <w:pStyle w:val="ListBullet"/>
        <w:numPr>
          <w:ilvl w:val="0"/>
          <w:numId w:val="39"/>
        </w:numPr>
        <w:tabs>
          <w:tab w:val="clear" w:pos="567"/>
        </w:tabs>
      </w:pPr>
      <w:r>
        <w:rPr>
          <w:b/>
        </w:rPr>
        <w:t>People with sight loss work in every major category of employment.</w:t>
      </w:r>
      <w:r>
        <w:t xml:space="preserve"> Data from RNIB's Employment Services add to published findings from the Labour Force Survey, the Network 1000 reports and from the Association of Guidance and Careers Advisory Services, which show that blind and partially sighted people are employed in all nine major occupational groups.</w:t>
      </w:r>
    </w:p>
    <w:p w14:paraId="60F0960C" w14:textId="77777777" w:rsidR="00FE4957" w:rsidRDefault="00FE4957" w:rsidP="00FE4957"/>
    <w:p w14:paraId="08B9404D" w14:textId="77777777" w:rsidR="00FE4957" w:rsidRDefault="00FE4957" w:rsidP="00FE4957">
      <w:pPr>
        <w:pStyle w:val="ListBullet"/>
        <w:numPr>
          <w:ilvl w:val="0"/>
          <w:numId w:val="39"/>
        </w:numPr>
        <w:tabs>
          <w:tab w:val="clear" w:pos="567"/>
        </w:tabs>
      </w:pPr>
      <w:r>
        <w:rPr>
          <w:b/>
        </w:rPr>
        <w:t>Blind and partially sighted people supported by RNIB typically work in professional, associate professional, and administrative roles</w:t>
      </w:r>
      <w:r>
        <w:t>. Nearly three-quarters (73 per cent) of all work-based assessments carried out were for blind and partially sighted people working in just three of the major occupational categories: administrative and secretarial occupations; professional occupations; and associate professional and technical occupations. Fifty-six per cent of employment outcomes (</w:t>
      </w:r>
      <w:proofErr w:type="spellStart"/>
      <w:proofErr w:type="gramStart"/>
      <w:r>
        <w:t>ie</w:t>
      </w:r>
      <w:proofErr w:type="spellEnd"/>
      <w:proofErr w:type="gramEnd"/>
      <w:r>
        <w:t xml:space="preserve"> people who found new jobs or were supported to remain in their existing job), were in those categories also.</w:t>
      </w:r>
    </w:p>
    <w:p w14:paraId="45E479B4" w14:textId="77777777" w:rsidR="00FE4957" w:rsidRDefault="00FE4957" w:rsidP="00FE4957"/>
    <w:p w14:paraId="691DBCEA" w14:textId="77777777" w:rsidR="00FE4957" w:rsidRDefault="00FE4957" w:rsidP="00FE4957">
      <w:pPr>
        <w:pStyle w:val="ListBullet"/>
        <w:numPr>
          <w:ilvl w:val="0"/>
          <w:numId w:val="39"/>
        </w:numPr>
        <w:tabs>
          <w:tab w:val="clear" w:pos="567"/>
        </w:tabs>
      </w:pPr>
      <w:r>
        <w:rPr>
          <w:b/>
        </w:rPr>
        <w:t>Administration is a common employment destination for people with sight loss supported by RNIB</w:t>
      </w:r>
      <w:r>
        <w:t xml:space="preserve">. Administrative occupations were the single largest sub-major category of employment for blind and partially sighted people supported by RNIB. </w:t>
      </w:r>
    </w:p>
    <w:p w14:paraId="34E544A2" w14:textId="77777777" w:rsidR="00FE4957" w:rsidRDefault="00FE4957" w:rsidP="00FE4957"/>
    <w:p w14:paraId="5A86DCB5" w14:textId="77777777" w:rsidR="00FE4957" w:rsidRDefault="00FE4957" w:rsidP="00FE4957">
      <w:pPr>
        <w:pStyle w:val="ListBullet"/>
        <w:numPr>
          <w:ilvl w:val="0"/>
          <w:numId w:val="39"/>
        </w:numPr>
        <w:tabs>
          <w:tab w:val="clear" w:pos="567"/>
        </w:tabs>
      </w:pPr>
      <w:r>
        <w:rPr>
          <w:b/>
        </w:rPr>
        <w:t xml:space="preserve">Blind and partially sighted people supported by RNIB are </w:t>
      </w:r>
      <w:proofErr w:type="gramStart"/>
      <w:r>
        <w:rPr>
          <w:b/>
        </w:rPr>
        <w:t>most commonly employed</w:t>
      </w:r>
      <w:proofErr w:type="gramEnd"/>
      <w:r>
        <w:rPr>
          <w:b/>
        </w:rPr>
        <w:t xml:space="preserve"> by large organisations</w:t>
      </w:r>
      <w:r>
        <w:t xml:space="preserve">. Eighty-two per cent of work-based assessments carried out were for blind and partially sighted people working for large organisations. Fifty-six per cent of people supported into new jobs were also destined for large organisations. </w:t>
      </w:r>
    </w:p>
    <w:p w14:paraId="02CDEE24" w14:textId="77777777" w:rsidR="00FE4957" w:rsidRDefault="00FE4957" w:rsidP="00FE4957"/>
    <w:p w14:paraId="31357B26" w14:textId="77777777" w:rsidR="00FE4957" w:rsidRDefault="00FE4957" w:rsidP="00FE4957">
      <w:pPr>
        <w:pStyle w:val="ListBullet"/>
        <w:numPr>
          <w:ilvl w:val="0"/>
          <w:numId w:val="39"/>
        </w:numPr>
        <w:tabs>
          <w:tab w:val="clear" w:pos="567"/>
        </w:tabs>
      </w:pPr>
      <w:r>
        <w:rPr>
          <w:b/>
        </w:rPr>
        <w:t>More than half of blind and partially sighted people who received a work-based assessment from RNIB between 2001 and 2008 were professionals or associate professionals</w:t>
      </w:r>
      <w:r>
        <w:t>. People working in professional occupations accounted for approximately one-in-three work-based assessments (31 per cent) carried out by RNIB between 2001 and 2008. A further 20 per cent were in associate professional and technical occupations.</w:t>
      </w:r>
    </w:p>
    <w:p w14:paraId="6BC230C1" w14:textId="77777777" w:rsidR="00FE4957" w:rsidRDefault="00FE4957" w:rsidP="00FE4957"/>
    <w:p w14:paraId="13D545B1" w14:textId="77777777" w:rsidR="00FE4957" w:rsidRDefault="00FE4957" w:rsidP="00FE4957">
      <w:pPr>
        <w:pStyle w:val="ListBullet"/>
        <w:numPr>
          <w:ilvl w:val="0"/>
          <w:numId w:val="39"/>
        </w:numPr>
        <w:tabs>
          <w:tab w:val="clear" w:pos="567"/>
        </w:tabs>
      </w:pPr>
      <w:r>
        <w:rPr>
          <w:b/>
        </w:rPr>
        <w:t>Blind and partially sighted people who received a work-based assessment from RNIB between 2001 and 2008 typically worked in the public sector</w:t>
      </w:r>
      <w:r>
        <w:t xml:space="preserve">. Fifty-six per cent of work-based assessments carried out were for blind and partially sighted people working in the public sector. </w:t>
      </w:r>
    </w:p>
    <w:p w14:paraId="77DF483A" w14:textId="77777777" w:rsidR="00FE4957" w:rsidRDefault="00FE4957" w:rsidP="00FE4957"/>
    <w:p w14:paraId="4BE2CA5D" w14:textId="77777777" w:rsidR="00FE4957" w:rsidRDefault="00FE4957" w:rsidP="00FE4957">
      <w:pPr>
        <w:pStyle w:val="ListBullet"/>
        <w:numPr>
          <w:ilvl w:val="0"/>
          <w:numId w:val="39"/>
        </w:numPr>
        <w:tabs>
          <w:tab w:val="clear" w:pos="567"/>
        </w:tabs>
      </w:pPr>
      <w:r>
        <w:rPr>
          <w:b/>
        </w:rPr>
        <w:t>One in four employment outcomes for blind and partially sighted people supported by RNIB are in administrative and secretarial occupations</w:t>
      </w:r>
      <w:r>
        <w:t xml:space="preserve">. The largest employment category was in administrative and secretarial occupations, accounting for more than a quarter (25 per cent) of all employment outcomes for blind and partially sighted people. </w:t>
      </w:r>
    </w:p>
    <w:p w14:paraId="567A1DD6" w14:textId="77777777" w:rsidR="00FE4957" w:rsidRDefault="00FE4957" w:rsidP="00FE4957"/>
    <w:p w14:paraId="25D78298" w14:textId="77777777" w:rsidR="00FE4957" w:rsidRDefault="00FE4957" w:rsidP="00FE4957">
      <w:pPr>
        <w:pStyle w:val="ListBullet"/>
        <w:numPr>
          <w:ilvl w:val="0"/>
          <w:numId w:val="39"/>
        </w:numPr>
        <w:tabs>
          <w:tab w:val="clear" w:pos="567"/>
        </w:tabs>
      </w:pPr>
      <w:r>
        <w:rPr>
          <w:b/>
        </w:rPr>
        <w:t>A typical destination for blind and partially sighted people supported by RNIB into new jobs between 2011-2013 was the non-profit sector.</w:t>
      </w:r>
      <w:r>
        <w:t xml:space="preserve"> During this time, forty-six per cent of new job outcomes were for blind and partially sighted people working in the non-profit sector, with only 11 per cent in the public sector.</w:t>
      </w:r>
    </w:p>
    <w:p w14:paraId="57B9D19E" w14:textId="77777777" w:rsidR="00FE4957" w:rsidRDefault="00FE4957" w:rsidP="00FE4957"/>
    <w:p w14:paraId="0EAB706B" w14:textId="77777777" w:rsidR="00FE4957" w:rsidRDefault="00FE4957" w:rsidP="00FE4957">
      <w:pPr>
        <w:pStyle w:val="Heading3"/>
      </w:pPr>
      <w:r>
        <w:t>1.4 Methods</w:t>
      </w:r>
    </w:p>
    <w:p w14:paraId="6204806D" w14:textId="77777777" w:rsidR="00FE4957" w:rsidRDefault="00FE4957" w:rsidP="00FE4957">
      <w:r>
        <w:t>This report presents new evidence, drawn from records of RNIB's Employment Services, about the jobs blind and partially sighted people do. There are two main data sources:</w:t>
      </w:r>
    </w:p>
    <w:p w14:paraId="61BFC158" w14:textId="77777777" w:rsidR="00FE4957" w:rsidRDefault="00FE4957" w:rsidP="00FE4957"/>
    <w:p w14:paraId="14692E74" w14:textId="77777777" w:rsidR="00FE4957" w:rsidRDefault="00FE4957" w:rsidP="00FE4957">
      <w:pPr>
        <w:pStyle w:val="ListBullet"/>
        <w:numPr>
          <w:ilvl w:val="0"/>
          <w:numId w:val="39"/>
        </w:numPr>
        <w:tabs>
          <w:tab w:val="clear" w:pos="567"/>
        </w:tabs>
      </w:pPr>
      <w:r>
        <w:rPr>
          <w:b/>
        </w:rPr>
        <w:t>RNIB employment outcomes data</w:t>
      </w:r>
      <w:r>
        <w:t xml:space="preserve">: an analysis of data from 2011-2013 recording new job outcomes, plus jobs that people retained </w:t>
      </w:r>
      <w:proofErr w:type="gramStart"/>
      <w:r>
        <w:t>as a result of</w:t>
      </w:r>
      <w:proofErr w:type="gramEnd"/>
      <w:r>
        <w:t xml:space="preserve"> RNIB support, in Scotland, Northern Ireland and Wales. From 2011-2013 employment teams across those three countries supported 207 people into new jobs and 303 people to retain their existing job.  </w:t>
      </w:r>
    </w:p>
    <w:p w14:paraId="2227D7AF" w14:textId="77777777" w:rsidR="00FE4957" w:rsidRDefault="00FE4957" w:rsidP="00FE4957"/>
    <w:p w14:paraId="6D8A093F" w14:textId="77777777" w:rsidR="00FE4957" w:rsidRDefault="00FE4957" w:rsidP="00FE4957">
      <w:pPr>
        <w:pStyle w:val="ListBullet"/>
        <w:numPr>
          <w:ilvl w:val="0"/>
          <w:numId w:val="39"/>
        </w:numPr>
        <w:tabs>
          <w:tab w:val="clear" w:pos="567"/>
        </w:tabs>
      </w:pPr>
      <w:r>
        <w:rPr>
          <w:b/>
        </w:rPr>
        <w:t>RNIB assessment data</w:t>
      </w:r>
      <w:r>
        <w:t xml:space="preserve">: work-based assessments carried out in the </w:t>
      </w:r>
      <w:proofErr w:type="gramStart"/>
      <w:r>
        <w:t>South West</w:t>
      </w:r>
      <w:proofErr w:type="gramEnd"/>
      <w:r>
        <w:t xml:space="preserve"> region of England from 2001-2008. There are 282 records in this data set. </w:t>
      </w:r>
    </w:p>
    <w:p w14:paraId="6391AA53" w14:textId="77777777" w:rsidR="00FE4957" w:rsidRDefault="00FE4957" w:rsidP="00FE4957"/>
    <w:p w14:paraId="6640167B" w14:textId="77777777" w:rsidR="00FE4957" w:rsidRDefault="00FE4957" w:rsidP="00FE4957">
      <w:r>
        <w:t xml:space="preserve">Both data sets were analysed using SOC, produced by the UK Office of National Statistics (ONS 2000; ONS 2010) - a widely accepted framework for categorising jobs. The jobs performed by blind and partially sighted people are presented at the level of 9 </w:t>
      </w:r>
      <w:r>
        <w:rPr>
          <w:b/>
        </w:rPr>
        <w:t>major</w:t>
      </w:r>
      <w:r>
        <w:t xml:space="preserve"> and 25 </w:t>
      </w:r>
      <w:r>
        <w:rPr>
          <w:b/>
        </w:rPr>
        <w:t>sub-major</w:t>
      </w:r>
      <w:r>
        <w:t xml:space="preserve"> classification groups (listed in appendix one).</w:t>
      </w:r>
    </w:p>
    <w:p w14:paraId="43AB4ED7" w14:textId="77777777" w:rsidR="00FE4957" w:rsidRDefault="00FE4957" w:rsidP="00FE4957"/>
    <w:p w14:paraId="1DFC6600" w14:textId="77777777" w:rsidR="00FE4957" w:rsidRDefault="00FE4957" w:rsidP="00FE4957">
      <w:r>
        <w:t xml:space="preserve">Any ambiguous records were removed from the samples (for example, where it was difficult to categorise the job role according to the ONS classifications). Each job title was compared with, and then allocated to, a unit group level, of which there are 369. Further analysis was carried out (when available), which categorised each job according to job sector (public, private, non-profit, </w:t>
      </w:r>
      <w:proofErr w:type="spellStart"/>
      <w:r>
        <w:t>self employed</w:t>
      </w:r>
      <w:proofErr w:type="spellEnd"/>
      <w:r>
        <w:t xml:space="preserve">), and size of the employer (micro, small, medium, large). Further details can be found in the relevant sections. </w:t>
      </w:r>
    </w:p>
    <w:p w14:paraId="76E1C3F2" w14:textId="77777777" w:rsidR="00FE4957" w:rsidRDefault="00FE4957" w:rsidP="00FE4957"/>
    <w:p w14:paraId="4E2712B9" w14:textId="77777777" w:rsidR="00FE4957" w:rsidRDefault="00FE4957" w:rsidP="00FE4957">
      <w:r>
        <w:t xml:space="preserve">Caution should be exercised in generalising these findings however, as the records of RNIB's Employment Services are limited to specific geographical areas, and restricted to those people referred to, or presenting as customers or clients of, RNIB. The sample is therefore not necessarily representative of the wider UK population or other countries. </w:t>
      </w:r>
    </w:p>
    <w:p w14:paraId="4C062E21" w14:textId="77777777" w:rsidR="00FE4957" w:rsidRDefault="00FE4957" w:rsidP="00FE4957"/>
    <w:p w14:paraId="2424898C" w14:textId="77777777" w:rsidR="00FE4957" w:rsidRDefault="00FE4957" w:rsidP="00FE4957">
      <w:r>
        <w:t>Whilst the main body of this report draws evidence from records of RNIB's Employment Services, we have also reviewed academic papers, large-scale population surveys, and personal case studies, drawn mainly from third sector organisations working with blind and partially sighted people. Although the research primarily focussed on the United Kingdom, we also considered the jobs that blind and partially sighted people are doing in other countries as well. This review of knowledge is summarised in the main body of the report, with more detailed information contained in the appendices.</w:t>
      </w:r>
    </w:p>
    <w:p w14:paraId="28BD865E" w14:textId="77777777" w:rsidR="00FE4957" w:rsidRDefault="00FE4957" w:rsidP="00FE4957"/>
    <w:p w14:paraId="09D89B12" w14:textId="77777777" w:rsidR="00FE4957" w:rsidRDefault="00FE4957" w:rsidP="00FE4957">
      <w:r>
        <w:t>Appendix two, for example, includes extensive lists of the types of jobs blind and partially sighted people carry out in the UK, and appendix four describes the type of jobs carried out in different parts of the world. The appendices also contain evidence that compares the occupations of blind and partially sighted people with that of other disabled people, and with the general population. Appendix three contains sections on the UK Labour Force Survey (LFS) and the Association of Guidance and Careers Advisory Services (AGCAS), which are especially useful.</w:t>
      </w:r>
    </w:p>
    <w:p w14:paraId="55C1A9A0" w14:textId="77777777" w:rsidR="00FE4957" w:rsidRDefault="00FE4957" w:rsidP="00FE4957"/>
    <w:p w14:paraId="01953FC9" w14:textId="77777777" w:rsidR="00FE4957" w:rsidRDefault="00FE4957" w:rsidP="00FE4957">
      <w:pPr>
        <w:pStyle w:val="Heading3"/>
      </w:pPr>
      <w:r>
        <w:t>1.5 Terminology</w:t>
      </w:r>
    </w:p>
    <w:p w14:paraId="55BCC1A2" w14:textId="77777777" w:rsidR="00FE4957" w:rsidRDefault="00FE4957" w:rsidP="00FE4957">
      <w:r>
        <w:t>The following terms and definitions are used in this report:</w:t>
      </w:r>
    </w:p>
    <w:p w14:paraId="455D45DC" w14:textId="77777777" w:rsidR="00FE4957" w:rsidRDefault="00FE4957" w:rsidP="00FE4957"/>
    <w:p w14:paraId="264DDE58" w14:textId="77777777" w:rsidR="00FE4957" w:rsidRDefault="00FE4957" w:rsidP="00FE4957">
      <w:pPr>
        <w:pStyle w:val="ListBullet"/>
        <w:numPr>
          <w:ilvl w:val="0"/>
          <w:numId w:val="39"/>
        </w:numPr>
        <w:tabs>
          <w:tab w:val="clear" w:pos="567"/>
        </w:tabs>
      </w:pPr>
      <w:r>
        <w:rPr>
          <w:b/>
        </w:rPr>
        <w:t>RNIB employment outcomes data</w:t>
      </w:r>
      <w:r>
        <w:t xml:space="preserve">: this is the general term used to describe data collected in Scotland, </w:t>
      </w:r>
      <w:proofErr w:type="gramStart"/>
      <w:r>
        <w:t>Wales</w:t>
      </w:r>
      <w:proofErr w:type="gramEnd"/>
      <w:r>
        <w:t xml:space="preserve"> and Northern Ireland from 2011-2013. It includes two different kinds of outcomes achieved by RNIB employment professionals working with blind and partially sighted clients. These are new job outcomes, and clients supported to remain in their existing jobs, described as retention clients.  </w:t>
      </w:r>
    </w:p>
    <w:p w14:paraId="14578C25" w14:textId="77777777" w:rsidR="00FE4957" w:rsidRDefault="00FE4957" w:rsidP="00FE4957">
      <w:r>
        <w:t xml:space="preserve">  </w:t>
      </w:r>
    </w:p>
    <w:p w14:paraId="7DA8276D" w14:textId="77777777" w:rsidR="00FE4957" w:rsidRDefault="00FE4957" w:rsidP="00FE4957">
      <w:pPr>
        <w:pStyle w:val="ListBullet"/>
        <w:numPr>
          <w:ilvl w:val="0"/>
          <w:numId w:val="39"/>
        </w:numPr>
        <w:tabs>
          <w:tab w:val="clear" w:pos="567"/>
        </w:tabs>
      </w:pPr>
      <w:r>
        <w:rPr>
          <w:b/>
        </w:rPr>
        <w:t>New job outcomes</w:t>
      </w:r>
      <w:r>
        <w:t>: a new job is any role, regardless of hours worked or length of contract, that a client has secured with RNIB support.</w:t>
      </w:r>
    </w:p>
    <w:p w14:paraId="36FD8572" w14:textId="77777777" w:rsidR="00FE4957" w:rsidRDefault="00FE4957" w:rsidP="00FE4957"/>
    <w:p w14:paraId="36F54234" w14:textId="77777777" w:rsidR="00FE4957" w:rsidRDefault="00FE4957" w:rsidP="00FE4957">
      <w:pPr>
        <w:pStyle w:val="ListBullet"/>
        <w:numPr>
          <w:ilvl w:val="0"/>
          <w:numId w:val="39"/>
        </w:numPr>
        <w:tabs>
          <w:tab w:val="clear" w:pos="567"/>
        </w:tabs>
      </w:pPr>
      <w:r>
        <w:rPr>
          <w:b/>
        </w:rPr>
        <w:t>Retention clients</w:t>
      </w:r>
      <w:r>
        <w:t>: a retention client is someone RNIB has supported to remain in work.</w:t>
      </w:r>
    </w:p>
    <w:p w14:paraId="79F98BEB" w14:textId="77777777" w:rsidR="00FE4957" w:rsidRDefault="00FE4957" w:rsidP="00FE4957"/>
    <w:p w14:paraId="7579BE10" w14:textId="77777777" w:rsidR="00FE4957" w:rsidRDefault="00FE4957" w:rsidP="00FE4957">
      <w:pPr>
        <w:pStyle w:val="ListBullet"/>
        <w:numPr>
          <w:ilvl w:val="0"/>
          <w:numId w:val="39"/>
        </w:numPr>
        <w:tabs>
          <w:tab w:val="clear" w:pos="567"/>
        </w:tabs>
      </w:pPr>
      <w:r>
        <w:rPr>
          <w:b/>
        </w:rPr>
        <w:t>RNIB assessment data</w:t>
      </w:r>
      <w:r>
        <w:t xml:space="preserve">: this is the general term used to describe work-based assessments carried out in the </w:t>
      </w:r>
      <w:proofErr w:type="gramStart"/>
      <w:r>
        <w:t>South West</w:t>
      </w:r>
      <w:proofErr w:type="gramEnd"/>
      <w:r>
        <w:t xml:space="preserve"> region of England from 2001-2008.</w:t>
      </w:r>
    </w:p>
    <w:p w14:paraId="5A7D6A37" w14:textId="77777777" w:rsidR="00FE4957" w:rsidRDefault="00FE4957" w:rsidP="00FE4957"/>
    <w:p w14:paraId="1860AA4E" w14:textId="77777777" w:rsidR="00FE4957" w:rsidRDefault="00FE4957" w:rsidP="00FE4957">
      <w:pPr>
        <w:pStyle w:val="ListBullet"/>
        <w:numPr>
          <w:ilvl w:val="0"/>
          <w:numId w:val="39"/>
        </w:numPr>
        <w:tabs>
          <w:tab w:val="clear" w:pos="567"/>
        </w:tabs>
      </w:pPr>
      <w:r>
        <w:rPr>
          <w:b/>
        </w:rPr>
        <w:t>Work-based assessments</w:t>
      </w:r>
      <w:r>
        <w:t>: a work-based assessment is a specialist service delivered by RNIB, which involves a visit to a workplace by an employment or access technology specialist, to evaluate the potential for workplace adjustments that allow a blind or partially sighted person to better fulfil their role. Work-based assessments are carried out for a range of blind and partially sighted people, such as:</w:t>
      </w:r>
    </w:p>
    <w:p w14:paraId="4F724282" w14:textId="77777777" w:rsidR="00FE4957" w:rsidRDefault="00FE4957" w:rsidP="00FE4957"/>
    <w:p w14:paraId="6D6E5CB3" w14:textId="77777777" w:rsidR="00FE4957" w:rsidRDefault="00FE4957" w:rsidP="00FE4957">
      <w:pPr>
        <w:pStyle w:val="ListParagraph"/>
        <w:numPr>
          <w:ilvl w:val="0"/>
          <w:numId w:val="41"/>
        </w:numPr>
      </w:pPr>
      <w:r>
        <w:t>individuals who have just started in a new job</w:t>
      </w:r>
    </w:p>
    <w:p w14:paraId="3DE73950" w14:textId="77777777" w:rsidR="00FE4957" w:rsidRDefault="00FE4957" w:rsidP="00FE4957">
      <w:pPr>
        <w:pStyle w:val="ListParagraph"/>
        <w:numPr>
          <w:ilvl w:val="0"/>
          <w:numId w:val="41"/>
        </w:numPr>
      </w:pPr>
      <w:r>
        <w:t>individuals who have been in a role for some time and are adjusting to recent sight loss</w:t>
      </w:r>
    </w:p>
    <w:p w14:paraId="6A8E7652" w14:textId="77777777" w:rsidR="00FE4957" w:rsidRDefault="00FE4957" w:rsidP="00FE4957">
      <w:pPr>
        <w:pStyle w:val="ListParagraph"/>
        <w:numPr>
          <w:ilvl w:val="0"/>
          <w:numId w:val="41"/>
        </w:numPr>
      </w:pPr>
      <w:r>
        <w:t xml:space="preserve">individuals who have changed jobs </w:t>
      </w:r>
      <w:proofErr w:type="gramStart"/>
      <w:r>
        <w:t>as a result of</w:t>
      </w:r>
      <w:proofErr w:type="gramEnd"/>
      <w:r>
        <w:t xml:space="preserve"> recent sight loss.</w:t>
      </w:r>
    </w:p>
    <w:p w14:paraId="765E13D5" w14:textId="77777777" w:rsidR="00FE4957" w:rsidRDefault="00FE4957" w:rsidP="00FE4957"/>
    <w:p w14:paraId="122BCFBD" w14:textId="77777777" w:rsidR="00FE4957" w:rsidRDefault="00FE4957" w:rsidP="00FE4957">
      <w:pPr>
        <w:pStyle w:val="ListBullet"/>
        <w:numPr>
          <w:ilvl w:val="0"/>
          <w:numId w:val="39"/>
        </w:numPr>
        <w:tabs>
          <w:tab w:val="clear" w:pos="567"/>
        </w:tabs>
      </w:pPr>
      <w:r>
        <w:rPr>
          <w:b/>
        </w:rPr>
        <w:t>Large employers</w:t>
      </w:r>
      <w:r>
        <w:t>: defined as having more than 250 employees.</w:t>
      </w:r>
    </w:p>
    <w:p w14:paraId="35CD34CA" w14:textId="77777777" w:rsidR="00FE4957" w:rsidRDefault="00FE4957" w:rsidP="00FE4957"/>
    <w:p w14:paraId="1C6F0CE4" w14:textId="77777777" w:rsidR="00FE4957" w:rsidRDefault="00FE4957" w:rsidP="00FE4957">
      <w:pPr>
        <w:pStyle w:val="ListBullet"/>
        <w:numPr>
          <w:ilvl w:val="0"/>
          <w:numId w:val="39"/>
        </w:numPr>
        <w:tabs>
          <w:tab w:val="clear" w:pos="567"/>
        </w:tabs>
      </w:pPr>
      <w:r>
        <w:rPr>
          <w:b/>
        </w:rPr>
        <w:t>Medium-sized employers</w:t>
      </w:r>
      <w:r>
        <w:t>: defined as having between 50 and 250 employees.</w:t>
      </w:r>
    </w:p>
    <w:p w14:paraId="6B4E42B2" w14:textId="77777777" w:rsidR="00FE4957" w:rsidRDefault="00FE4957" w:rsidP="00FE4957"/>
    <w:p w14:paraId="34618586" w14:textId="77777777" w:rsidR="00FE4957" w:rsidRDefault="00FE4957" w:rsidP="00FE4957">
      <w:pPr>
        <w:pStyle w:val="ListBullet"/>
        <w:numPr>
          <w:ilvl w:val="0"/>
          <w:numId w:val="39"/>
        </w:numPr>
        <w:tabs>
          <w:tab w:val="clear" w:pos="567"/>
        </w:tabs>
      </w:pPr>
      <w:r>
        <w:rPr>
          <w:b/>
        </w:rPr>
        <w:t>Small employers</w:t>
      </w:r>
      <w:r>
        <w:t>: defined as having between 10 and 50 employees.</w:t>
      </w:r>
    </w:p>
    <w:p w14:paraId="1C4C3E06" w14:textId="77777777" w:rsidR="00FE4957" w:rsidRDefault="00FE4957" w:rsidP="00FE4957"/>
    <w:p w14:paraId="33F42593" w14:textId="77777777" w:rsidR="00FE4957" w:rsidRDefault="00FE4957" w:rsidP="00FE4957">
      <w:pPr>
        <w:pStyle w:val="ListBullet"/>
        <w:numPr>
          <w:ilvl w:val="0"/>
          <w:numId w:val="39"/>
        </w:numPr>
        <w:tabs>
          <w:tab w:val="clear" w:pos="567"/>
        </w:tabs>
      </w:pPr>
      <w:r>
        <w:rPr>
          <w:b/>
        </w:rPr>
        <w:t>Micro employers</w:t>
      </w:r>
      <w:r>
        <w:t>: defined as having less than 10 employees (European Commission, 2014).</w:t>
      </w:r>
    </w:p>
    <w:p w14:paraId="3852577D" w14:textId="77777777" w:rsidR="00FE4957" w:rsidRDefault="00FE4957" w:rsidP="00FE4957"/>
    <w:p w14:paraId="49F31D24" w14:textId="77777777" w:rsidR="00FE4957" w:rsidRDefault="00FE4957" w:rsidP="00FE4957">
      <w:r>
        <w:rPr>
          <w:rFonts w:ascii="Times New Roman" w:hAnsi="Times New Roman" w:cs="Times New Roman"/>
          <w:sz w:val="24"/>
        </w:rPr>
        <w:br w:type="page"/>
      </w:r>
    </w:p>
    <w:p w14:paraId="0EB1D9E7" w14:textId="77777777" w:rsidR="00FE4957" w:rsidRDefault="00FE4957" w:rsidP="00FE4957">
      <w:pPr>
        <w:pStyle w:val="Heading2"/>
      </w:pPr>
      <w:bookmarkStart w:id="18" w:name="_Toc388426610"/>
      <w:bookmarkStart w:id="19" w:name="_Toc388440408"/>
      <w:bookmarkStart w:id="20" w:name="_Toc409186823"/>
      <w:bookmarkStart w:id="21" w:name="_Toc410912038"/>
      <w:r>
        <w:t>2. Introduction</w:t>
      </w:r>
      <w:bookmarkEnd w:id="18"/>
      <w:bookmarkEnd w:id="19"/>
      <w:bookmarkEnd w:id="20"/>
      <w:r>
        <w:t xml:space="preserve"> to the main report</w:t>
      </w:r>
      <w:bookmarkEnd w:id="21"/>
      <w:r>
        <w:t xml:space="preserve"> </w:t>
      </w:r>
    </w:p>
    <w:p w14:paraId="58013501" w14:textId="77777777" w:rsidR="00FE4957" w:rsidRDefault="00FE4957" w:rsidP="00FE4957">
      <w:r>
        <w:t xml:space="preserve">RNIB are frequently asked; </w:t>
      </w:r>
      <w:r>
        <w:rPr>
          <w:b/>
        </w:rPr>
        <w:t>“What jobs do blind and partially sighted people do?”</w:t>
      </w:r>
      <w:r>
        <w:t xml:space="preserve"> The purpose of this report is an attempt to answer that question by presenting an extensive range of jobs performed by people with sight loss. By adding to the existing evidence base, and consolidating what we already know, this report illustrates how blind and partially sighted people succeed in a wide variety of jobs in almost all employment sectors.  </w:t>
      </w:r>
    </w:p>
    <w:p w14:paraId="415B4925" w14:textId="77777777" w:rsidR="00FE4957" w:rsidRDefault="00FE4957" w:rsidP="00FE4957"/>
    <w:p w14:paraId="6611EBDA" w14:textId="77777777" w:rsidR="00FE4957" w:rsidRDefault="00FE4957" w:rsidP="00FE4957">
      <w:r>
        <w:t>The report presents new findings from an analysis of data taken from the records of RNIB's Employment Services, for more than 500 blind and partially sighted people in work, plus a review of existing knowledge and published data. It also highlights areas where further research could take place.</w:t>
      </w:r>
    </w:p>
    <w:p w14:paraId="5891FB1C" w14:textId="77777777" w:rsidR="00FE4957" w:rsidRDefault="00FE4957" w:rsidP="00FE4957"/>
    <w:p w14:paraId="735B571B" w14:textId="77777777" w:rsidR="00FE4957" w:rsidRDefault="00FE4957" w:rsidP="00FE4957">
      <w:r>
        <w:t>We hope the report will provide encouragement to blind and partially sighted people trying to find or stay in work; those planning or wishing to develop their career; and for employers and employment professionals supporting individuals on this journey (for example, employment advisors, vocational rehabilitation workers, occupational health providers). It may also help counterbalance preconceived ideas about what careers are suitable people living with sight loss.</w:t>
      </w:r>
    </w:p>
    <w:p w14:paraId="1229A345" w14:textId="77777777" w:rsidR="00FE4957" w:rsidRDefault="00FE4957" w:rsidP="00FE4957"/>
    <w:p w14:paraId="6269364D" w14:textId="77777777" w:rsidR="00FE4957" w:rsidRDefault="00FE4957" w:rsidP="00FE4957">
      <w:pPr>
        <w:pStyle w:val="Heading2"/>
      </w:pPr>
      <w:bookmarkStart w:id="22" w:name="_Toc388426611"/>
      <w:bookmarkStart w:id="23" w:name="_Toc388440409"/>
      <w:bookmarkStart w:id="24" w:name="_Toc409186824"/>
      <w:bookmarkStart w:id="25" w:name="_Toc410912039"/>
      <w:r>
        <w:t>3. Employment statistics</w:t>
      </w:r>
      <w:bookmarkEnd w:id="22"/>
      <w:bookmarkEnd w:id="23"/>
      <w:bookmarkEnd w:id="24"/>
      <w:bookmarkEnd w:id="25"/>
    </w:p>
    <w:p w14:paraId="79551690" w14:textId="77777777" w:rsidR="00FE4957" w:rsidRDefault="00FE4957" w:rsidP="00FE4957">
      <w:pPr>
        <w:pStyle w:val="Heading3"/>
      </w:pPr>
      <w:bookmarkStart w:id="26" w:name="_Toc388440410"/>
      <w:r>
        <w:t>3.1 UK working age population</w:t>
      </w:r>
      <w:bookmarkEnd w:id="26"/>
      <w:r>
        <w:t xml:space="preserve"> </w:t>
      </w:r>
    </w:p>
    <w:p w14:paraId="504F9669" w14:textId="77777777" w:rsidR="00FE4957" w:rsidRDefault="00FE4957" w:rsidP="00FE4957">
      <w:r>
        <w:t>There are approximately 84,000 registered blind and partially sighted people of working age in the UK (RNIB 2014a). However, according to the LFS, around 113,000 people of working age in the UK self-report that they are “long-term disabled with a seeing difficulty”. Included in this population are people with the most severe sight loss (</w:t>
      </w:r>
      <w:proofErr w:type="spellStart"/>
      <w:proofErr w:type="gramStart"/>
      <w:r>
        <w:t>ie</w:t>
      </w:r>
      <w:proofErr w:type="spellEnd"/>
      <w:proofErr w:type="gramEnd"/>
      <w:r>
        <w:t xml:space="preserve"> people on the register), and in addition, those who may not be eligible for registration but whose sight loss still impacts on their ability to work or the job they can do (Hewett with Keil, 2014). </w:t>
      </w:r>
    </w:p>
    <w:p w14:paraId="184A1CFA" w14:textId="77777777" w:rsidR="00FE4957" w:rsidRDefault="00FE4957" w:rsidP="00FE4957"/>
    <w:p w14:paraId="6E466CB2" w14:textId="77777777" w:rsidR="00FE4957" w:rsidRDefault="00FE4957" w:rsidP="00FE4957">
      <w:pPr>
        <w:pStyle w:val="Heading3"/>
      </w:pPr>
      <w:bookmarkStart w:id="27" w:name="_Toc388440411"/>
      <w:r>
        <w:t>3.2 UK working age employment figures</w:t>
      </w:r>
      <w:bookmarkEnd w:id="27"/>
    </w:p>
    <w:p w14:paraId="1EC4EC9D" w14:textId="77777777" w:rsidR="00FE4957" w:rsidRDefault="00FE4957" w:rsidP="00FE4957">
      <w:r>
        <w:t xml:space="preserve">There are two main research studies that focus on the employment status of people with sight loss. The Network 1000 reports (Douglas et al, 2006; 2009), which draw from a representative sample of people who are registered as blind or partially sighted; and RNIB's secondary analysis of the LFS (Hewett, 2013; Hewett and Douglas, 2011; Hewett with Keil, 2014; Hewett with Keil, 2015; </w:t>
      </w:r>
      <w:proofErr w:type="spellStart"/>
      <w:r>
        <w:t>Meager</w:t>
      </w:r>
      <w:proofErr w:type="spellEnd"/>
      <w:r>
        <w:t xml:space="preserve"> and Carter, 2008).</w:t>
      </w:r>
    </w:p>
    <w:p w14:paraId="03B617EF" w14:textId="77777777" w:rsidR="00FE4957" w:rsidRDefault="00FE4957" w:rsidP="00FE4957"/>
    <w:p w14:paraId="7BC0D794" w14:textId="77777777" w:rsidR="00FE4957" w:rsidRDefault="00FE4957" w:rsidP="00FE4957">
      <w:pPr>
        <w:pStyle w:val="Heading4"/>
      </w:pPr>
      <w:r>
        <w:t>3.2.1 Network 1000</w:t>
      </w:r>
    </w:p>
    <w:p w14:paraId="301B4BF7" w14:textId="77777777" w:rsidR="00FE4957" w:rsidRDefault="00FE4957" w:rsidP="00FE4957">
      <w:r>
        <w:t>The main report from Network 1000 (NW1000) presents a summary of data collected through 1,007 interviews with blind and partially sighted people in Great Britain. The interviews were carried out between spring 2005 and spring 2006.</w:t>
      </w:r>
    </w:p>
    <w:p w14:paraId="223E1EAB" w14:textId="77777777" w:rsidR="00FE4957" w:rsidRDefault="00FE4957" w:rsidP="00FE4957"/>
    <w:p w14:paraId="442B5B17" w14:textId="77777777" w:rsidR="00FE4957" w:rsidRDefault="00FE4957" w:rsidP="00FE4957">
      <w:r>
        <w:t>Registered blind and partially sighted people are significantly less likely to be in paid employment than the general population or other disabled people. Looking at people of working age in 2008, 33 per cent of registered blind and partially sighted people were in paid employment, compared to 77 per cent of the general population (</w:t>
      </w:r>
      <w:r>
        <w:rPr>
          <w:szCs w:val="28"/>
        </w:rPr>
        <w:t>Clements and Douglas, 2009)</w:t>
      </w:r>
      <w:r>
        <w:t>.</w:t>
      </w:r>
    </w:p>
    <w:p w14:paraId="4E525A72" w14:textId="77777777" w:rsidR="00FE4957" w:rsidRDefault="00FE4957" w:rsidP="00FE4957"/>
    <w:p w14:paraId="4864A021" w14:textId="77777777" w:rsidR="00FE4957" w:rsidRDefault="00FE4957" w:rsidP="00FE4957">
      <w:r>
        <w:t xml:space="preserve">People registered as blind or partially sighted are more likely to have been without paid employment for longer than the general population. In 2008, 55 per cent of registered blind or partially sighted people were "not in paid employment for five years or more" compared to 12 per cent of the general population (Clement and Douglas, 2009). </w:t>
      </w:r>
    </w:p>
    <w:p w14:paraId="575FEE39" w14:textId="77777777" w:rsidR="00FE4957" w:rsidRDefault="00FE4957" w:rsidP="00FE4957"/>
    <w:p w14:paraId="1642F18D" w14:textId="77777777" w:rsidR="00FE4957" w:rsidRDefault="00FE4957" w:rsidP="00FE4957">
      <w:pPr>
        <w:pStyle w:val="Heading4"/>
      </w:pPr>
      <w:r>
        <w:t>3.2.2 Labour Force Survey</w:t>
      </w:r>
    </w:p>
    <w:p w14:paraId="213976D5" w14:textId="77777777" w:rsidR="00FE4957" w:rsidRDefault="00FE4957" w:rsidP="00FE4957">
      <w:r>
        <w:t>The LFS divides blind and partially sighted people into two groups:</w:t>
      </w:r>
    </w:p>
    <w:p w14:paraId="34907D3B" w14:textId="77777777" w:rsidR="00FE4957" w:rsidRDefault="00FE4957" w:rsidP="00FE4957"/>
    <w:p w14:paraId="26210E96" w14:textId="77777777" w:rsidR="00FE4957" w:rsidRDefault="00FE4957" w:rsidP="00FE4957">
      <w:pPr>
        <w:pStyle w:val="ListBullet"/>
        <w:numPr>
          <w:ilvl w:val="0"/>
          <w:numId w:val="39"/>
        </w:numPr>
        <w:tabs>
          <w:tab w:val="clear" w:pos="567"/>
        </w:tabs>
      </w:pPr>
      <w:r>
        <w:t xml:space="preserve">People who through self-report are defined as “long-term disabled with a seeing difficulty”. </w:t>
      </w:r>
    </w:p>
    <w:p w14:paraId="5D395546" w14:textId="77777777" w:rsidR="00FE4957" w:rsidRDefault="00FE4957" w:rsidP="00FE4957">
      <w:pPr>
        <w:pStyle w:val="ListBullet"/>
        <w:numPr>
          <w:ilvl w:val="0"/>
          <w:numId w:val="39"/>
        </w:numPr>
        <w:tabs>
          <w:tab w:val="clear" w:pos="567"/>
        </w:tabs>
      </w:pPr>
      <w:r>
        <w:t xml:space="preserve">People who through self-report are defined as not disabled, but who have a seeing difficulty. These people state that their sight loss does not affect the type of work they can do or the number of hours they can work. </w:t>
      </w:r>
    </w:p>
    <w:p w14:paraId="7B8954E3" w14:textId="77777777" w:rsidR="00FE4957" w:rsidRDefault="00FE4957" w:rsidP="00FE4957">
      <w:r>
        <w:t xml:space="preserve">   </w:t>
      </w:r>
    </w:p>
    <w:p w14:paraId="5E8A8F56" w14:textId="77777777" w:rsidR="00FE4957" w:rsidRDefault="00FE4957" w:rsidP="00FE4957">
      <w:r>
        <w:t xml:space="preserve">The employment statistics taken from the LFS relate to people defined as, “long-term disabled with a seeing difficulty”. The LFS found that employment rates were approximately 46 per cent for people “long-term disabled with a seeing difficulty”, compared to 72 per cent of all working age people. Lower levels of employment amongst people who were “long-term disabled with a seeing difficulty” were found even when age was </w:t>
      </w:r>
      <w:proofErr w:type="gramStart"/>
      <w:r>
        <w:t>taken into account</w:t>
      </w:r>
      <w:proofErr w:type="gramEnd"/>
      <w:r>
        <w:t>. That is, across all age bands in the LFS, people who were “long-term disabled with a seeing difficulty” were less likely to be in employment compared to all working age people (Hewett with Keil, 2014).</w:t>
      </w:r>
    </w:p>
    <w:p w14:paraId="04A9AE49" w14:textId="77777777" w:rsidR="00FE4957" w:rsidRDefault="00FE4957" w:rsidP="00FE4957"/>
    <w:p w14:paraId="7C8FEA67" w14:textId="77777777" w:rsidR="00FE4957" w:rsidRDefault="00FE4957" w:rsidP="00FE4957">
      <w:r>
        <w:t>People who are “long-term disabled with a seeing difficulty” are also more likely than the general population to have been out of work for 12 months or more. Hewett with Keil (2014) reported that 46 per cent of people “long-term disabled with a seeing difficulty” were out of work compared to 34 per cent of all people of working age.</w:t>
      </w:r>
    </w:p>
    <w:p w14:paraId="382060FD" w14:textId="77777777" w:rsidR="00FE4957" w:rsidRDefault="00FE4957" w:rsidP="00FE4957"/>
    <w:p w14:paraId="4D358F38" w14:textId="77777777" w:rsidR="00FE4957" w:rsidRDefault="00FE4957" w:rsidP="00FE4957">
      <w:pPr>
        <w:pStyle w:val="Heading2"/>
      </w:pPr>
      <w:bookmarkStart w:id="28" w:name="_Toc409186825"/>
      <w:bookmarkStart w:id="29" w:name="_Toc410912040"/>
      <w:r>
        <w:t>4. Methodology</w:t>
      </w:r>
      <w:bookmarkEnd w:id="28"/>
      <w:bookmarkEnd w:id="29"/>
    </w:p>
    <w:p w14:paraId="1AC431DC" w14:textId="77777777" w:rsidR="00FE4957" w:rsidRDefault="00FE4957" w:rsidP="00FE4957">
      <w:r>
        <w:t>This report presents new evidence, drawn from records of RNIB's Employment Services, about the jobs blind and partially sighted people do. There are two main data sources:</w:t>
      </w:r>
    </w:p>
    <w:p w14:paraId="73B98894" w14:textId="77777777" w:rsidR="00FE4957" w:rsidRDefault="00FE4957" w:rsidP="00FE4957"/>
    <w:p w14:paraId="2FB996CB" w14:textId="77777777" w:rsidR="00FE4957" w:rsidRDefault="00FE4957" w:rsidP="00FE4957">
      <w:pPr>
        <w:pStyle w:val="ListBullet"/>
        <w:numPr>
          <w:ilvl w:val="0"/>
          <w:numId w:val="39"/>
        </w:numPr>
        <w:tabs>
          <w:tab w:val="clear" w:pos="567"/>
        </w:tabs>
      </w:pPr>
      <w:r>
        <w:rPr>
          <w:b/>
        </w:rPr>
        <w:t>RNIB employment outcomes data</w:t>
      </w:r>
      <w:r>
        <w:t xml:space="preserve">: an analysis of data from 2011-2013 recording new job outcomes, plus jobs that people retained </w:t>
      </w:r>
      <w:proofErr w:type="gramStart"/>
      <w:r>
        <w:t>as a result of</w:t>
      </w:r>
      <w:proofErr w:type="gramEnd"/>
      <w:r>
        <w:t xml:space="preserve"> RNIB support, in Scotland, Northern Ireland and Wales. From 2011-2013 employment teams across those three countries supported 207 people into new jobs and 303 people to retain their existing job.  </w:t>
      </w:r>
    </w:p>
    <w:p w14:paraId="7DDABB7D" w14:textId="77777777" w:rsidR="00FE4957" w:rsidRDefault="00FE4957" w:rsidP="00FE4957"/>
    <w:p w14:paraId="4B57B122" w14:textId="77777777" w:rsidR="00FE4957" w:rsidRDefault="00FE4957" w:rsidP="00FE4957">
      <w:pPr>
        <w:pStyle w:val="ListBullet"/>
        <w:numPr>
          <w:ilvl w:val="0"/>
          <w:numId w:val="39"/>
        </w:numPr>
        <w:tabs>
          <w:tab w:val="clear" w:pos="567"/>
        </w:tabs>
      </w:pPr>
      <w:r>
        <w:rPr>
          <w:b/>
        </w:rPr>
        <w:t>RNIB assessment data</w:t>
      </w:r>
      <w:r>
        <w:t xml:space="preserve">: work-based assessments carried out in the </w:t>
      </w:r>
      <w:proofErr w:type="gramStart"/>
      <w:r>
        <w:t>South West</w:t>
      </w:r>
      <w:proofErr w:type="gramEnd"/>
      <w:r>
        <w:t xml:space="preserve"> region of England from 2001-2008. There are 282 records in this data set. </w:t>
      </w:r>
    </w:p>
    <w:p w14:paraId="7E332F9A" w14:textId="77777777" w:rsidR="00FE4957" w:rsidRDefault="00FE4957" w:rsidP="00FE4957"/>
    <w:p w14:paraId="0CB62760" w14:textId="77777777" w:rsidR="00FE4957" w:rsidRDefault="00FE4957" w:rsidP="00FE4957">
      <w:r>
        <w:t xml:space="preserve">Both data sets were analysed using SOC, produced by the UK Office of National Statistics (ONS 2000; ONS 2010) - a widely accepted framework for categorising jobs. The jobs performed by blind and partially sighted people are presented at the level of 9 </w:t>
      </w:r>
      <w:r>
        <w:rPr>
          <w:b/>
        </w:rPr>
        <w:t>major</w:t>
      </w:r>
      <w:r>
        <w:t xml:space="preserve"> and 25 </w:t>
      </w:r>
      <w:r>
        <w:rPr>
          <w:b/>
        </w:rPr>
        <w:t>sub-major</w:t>
      </w:r>
      <w:r>
        <w:t xml:space="preserve"> classification groups (listed in appendix one).</w:t>
      </w:r>
    </w:p>
    <w:p w14:paraId="43114E3D" w14:textId="77777777" w:rsidR="00FE4957" w:rsidRDefault="00FE4957" w:rsidP="00FE4957"/>
    <w:p w14:paraId="09F35520" w14:textId="77777777" w:rsidR="00FE4957" w:rsidRDefault="00FE4957" w:rsidP="00FE4957">
      <w:r>
        <w:t xml:space="preserve">Any ambiguous records were removed from the samples (for example, where it was difficult to categorise the job role according to the ONS classifications). Each job title was compared with, and then allocated to, a unit group level, of which there are 369. Further analysis was carried out (when available), which categorised each job according to job sector (public, private, non-profit, </w:t>
      </w:r>
      <w:proofErr w:type="spellStart"/>
      <w:r>
        <w:t>self employed</w:t>
      </w:r>
      <w:proofErr w:type="spellEnd"/>
      <w:r>
        <w:t xml:space="preserve">), and size of the employer (micro, small, medium, large). Further details can be found in the relevant sections. </w:t>
      </w:r>
    </w:p>
    <w:p w14:paraId="571573BB" w14:textId="77777777" w:rsidR="00FE4957" w:rsidRDefault="00FE4957" w:rsidP="00FE4957"/>
    <w:p w14:paraId="6D05B53B" w14:textId="77777777" w:rsidR="00FE4957" w:rsidRDefault="00FE4957" w:rsidP="00FE4957">
      <w:r>
        <w:t xml:space="preserve">Caution should be exercised in generalising these findings however, as the records of RNIB's Employment Services are limited to specific geographical areas, and restricted to those people referred to, or presenting as customers or clients of, RNIB. The sample is therefore not necessarily representative of the wider UK population or other countries. </w:t>
      </w:r>
    </w:p>
    <w:p w14:paraId="0F0692A5" w14:textId="77777777" w:rsidR="00FE4957" w:rsidRDefault="00FE4957" w:rsidP="00FE4957"/>
    <w:p w14:paraId="0A348150" w14:textId="77777777" w:rsidR="00FE4957" w:rsidRDefault="00FE4957" w:rsidP="00FE4957">
      <w:r>
        <w:t xml:space="preserve">RNIB employment outcomes data relates to people who have been supported by RNIB employment services in Scotland, Northern </w:t>
      </w:r>
      <w:proofErr w:type="gramStart"/>
      <w:r>
        <w:t>Ireland</w:t>
      </w:r>
      <w:proofErr w:type="gramEnd"/>
      <w:r>
        <w:t xml:space="preserve"> and Wales between 2011 and 2013. We don’t have any data for England during this time, and therefore cannot say that the jobs described here are representative of all new jobs, or retained jobs, by blind and partially sighted people of working age throughout the UK. Nor can we say that the people supported by RNIB during this time are representative of all working age blind and partially sighted </w:t>
      </w:r>
      <w:proofErr w:type="gramStart"/>
      <w:r>
        <w:t>people as a whole</w:t>
      </w:r>
      <w:proofErr w:type="gramEnd"/>
      <w:r>
        <w:t>. They are simply the people who sought support from, or referred to, RNIB at that time.</w:t>
      </w:r>
    </w:p>
    <w:p w14:paraId="1B518479" w14:textId="77777777" w:rsidR="00FE4957" w:rsidRDefault="00FE4957" w:rsidP="00FE4957"/>
    <w:p w14:paraId="2153E875" w14:textId="77777777" w:rsidR="00FE4957" w:rsidRDefault="00FE4957" w:rsidP="00FE4957">
      <w:r>
        <w:t xml:space="preserve">Similarly, RNIB assessment data relates to people of working age who received a work-based assessment in the </w:t>
      </w:r>
      <w:proofErr w:type="gramStart"/>
      <w:r>
        <w:t>South West</w:t>
      </w:r>
      <w:proofErr w:type="gramEnd"/>
      <w:r>
        <w:t xml:space="preserve"> region of England between 2001 and 2008. Again, the jobs described here may not be representative of all jobs undertaken by blind and partially sighted people in the </w:t>
      </w:r>
      <w:proofErr w:type="gramStart"/>
      <w:r>
        <w:t>South West</w:t>
      </w:r>
      <w:proofErr w:type="gramEnd"/>
      <w:r>
        <w:t xml:space="preserve"> region at that time, or indeed throughout England (or the UK). Furthermore, the individuals who received a work-based assessment may not be representative of all blind and partially sighted people in work. </w:t>
      </w:r>
    </w:p>
    <w:p w14:paraId="2B098375" w14:textId="77777777" w:rsidR="00FE4957" w:rsidRDefault="00FE4957" w:rsidP="00FE4957"/>
    <w:p w14:paraId="2704E6C3" w14:textId="77777777" w:rsidR="00FE4957" w:rsidRDefault="00FE4957" w:rsidP="00FE4957">
      <w:r>
        <w:t>By way of comparison, the Network 1000 research described earlier was based on a sampling process carefully designed to generate a random sample, stratified and weighted for age, which is therefore statistically robust (</w:t>
      </w:r>
      <w:proofErr w:type="spellStart"/>
      <w:proofErr w:type="gramStart"/>
      <w:r>
        <w:t>ie</w:t>
      </w:r>
      <w:proofErr w:type="spellEnd"/>
      <w:proofErr w:type="gramEnd"/>
      <w:r>
        <w:t xml:space="preserve"> unbiased), while still containing a range of people of different ages. As a result, the information can be generalised to the registered blind and partially sighted population in England, </w:t>
      </w:r>
      <w:proofErr w:type="gramStart"/>
      <w:r>
        <w:t>Wales</w:t>
      </w:r>
      <w:proofErr w:type="gramEnd"/>
      <w:r>
        <w:t xml:space="preserve"> and Scotland.</w:t>
      </w:r>
    </w:p>
    <w:p w14:paraId="021596B8" w14:textId="77777777" w:rsidR="00FE4957" w:rsidRDefault="00FE4957" w:rsidP="00FE4957"/>
    <w:p w14:paraId="1143B616" w14:textId="77777777" w:rsidR="00FE4957" w:rsidRDefault="00FE4957" w:rsidP="00FE4957">
      <w:r>
        <w:t xml:space="preserve">The LFS is similarly robust; it is a </w:t>
      </w:r>
      <w:proofErr w:type="gramStart"/>
      <w:r>
        <w:t>large scale</w:t>
      </w:r>
      <w:proofErr w:type="gramEnd"/>
      <w:r>
        <w:t xml:space="preserve"> survey carried out on behalf of the UK government on a quarterly basis, and is the main source of official employment data in the UK. </w:t>
      </w:r>
      <w:proofErr w:type="gramStart"/>
      <w:r>
        <w:t>In spite of</w:t>
      </w:r>
      <w:proofErr w:type="gramEnd"/>
      <w:r>
        <w:t xml:space="preserve"> the undoubted strengths of the LFS probability-based sample, the number of people who describe themselves as having a seeing difficulty every quarter is relatively small. Therefore, the secondary analysis carried out by RNIB aggregates the data over 12 quarters, which considerably increases our confidence that the findings are representative of working age blind and partially sighted </w:t>
      </w:r>
      <w:proofErr w:type="gramStart"/>
      <w:r>
        <w:t>people as a whole</w:t>
      </w:r>
      <w:proofErr w:type="gramEnd"/>
      <w:r>
        <w:t xml:space="preserve"> (Hewitt with Keil, 2014).  </w:t>
      </w:r>
    </w:p>
    <w:p w14:paraId="6DAD2808" w14:textId="77777777" w:rsidR="00FE4957" w:rsidRDefault="00FE4957" w:rsidP="00FE4957"/>
    <w:p w14:paraId="26E5BB09" w14:textId="77777777" w:rsidR="00FE4957" w:rsidRDefault="00FE4957" w:rsidP="00FE4957">
      <w:r>
        <w:t xml:space="preserve">Data from records of RNIB's Employment Services is indicative only of the types of jobs that blind and partially sighted people do. The limitations of this evidence and recommendations for further research are outlined in section 10.   </w:t>
      </w:r>
    </w:p>
    <w:p w14:paraId="5645131F" w14:textId="77777777" w:rsidR="00FE4957" w:rsidRDefault="00FE4957" w:rsidP="00FE4957"/>
    <w:p w14:paraId="32FB77B6" w14:textId="77777777" w:rsidR="00FE4957" w:rsidRDefault="00FE4957" w:rsidP="00FE4957">
      <w:pPr>
        <w:pStyle w:val="Heading2"/>
      </w:pPr>
      <w:bookmarkStart w:id="30" w:name="_Toc409186826"/>
      <w:bookmarkStart w:id="31" w:name="_Toc410912041"/>
      <w:r>
        <w:t>5. Definitions</w:t>
      </w:r>
      <w:bookmarkEnd w:id="30"/>
      <w:r>
        <w:t xml:space="preserve"> and terminology</w:t>
      </w:r>
      <w:bookmarkEnd w:id="31"/>
    </w:p>
    <w:p w14:paraId="742C46B9" w14:textId="77777777" w:rsidR="00FE4957" w:rsidRDefault="00FE4957" w:rsidP="00FE4957">
      <w:r>
        <w:t>The following terms and definitions are used in this report:</w:t>
      </w:r>
    </w:p>
    <w:p w14:paraId="61A21D98" w14:textId="77777777" w:rsidR="00FE4957" w:rsidRDefault="00FE4957" w:rsidP="00FE4957"/>
    <w:p w14:paraId="235629C3" w14:textId="77777777" w:rsidR="00FE4957" w:rsidRDefault="00FE4957" w:rsidP="00FE4957">
      <w:pPr>
        <w:pStyle w:val="ListBullet"/>
        <w:numPr>
          <w:ilvl w:val="0"/>
          <w:numId w:val="39"/>
        </w:numPr>
        <w:tabs>
          <w:tab w:val="clear" w:pos="567"/>
        </w:tabs>
      </w:pPr>
      <w:r>
        <w:rPr>
          <w:b/>
        </w:rPr>
        <w:t>RNIB employment outcomes data</w:t>
      </w:r>
      <w:r>
        <w:t xml:space="preserve">: this is the general term used to describe data collected in Scotland, </w:t>
      </w:r>
      <w:proofErr w:type="gramStart"/>
      <w:r>
        <w:t>Wales</w:t>
      </w:r>
      <w:proofErr w:type="gramEnd"/>
      <w:r>
        <w:t xml:space="preserve"> and Northern Ireland from 2011-2013. It includes two different kinds of outcomes achieved by RNIB employment professionals working with blind and partially sighted clients. These are new job outcomes, and clients supported to remain in their existing jobs, described as retention clients.  </w:t>
      </w:r>
    </w:p>
    <w:p w14:paraId="3B8CD3A4" w14:textId="77777777" w:rsidR="00FE4957" w:rsidRDefault="00FE4957" w:rsidP="00FE4957">
      <w:r>
        <w:t xml:space="preserve">  </w:t>
      </w:r>
    </w:p>
    <w:p w14:paraId="249FFE17" w14:textId="77777777" w:rsidR="00FE4957" w:rsidRDefault="00FE4957" w:rsidP="00FE4957">
      <w:pPr>
        <w:pStyle w:val="ListBullet"/>
        <w:numPr>
          <w:ilvl w:val="0"/>
          <w:numId w:val="39"/>
        </w:numPr>
        <w:tabs>
          <w:tab w:val="clear" w:pos="567"/>
        </w:tabs>
      </w:pPr>
      <w:r>
        <w:rPr>
          <w:b/>
        </w:rPr>
        <w:t>New job outcomes</w:t>
      </w:r>
      <w:r>
        <w:t>: a new job is any role, regardless of hours worked or length of contract, that a client has secured with RNIB support.</w:t>
      </w:r>
    </w:p>
    <w:p w14:paraId="28E38515" w14:textId="77777777" w:rsidR="00FE4957" w:rsidRDefault="00FE4957" w:rsidP="00FE4957"/>
    <w:p w14:paraId="3B755078" w14:textId="77777777" w:rsidR="00FE4957" w:rsidRDefault="00FE4957" w:rsidP="00FE4957">
      <w:pPr>
        <w:pStyle w:val="ListBullet"/>
        <w:numPr>
          <w:ilvl w:val="0"/>
          <w:numId w:val="39"/>
        </w:numPr>
        <w:tabs>
          <w:tab w:val="clear" w:pos="567"/>
        </w:tabs>
      </w:pPr>
      <w:r>
        <w:rPr>
          <w:b/>
        </w:rPr>
        <w:t>Retention clients</w:t>
      </w:r>
      <w:r>
        <w:t>: a retention client is someone RNIB has supported to remain in work.</w:t>
      </w:r>
    </w:p>
    <w:p w14:paraId="1E9CDD45" w14:textId="77777777" w:rsidR="00FE4957" w:rsidRDefault="00FE4957" w:rsidP="00FE4957"/>
    <w:p w14:paraId="02E15319" w14:textId="77777777" w:rsidR="00FE4957" w:rsidRDefault="00FE4957" w:rsidP="00FE4957">
      <w:pPr>
        <w:pStyle w:val="ListBullet"/>
        <w:numPr>
          <w:ilvl w:val="0"/>
          <w:numId w:val="39"/>
        </w:numPr>
        <w:tabs>
          <w:tab w:val="clear" w:pos="567"/>
        </w:tabs>
      </w:pPr>
      <w:r>
        <w:rPr>
          <w:b/>
        </w:rPr>
        <w:t>RNIB assessment data</w:t>
      </w:r>
      <w:r>
        <w:t xml:space="preserve">: this is the general term used to describe work-based assessments carried out in the </w:t>
      </w:r>
      <w:proofErr w:type="gramStart"/>
      <w:r>
        <w:t>South West</w:t>
      </w:r>
      <w:proofErr w:type="gramEnd"/>
      <w:r>
        <w:t xml:space="preserve"> region of England from 2001-2008.</w:t>
      </w:r>
    </w:p>
    <w:p w14:paraId="193D8DF2" w14:textId="77777777" w:rsidR="00FE4957" w:rsidRDefault="00FE4957" w:rsidP="00FE4957"/>
    <w:p w14:paraId="697B48AB" w14:textId="77777777" w:rsidR="00FE4957" w:rsidRDefault="00FE4957" w:rsidP="00FE4957">
      <w:pPr>
        <w:pStyle w:val="ListBullet"/>
        <w:numPr>
          <w:ilvl w:val="0"/>
          <w:numId w:val="39"/>
        </w:numPr>
        <w:tabs>
          <w:tab w:val="clear" w:pos="567"/>
        </w:tabs>
      </w:pPr>
      <w:r>
        <w:rPr>
          <w:b/>
        </w:rPr>
        <w:t>Work-based assessments</w:t>
      </w:r>
      <w:r>
        <w:t>: a work-based assessment is a specialist service delivered by RNIB, which involves a visit to a workplace by an employment or access technology specialist, to evaluate the potential for workplace adjustments that allow a blind or partially sighted person to better fulfil their role. Work-based assessments are carried out for a range of blind and partially sighted people, such as:</w:t>
      </w:r>
    </w:p>
    <w:p w14:paraId="399FAB1A" w14:textId="77777777" w:rsidR="00FE4957" w:rsidRDefault="00FE4957" w:rsidP="00FE4957"/>
    <w:p w14:paraId="3D73DC43" w14:textId="77777777" w:rsidR="00FE4957" w:rsidRDefault="00FE4957" w:rsidP="00FE4957">
      <w:pPr>
        <w:pStyle w:val="ListParagraph"/>
        <w:numPr>
          <w:ilvl w:val="0"/>
          <w:numId w:val="41"/>
        </w:numPr>
      </w:pPr>
      <w:r>
        <w:t>individuals who have just started in a new job</w:t>
      </w:r>
    </w:p>
    <w:p w14:paraId="20D5CBAF" w14:textId="77777777" w:rsidR="00FE4957" w:rsidRDefault="00FE4957" w:rsidP="00FE4957">
      <w:pPr>
        <w:pStyle w:val="ListParagraph"/>
        <w:numPr>
          <w:ilvl w:val="0"/>
          <w:numId w:val="41"/>
        </w:numPr>
      </w:pPr>
      <w:r>
        <w:t>individuals who have been in a role for some time and are adjusting to recent sight loss</w:t>
      </w:r>
    </w:p>
    <w:p w14:paraId="44F3CE24" w14:textId="77777777" w:rsidR="00FE4957" w:rsidRDefault="00FE4957" w:rsidP="00FE4957">
      <w:pPr>
        <w:pStyle w:val="ListParagraph"/>
        <w:numPr>
          <w:ilvl w:val="0"/>
          <w:numId w:val="41"/>
        </w:numPr>
      </w:pPr>
      <w:r>
        <w:t xml:space="preserve">individuals who have changed jobs </w:t>
      </w:r>
      <w:proofErr w:type="gramStart"/>
      <w:r>
        <w:t>as a result of</w:t>
      </w:r>
      <w:proofErr w:type="gramEnd"/>
      <w:r>
        <w:t xml:space="preserve"> recent sight loss.</w:t>
      </w:r>
    </w:p>
    <w:p w14:paraId="5838258D" w14:textId="77777777" w:rsidR="00FE4957" w:rsidRDefault="00FE4957" w:rsidP="00FE4957"/>
    <w:p w14:paraId="7D057054" w14:textId="77777777" w:rsidR="00FE4957" w:rsidRDefault="00FE4957" w:rsidP="00FE4957">
      <w:pPr>
        <w:pStyle w:val="ListBullet"/>
        <w:numPr>
          <w:ilvl w:val="0"/>
          <w:numId w:val="39"/>
        </w:numPr>
        <w:tabs>
          <w:tab w:val="clear" w:pos="567"/>
        </w:tabs>
      </w:pPr>
      <w:r>
        <w:rPr>
          <w:b/>
        </w:rPr>
        <w:t>Large employers</w:t>
      </w:r>
      <w:r>
        <w:t>: defined as having more than 250 employees.</w:t>
      </w:r>
    </w:p>
    <w:p w14:paraId="54B34C1D" w14:textId="77777777" w:rsidR="00FE4957" w:rsidRDefault="00FE4957" w:rsidP="00FE4957"/>
    <w:p w14:paraId="7D7BC947" w14:textId="77777777" w:rsidR="00FE4957" w:rsidRDefault="00FE4957" w:rsidP="00FE4957">
      <w:pPr>
        <w:pStyle w:val="ListBullet"/>
        <w:numPr>
          <w:ilvl w:val="0"/>
          <w:numId w:val="39"/>
        </w:numPr>
        <w:tabs>
          <w:tab w:val="clear" w:pos="567"/>
        </w:tabs>
      </w:pPr>
      <w:r>
        <w:rPr>
          <w:b/>
        </w:rPr>
        <w:t>Medium-sized employers</w:t>
      </w:r>
      <w:r>
        <w:t>: defined as having between 50 and 250 employees.</w:t>
      </w:r>
    </w:p>
    <w:p w14:paraId="10E59358" w14:textId="77777777" w:rsidR="00FE4957" w:rsidRDefault="00FE4957" w:rsidP="00FE4957"/>
    <w:p w14:paraId="525255D5" w14:textId="77777777" w:rsidR="00FE4957" w:rsidRDefault="00FE4957" w:rsidP="00FE4957">
      <w:pPr>
        <w:pStyle w:val="ListBullet"/>
        <w:numPr>
          <w:ilvl w:val="0"/>
          <w:numId w:val="39"/>
        </w:numPr>
        <w:tabs>
          <w:tab w:val="clear" w:pos="567"/>
        </w:tabs>
      </w:pPr>
      <w:r>
        <w:rPr>
          <w:b/>
        </w:rPr>
        <w:t>Small employers</w:t>
      </w:r>
      <w:r>
        <w:t>: defined as having between 10 and 50 employees.</w:t>
      </w:r>
    </w:p>
    <w:p w14:paraId="3BB3B56E" w14:textId="77777777" w:rsidR="00FE4957" w:rsidRDefault="00FE4957" w:rsidP="00FE4957"/>
    <w:p w14:paraId="784409C2" w14:textId="77777777" w:rsidR="00FE4957" w:rsidRDefault="00FE4957" w:rsidP="00FE4957">
      <w:pPr>
        <w:pStyle w:val="ListBullet"/>
        <w:numPr>
          <w:ilvl w:val="0"/>
          <w:numId w:val="39"/>
        </w:numPr>
        <w:tabs>
          <w:tab w:val="clear" w:pos="567"/>
        </w:tabs>
      </w:pPr>
      <w:r>
        <w:rPr>
          <w:b/>
        </w:rPr>
        <w:t>Micro employers</w:t>
      </w:r>
      <w:r>
        <w:t>: defined as having less than 10 employees (European Commission, 2014).</w:t>
      </w:r>
    </w:p>
    <w:p w14:paraId="65375EA5" w14:textId="77777777" w:rsidR="00FE4957" w:rsidRDefault="00FE4957" w:rsidP="00FE4957"/>
    <w:p w14:paraId="1836D3DC" w14:textId="77777777" w:rsidR="00FE4957" w:rsidRDefault="00FE4957" w:rsidP="00FE4957">
      <w:pPr>
        <w:pStyle w:val="Heading2"/>
      </w:pPr>
      <w:bookmarkStart w:id="32" w:name="_Toc388426612"/>
      <w:bookmarkStart w:id="33" w:name="_Toc388440412"/>
      <w:bookmarkStart w:id="34" w:name="_Toc409186827"/>
      <w:bookmarkStart w:id="35" w:name="_Toc410912042"/>
      <w:r>
        <w:t>6. Review of current knowledge</w:t>
      </w:r>
      <w:bookmarkEnd w:id="32"/>
      <w:bookmarkEnd w:id="33"/>
      <w:bookmarkEnd w:id="34"/>
      <w:bookmarkEnd w:id="35"/>
    </w:p>
    <w:p w14:paraId="0A6A5254" w14:textId="77777777" w:rsidR="00FE4957" w:rsidRDefault="00FE4957" w:rsidP="00FE4957">
      <w:r>
        <w:t xml:space="preserve">There is no single data source that tells us what types of jobs, or what sectors of the economy, blind and partially sighted are employed in. We discovered information in academic papers, published reports, large-scale population surveys and </w:t>
      </w:r>
      <w:proofErr w:type="gramStart"/>
      <w:r>
        <w:t>a number of</w:t>
      </w:r>
      <w:proofErr w:type="gramEnd"/>
      <w:r>
        <w:t xml:space="preserve"> case studies, drawn mainly from third sector organisations working with blind and partially sighted people. The journal articles offer an international perspective; UK statistical data provide the means to make comparisons between major job categories based on standard occupational classifications, whilst individual case studies from around the world bring personal experience to life. </w:t>
      </w:r>
    </w:p>
    <w:p w14:paraId="2BE504DB" w14:textId="77777777" w:rsidR="00FE4957" w:rsidRDefault="00FE4957" w:rsidP="00FE4957"/>
    <w:p w14:paraId="0BF82313" w14:textId="77777777" w:rsidR="00FE4957" w:rsidRDefault="00FE4957" w:rsidP="00FE4957">
      <w:r>
        <w:t xml:space="preserve">There was a lot more information than expected, but significant differences in content and structure posed </w:t>
      </w:r>
      <w:proofErr w:type="gramStart"/>
      <w:r>
        <w:t>particular difficulties</w:t>
      </w:r>
      <w:proofErr w:type="gramEnd"/>
      <w:r>
        <w:t>. For example, different sources invariably used contrasting methodologies for grouping jobs, and so were not always comparable to each other. The report highlights potential areas for comparative analysis between records of RNIB's Employment Services and any of the listed sources, for example with the LFS or NW1000 data. Due to the large amount of information available, and the wide variation in style and academic rigour, this review of current knowledge presents a summary of each resource under three general headings:</w:t>
      </w:r>
    </w:p>
    <w:p w14:paraId="49663764" w14:textId="77777777" w:rsidR="00FE4957" w:rsidRDefault="00FE4957" w:rsidP="00FE4957"/>
    <w:p w14:paraId="7167C699" w14:textId="77777777" w:rsidR="00FE4957" w:rsidRDefault="00FE4957" w:rsidP="00FE4957">
      <w:pPr>
        <w:pStyle w:val="ListBullet"/>
        <w:numPr>
          <w:ilvl w:val="0"/>
          <w:numId w:val="39"/>
        </w:numPr>
        <w:tabs>
          <w:tab w:val="clear" w:pos="567"/>
        </w:tabs>
      </w:pPr>
      <w:r>
        <w:t>RNIB and Action for Blind People sources</w:t>
      </w:r>
    </w:p>
    <w:p w14:paraId="353AE287" w14:textId="77777777" w:rsidR="00FE4957" w:rsidRDefault="00FE4957" w:rsidP="00FE4957">
      <w:pPr>
        <w:pStyle w:val="ListBullet"/>
        <w:numPr>
          <w:ilvl w:val="0"/>
          <w:numId w:val="39"/>
        </w:numPr>
        <w:tabs>
          <w:tab w:val="clear" w:pos="567"/>
        </w:tabs>
      </w:pPr>
      <w:r>
        <w:t xml:space="preserve">Other UK sources </w:t>
      </w:r>
    </w:p>
    <w:p w14:paraId="2F113421" w14:textId="77777777" w:rsidR="00FE4957" w:rsidRDefault="00FE4957" w:rsidP="00FE4957">
      <w:pPr>
        <w:pStyle w:val="ListBullet"/>
        <w:numPr>
          <w:ilvl w:val="0"/>
          <w:numId w:val="39"/>
        </w:numPr>
        <w:tabs>
          <w:tab w:val="clear" w:pos="567"/>
        </w:tabs>
      </w:pPr>
      <w:r>
        <w:t xml:space="preserve">International sources </w:t>
      </w:r>
    </w:p>
    <w:p w14:paraId="42099CB9" w14:textId="77777777" w:rsidR="00FE4957" w:rsidRDefault="00FE4957" w:rsidP="00FE4957"/>
    <w:p w14:paraId="05CE2AAB" w14:textId="77777777" w:rsidR="00FE4957" w:rsidRDefault="00FE4957" w:rsidP="00FE4957">
      <w:r>
        <w:t xml:space="preserve">The appendices contain a great deal more information from each source. For example, sections on the LFS and AGCAS contain tables that compare the employment destinations of blind and partially sighted people with other disabled people, and with the general </w:t>
      </w:r>
      <w:proofErr w:type="gramStart"/>
      <w:r>
        <w:t>population as a whole</w:t>
      </w:r>
      <w:proofErr w:type="gramEnd"/>
      <w:r>
        <w:t xml:space="preserve">. There are also extensive lists of individual job titles; all 571 jobs from the records of RNIB's Employment Services described here are listed in appendix two, whilst appendix three and appendix four contain job details from other UK and international sources respectively. </w:t>
      </w:r>
    </w:p>
    <w:p w14:paraId="5147A435" w14:textId="77777777" w:rsidR="00FE4957" w:rsidRDefault="00FE4957" w:rsidP="00FE4957"/>
    <w:p w14:paraId="44736709" w14:textId="77777777" w:rsidR="00FE4957" w:rsidRDefault="00FE4957" w:rsidP="00FE4957">
      <w:pPr>
        <w:pStyle w:val="Heading3"/>
      </w:pPr>
      <w:r>
        <w:t xml:space="preserve">6.1 RNIB and Action for Blind People sources </w:t>
      </w:r>
    </w:p>
    <w:p w14:paraId="1A449FAF" w14:textId="77777777" w:rsidR="00FE4957" w:rsidRDefault="00FE4957" w:rsidP="00FE4957">
      <w:pPr>
        <w:pStyle w:val="Heading4"/>
      </w:pPr>
      <w:r>
        <w:t xml:space="preserve">6.1.1 Labour Force Survey </w:t>
      </w:r>
    </w:p>
    <w:p w14:paraId="55AEC720" w14:textId="77777777" w:rsidR="00FE4957" w:rsidRDefault="00FE4957" w:rsidP="00FE4957">
      <w:pPr>
        <w:autoSpaceDE w:val="0"/>
        <w:autoSpaceDN w:val="0"/>
        <w:adjustRightInd w:val="0"/>
      </w:pPr>
      <w:r>
        <w:t xml:space="preserve">RNIB commissions an annual, secondary analysis of the quarterly LFS (Hewitt with Keil, 2015). These reports provide detailed analysis of the employment status and economic activity of blind and partially sighted people compared with the general population. The LFS uses the SOC system to categorise different jobs according to the set of major and minor sub-groups (ONS 2000; ONS 2010). These reports show that blind and partially sighted people are employed in all nine major occupational groups. Appendix three contains tables that compare the types of jobs performed by blind and partially sighted people with the general population, and there is scope to compare the data from RNIB's Employment Services presented in this report with the LFS data.  </w:t>
      </w:r>
    </w:p>
    <w:p w14:paraId="2D1A0C90" w14:textId="77777777" w:rsidR="00FE4957" w:rsidRDefault="00FE4957" w:rsidP="00FE4957"/>
    <w:p w14:paraId="5B60C667" w14:textId="77777777" w:rsidR="00FE4957" w:rsidRDefault="00FE4957" w:rsidP="00FE4957">
      <w:pPr>
        <w:pStyle w:val="Heading4"/>
      </w:pPr>
      <w:r>
        <w:t>6.1.2 RNIB</w:t>
      </w:r>
    </w:p>
    <w:p w14:paraId="2AA8524F" w14:textId="77777777" w:rsidR="00FE4957" w:rsidRDefault="00FE4957" w:rsidP="00FE4957">
      <w:r>
        <w:t xml:space="preserve">RNIB has published five reports from around the UK under the title, “This IS working personal stories” (RNIB, 2014b). These 45 case studies show how blind and partially sighted people are developing and sustaining different careers. The RNIB website also contains a further ten employment success stories (five audio clips and five written accounts) (RNIB, 2014c). </w:t>
      </w:r>
    </w:p>
    <w:p w14:paraId="166A61F7" w14:textId="77777777" w:rsidR="00FE4957" w:rsidRDefault="00FE4957" w:rsidP="00FE4957"/>
    <w:p w14:paraId="0A3CFC3A" w14:textId="77777777" w:rsidR="00FE4957" w:rsidRDefault="00FE4957" w:rsidP="00FE4957">
      <w:pPr>
        <w:pStyle w:val="Heading4"/>
      </w:pPr>
      <w:r>
        <w:t>6.1.3 Action for Blind People</w:t>
      </w:r>
    </w:p>
    <w:p w14:paraId="60A4F916" w14:textId="77777777" w:rsidR="00FE4957" w:rsidRDefault="00FE4957" w:rsidP="00FE4957">
      <w:r>
        <w:t xml:space="preserve">The Action for Blind People (Action) website showcases 16 employers who have received its ‘See the Capability, Not the Disability’ award, and within each presentation there is information about the jobs blind and partially sighted individuals perform for these employers (Action for Blind People, 2014a). There is also a podcast on the website, which can be downloaded and listened to, in which an individual describes their role as a support worker (Action for Blind People, 2014b). </w:t>
      </w:r>
    </w:p>
    <w:p w14:paraId="33F4ADCA" w14:textId="77777777" w:rsidR="00FE4957" w:rsidRDefault="00FE4957" w:rsidP="00FE4957"/>
    <w:p w14:paraId="4CBBEE55" w14:textId="77777777" w:rsidR="00FE4957" w:rsidRDefault="00FE4957" w:rsidP="00FE4957">
      <w:pPr>
        <w:pStyle w:val="Heading4"/>
      </w:pPr>
      <w:r>
        <w:t>6.1.4 RNIB employment outcomes data</w:t>
      </w:r>
    </w:p>
    <w:p w14:paraId="60B30573" w14:textId="77777777" w:rsidR="00FE4957" w:rsidRDefault="00FE4957" w:rsidP="00FE4957">
      <w:r>
        <w:t xml:space="preserve">In 2008/09 RNIB began to systematically record and categorise the job titles and employers of people supported into work by RNIB (Davies, 2014; </w:t>
      </w:r>
      <w:proofErr w:type="spellStart"/>
      <w:r>
        <w:t>Sital</w:t>
      </w:r>
      <w:proofErr w:type="spellEnd"/>
      <w:r>
        <w:t xml:space="preserve">-Singh, 2013; Slade, 2009). </w:t>
      </w:r>
    </w:p>
    <w:p w14:paraId="4EE4ED0F" w14:textId="77777777" w:rsidR="00FE4957" w:rsidRDefault="00FE4957" w:rsidP="00FE4957"/>
    <w:p w14:paraId="3F6741F3" w14:textId="77777777" w:rsidR="00FE4957" w:rsidRDefault="00FE4957" w:rsidP="00FE4957">
      <w:pPr>
        <w:pStyle w:val="Heading3"/>
      </w:pPr>
      <w:r>
        <w:t>6.2 Other UK sources</w:t>
      </w:r>
    </w:p>
    <w:p w14:paraId="7759D786" w14:textId="77777777" w:rsidR="00FE4957" w:rsidRDefault="00FE4957" w:rsidP="00FE4957">
      <w:pPr>
        <w:pStyle w:val="Heading4"/>
      </w:pPr>
      <w:r>
        <w:t>6.2.1 Network 1000</w:t>
      </w:r>
    </w:p>
    <w:p w14:paraId="4CAE1E20" w14:textId="77777777" w:rsidR="00FE4957" w:rsidRDefault="00FE4957" w:rsidP="00FE4957">
      <w:r>
        <w:t>The NW1000 reports (Douglas et al, 2006; 2009) give a snapshot of working age people’s perceptions of employment and employability, as well as some general information about the types of jobs blind and partially people were doing at that time (Douglas et al, 2006). There is scope to compare the data from RNIB's Employment Services presented in this report with Network 1000 data.</w:t>
      </w:r>
    </w:p>
    <w:p w14:paraId="4EC68193" w14:textId="77777777" w:rsidR="00FE4957" w:rsidRDefault="00FE4957" w:rsidP="00FE4957"/>
    <w:p w14:paraId="3065B6F9" w14:textId="77777777" w:rsidR="00FE4957" w:rsidRDefault="00FE4957" w:rsidP="00FE4957">
      <w:pPr>
        <w:pStyle w:val="Heading4"/>
      </w:pPr>
      <w:r>
        <w:t>6.2.2 Association of Guidance and Careers Advisory Services</w:t>
      </w:r>
    </w:p>
    <w:p w14:paraId="49294EBD" w14:textId="77777777" w:rsidR="00FE4957" w:rsidRDefault="00FE4957" w:rsidP="00FE4957">
      <w:r>
        <w:t xml:space="preserve">AGCAS produces an annual report, </w:t>
      </w:r>
      <w:r>
        <w:rPr>
          <w:b/>
        </w:rPr>
        <w:t>'</w:t>
      </w:r>
      <w:r>
        <w:t xml:space="preserve">What Happens Next', which summarises the first destinations of disabled graduates. Since 2008 the report has shown the employment destination of blind and partially sighted graduates based on the SOC tables. As with the LFS data, these reports show that blind and partially sighted graduates are employed in all nine major occupational groups. Appendix three contains a table describing the employment destinations of blind and partially sighted graduates from 2006 to 2010, as well a table from 2010 comparing the employment destinations of blind and partially sighted people with graduates with other disabilities. </w:t>
      </w:r>
    </w:p>
    <w:p w14:paraId="50BE9229" w14:textId="77777777" w:rsidR="00FE4957" w:rsidRDefault="00FE4957" w:rsidP="00FE4957"/>
    <w:p w14:paraId="39F9FF25" w14:textId="77777777" w:rsidR="00FE4957" w:rsidRDefault="00FE4957" w:rsidP="00FE4957">
      <w:pPr>
        <w:pStyle w:val="Heading3"/>
      </w:pPr>
      <w:r>
        <w:t>6.3 International sources</w:t>
      </w:r>
    </w:p>
    <w:p w14:paraId="46BDF686" w14:textId="77777777" w:rsidR="00FE4957" w:rsidRDefault="00FE4957" w:rsidP="00FE4957">
      <w:pPr>
        <w:pStyle w:val="Heading4"/>
      </w:pPr>
      <w:r>
        <w:t>6.3.1 European Blind Union</w:t>
      </w:r>
    </w:p>
    <w:p w14:paraId="00A7427C" w14:textId="77777777" w:rsidR="00FE4957" w:rsidRDefault="00FE4957" w:rsidP="00FE4957">
      <w:r>
        <w:t xml:space="preserve">The European Blind Union (EBU) website contains an extensive database of over 100 case studies, highlighting a large range of jobs undertaken by blind and partially sighted people across Europe. The site further identifies those jobs that are undertaken by people who are totally blind (European Blind Union, 2014). </w:t>
      </w:r>
    </w:p>
    <w:p w14:paraId="2BAE2D52" w14:textId="77777777" w:rsidR="00FE4957" w:rsidRDefault="00FE4957" w:rsidP="00FE4957"/>
    <w:p w14:paraId="540D64F3" w14:textId="77777777" w:rsidR="00FE4957" w:rsidRDefault="00FE4957" w:rsidP="00FE4957">
      <w:pPr>
        <w:pStyle w:val="Heading4"/>
      </w:pPr>
      <w:r>
        <w:t>6.3.2 World Blind Union</w:t>
      </w:r>
    </w:p>
    <w:p w14:paraId="20E6B288" w14:textId="77777777" w:rsidR="00FE4957" w:rsidRDefault="00FE4957" w:rsidP="00FE4957">
      <w:r>
        <w:t xml:space="preserve">The World Blind Union (WBU) is the global organisation that seeks to represent the estimated 285 million people worldwide who are blind or partially sighted. Project </w:t>
      </w:r>
      <w:proofErr w:type="spellStart"/>
      <w:r>
        <w:t>Aspiro</w:t>
      </w:r>
      <w:proofErr w:type="spellEnd"/>
      <w:r>
        <w:t xml:space="preserve">, WBU’s career planning and employment resource, contains seven short films based around personal interviews with blind and partially sighted people in work (World Blind Union, 2014). </w:t>
      </w:r>
    </w:p>
    <w:p w14:paraId="4D5BCAF2" w14:textId="77777777" w:rsidR="00FE4957" w:rsidRDefault="00FE4957" w:rsidP="00FE4957"/>
    <w:p w14:paraId="558580F3" w14:textId="77777777" w:rsidR="00FE4957" w:rsidRDefault="00FE4957" w:rsidP="00FE4957">
      <w:pPr>
        <w:pStyle w:val="Heading4"/>
      </w:pPr>
      <w:r>
        <w:t>6.3.3 A glance at worldwide employment of people with visual impairments (</w:t>
      </w:r>
      <w:proofErr w:type="spellStart"/>
      <w:r>
        <w:t>Wolffe</w:t>
      </w:r>
      <w:proofErr w:type="spellEnd"/>
      <w:r>
        <w:t xml:space="preserve"> and </w:t>
      </w:r>
      <w:proofErr w:type="spellStart"/>
      <w:r>
        <w:t>Spungin</w:t>
      </w:r>
      <w:proofErr w:type="spellEnd"/>
      <w:r>
        <w:t>, 2002)</w:t>
      </w:r>
    </w:p>
    <w:p w14:paraId="7DB0DEB6" w14:textId="77777777" w:rsidR="00FE4957" w:rsidRDefault="00FE4957" w:rsidP="00FE4957">
      <w:r>
        <w:t xml:space="preserve">Articles on employment tend to concentrate on the numbers of blind and partially sighted people in work, and the predictors of employment, as opposed to the jobs they are performing, for example see Clements et al, 2011; Lee and Park, 2008; </w:t>
      </w:r>
      <w:proofErr w:type="spellStart"/>
      <w:r>
        <w:t>Wolffe</w:t>
      </w:r>
      <w:proofErr w:type="spellEnd"/>
      <w:r>
        <w:t xml:space="preserve"> et al, 2013a. However, as part of efforts by the World Blind Union to generate an index of jobs being performed by blind and partially sighted people in membership countries, 102 surveys from 75 countries provided information about: </w:t>
      </w:r>
    </w:p>
    <w:p w14:paraId="055CF6AA" w14:textId="77777777" w:rsidR="00FE4957" w:rsidRDefault="00FE4957" w:rsidP="00FE4957"/>
    <w:p w14:paraId="5A6F85B0" w14:textId="77777777" w:rsidR="00FE4957" w:rsidRDefault="00FE4957" w:rsidP="00FE4957">
      <w:pPr>
        <w:pStyle w:val="ListBullet"/>
        <w:numPr>
          <w:ilvl w:val="0"/>
          <w:numId w:val="39"/>
        </w:numPr>
        <w:tabs>
          <w:tab w:val="clear" w:pos="567"/>
        </w:tabs>
      </w:pPr>
      <w:r>
        <w:t>the top three jobs in which the greatest number of blind people, and partially sighted people, are employed</w:t>
      </w:r>
    </w:p>
    <w:p w14:paraId="0368980B" w14:textId="77777777" w:rsidR="00FE4957" w:rsidRDefault="00FE4957" w:rsidP="00FE4957">
      <w:pPr>
        <w:pStyle w:val="ListBullet"/>
        <w:numPr>
          <w:ilvl w:val="0"/>
          <w:numId w:val="39"/>
        </w:numPr>
        <w:tabs>
          <w:tab w:val="clear" w:pos="567"/>
        </w:tabs>
      </w:pPr>
      <w:r>
        <w:t>jobs performed by people according to different levels of schooling</w:t>
      </w:r>
    </w:p>
    <w:p w14:paraId="5E9D8F13" w14:textId="77777777" w:rsidR="00FE4957" w:rsidRDefault="00FE4957" w:rsidP="00FE4957">
      <w:pPr>
        <w:pStyle w:val="ListBullet"/>
        <w:numPr>
          <w:ilvl w:val="0"/>
          <w:numId w:val="39"/>
        </w:numPr>
        <w:tabs>
          <w:tab w:val="clear" w:pos="567"/>
        </w:tabs>
      </w:pPr>
      <w:r>
        <w:t>the top three jobs with the highest pay across both groups (</w:t>
      </w:r>
      <w:proofErr w:type="spellStart"/>
      <w:r>
        <w:t>Wolffe</w:t>
      </w:r>
      <w:proofErr w:type="spellEnd"/>
      <w:r>
        <w:t xml:space="preserve"> and </w:t>
      </w:r>
      <w:proofErr w:type="spellStart"/>
      <w:r>
        <w:t>Spungin</w:t>
      </w:r>
      <w:proofErr w:type="spellEnd"/>
      <w:r>
        <w:t>, 2002).</w:t>
      </w:r>
    </w:p>
    <w:p w14:paraId="5D86A4C4" w14:textId="77777777" w:rsidR="00FE4957" w:rsidRDefault="00FE4957" w:rsidP="00FE4957"/>
    <w:p w14:paraId="116BDD61" w14:textId="77777777" w:rsidR="00FE4957" w:rsidRDefault="00FE4957" w:rsidP="00FE4957">
      <w:pPr>
        <w:pStyle w:val="Heading4"/>
      </w:pPr>
      <w:r>
        <w:t>6.3.4 Hidden majority summary report (Simkiss and Reid, 2013)</w:t>
      </w:r>
    </w:p>
    <w:p w14:paraId="72189479" w14:textId="77777777" w:rsidR="00FE4957" w:rsidRDefault="00FE4957" w:rsidP="00FE4957">
      <w:r>
        <w:rPr>
          <w:szCs w:val="28"/>
        </w:rPr>
        <w:t>This report focuses on the operation of employment services for blind and partially sighted people in Sweden, Germany, Romania, Poland, Austria, Netherlands and France, and their impact on that target population. It doesn’t report specifically on the types of jobs blind and partially sighted people do, but there is some useful information within the report (Simkiss and Reid, 2013).</w:t>
      </w:r>
    </w:p>
    <w:p w14:paraId="3404D5AD" w14:textId="77777777" w:rsidR="00FE4957" w:rsidRDefault="00FE4957" w:rsidP="00FE4957"/>
    <w:p w14:paraId="38862118" w14:textId="77777777" w:rsidR="00FE4957" w:rsidRDefault="00FE4957" w:rsidP="00FE4957">
      <w:pPr>
        <w:pStyle w:val="Heading4"/>
      </w:pPr>
      <w:r>
        <w:t>6.3.5 American Foundation for the Blind</w:t>
      </w:r>
    </w:p>
    <w:p w14:paraId="0CB067FE" w14:textId="77777777" w:rsidR="00FE4957" w:rsidRDefault="00FE4957" w:rsidP="00FE4957">
      <w:pPr>
        <w:rPr>
          <w:color w:val="000000"/>
          <w:sz w:val="22"/>
          <w:szCs w:val="22"/>
        </w:rPr>
      </w:pPr>
      <w:r>
        <w:t xml:space="preserve">The </w:t>
      </w:r>
      <w:proofErr w:type="spellStart"/>
      <w:r>
        <w:t>CareerConnect</w:t>
      </w:r>
      <w:proofErr w:type="spellEnd"/>
      <w:r>
        <w:t xml:space="preserve"> information resource on the American Foundation for the Blind (AFB) website provides information on the wide variety of jobs performed by blind and partially sighted people across America (AFB, 2014a). AFB also runs an extensive mentoring service, and the website contains accounts from </w:t>
      </w:r>
      <w:proofErr w:type="spellStart"/>
      <w:r>
        <w:t>CareerConnect</w:t>
      </w:r>
      <w:proofErr w:type="spellEnd"/>
      <w:r>
        <w:t xml:space="preserve"> mentors of working as an employee who is blind or partially sighted (AFB, 2014b). </w:t>
      </w:r>
    </w:p>
    <w:p w14:paraId="66923FAE" w14:textId="77777777" w:rsidR="00FE4957" w:rsidRDefault="00FE4957" w:rsidP="00FE4957"/>
    <w:p w14:paraId="13A1F032" w14:textId="77777777" w:rsidR="00FE4957" w:rsidRDefault="00FE4957" w:rsidP="00FE4957">
      <w:pPr>
        <w:pStyle w:val="Heading4"/>
      </w:pPr>
      <w:r>
        <w:t>6.3.6 Working with visual impairment in Nigeria: a qualitative look at employment status (</w:t>
      </w:r>
      <w:proofErr w:type="spellStart"/>
      <w:r>
        <w:t>Wolffe</w:t>
      </w:r>
      <w:proofErr w:type="spellEnd"/>
      <w:r>
        <w:t xml:space="preserve"> et al, 2013b)</w:t>
      </w:r>
    </w:p>
    <w:p w14:paraId="46887CEA" w14:textId="77777777" w:rsidR="00FE4957" w:rsidRDefault="00FE4957" w:rsidP="00FE4957">
      <w:r>
        <w:t xml:space="preserve">One hundred and seventy-two Nigerians responded to a survey exploring the attributes of a group of employed adults who were blind or partially sighted. Although job roles </w:t>
      </w:r>
      <w:proofErr w:type="gramStart"/>
      <w:r>
        <w:t>was</w:t>
      </w:r>
      <w:proofErr w:type="gramEnd"/>
      <w:r>
        <w:t xml:space="preserve"> not the primary focus of the report, the article contained useful information on the jobs people who took part in the survey were performing (</w:t>
      </w:r>
      <w:proofErr w:type="spellStart"/>
      <w:r>
        <w:t>Wolffe</w:t>
      </w:r>
      <w:proofErr w:type="spellEnd"/>
      <w:r>
        <w:t xml:space="preserve"> et al, 2013b).</w:t>
      </w:r>
    </w:p>
    <w:p w14:paraId="7D2CF32C" w14:textId="77777777" w:rsidR="00FE4957" w:rsidRDefault="00FE4957" w:rsidP="00FE4957"/>
    <w:p w14:paraId="4079DAD7" w14:textId="77777777" w:rsidR="00FE4957" w:rsidRDefault="00FE4957" w:rsidP="00FE4957">
      <w:pPr>
        <w:pStyle w:val="Heading4"/>
      </w:pPr>
      <w:r>
        <w:t>6.3.7 Vision Australia</w:t>
      </w:r>
    </w:p>
    <w:p w14:paraId="1DCD4DB0" w14:textId="77777777" w:rsidR="00FE4957" w:rsidRDefault="00FE4957" w:rsidP="00FE4957">
      <w:r>
        <w:t xml:space="preserve">Vision Australia (a not-for-profit national provider of services to blind and partially sighted people in Australia) has a website containing three short films, </w:t>
      </w:r>
      <w:proofErr w:type="gramStart"/>
      <w:r>
        <w:t>similar to</w:t>
      </w:r>
      <w:proofErr w:type="gramEnd"/>
      <w:r>
        <w:t xml:space="preserve"> those on WBU’s site (Vision Australia, 2014). </w:t>
      </w:r>
    </w:p>
    <w:p w14:paraId="682A1BC5" w14:textId="77777777" w:rsidR="00FE4957" w:rsidRDefault="00FE4957" w:rsidP="00FE4957"/>
    <w:p w14:paraId="327855AB" w14:textId="77777777" w:rsidR="00FE4957" w:rsidRDefault="00FE4957" w:rsidP="00FE4957">
      <w:pPr>
        <w:pStyle w:val="Heading4"/>
      </w:pPr>
      <w:r>
        <w:t>6.3.8 Blind Foundation (New Zealand)</w:t>
      </w:r>
    </w:p>
    <w:p w14:paraId="4D7B59B0" w14:textId="77777777" w:rsidR="00FE4957" w:rsidRDefault="00FE4957" w:rsidP="00FE4957">
      <w:proofErr w:type="gramStart"/>
      <w:r>
        <w:t>The Blind Foundation (New Zealand's main not-for-profit provider of sight loss related services),</w:t>
      </w:r>
      <w:proofErr w:type="gramEnd"/>
      <w:r>
        <w:t xml:space="preserve"> has some information about the types of jobs blind and partially sighted people do across the country (Blind Foundation, 2014).</w:t>
      </w:r>
    </w:p>
    <w:p w14:paraId="102C833E" w14:textId="77777777" w:rsidR="00FE4957" w:rsidRDefault="00FE4957" w:rsidP="00FE4957"/>
    <w:p w14:paraId="16B38DE2" w14:textId="77777777" w:rsidR="00FE4957" w:rsidRDefault="00FE4957" w:rsidP="00FE4957">
      <w:r>
        <w:t xml:space="preserve">The remainder of this report presents new evidence, drawn from records of RNIB's Employment Services as described above, about the jobs blind and partially sighted people do. </w:t>
      </w:r>
    </w:p>
    <w:p w14:paraId="0156DEF6" w14:textId="77777777" w:rsidR="00FE4957" w:rsidRDefault="00FE4957" w:rsidP="00FE4957">
      <w:r>
        <w:rPr>
          <w:rFonts w:ascii="Times New Roman" w:hAnsi="Times New Roman" w:cs="Times New Roman"/>
          <w:sz w:val="24"/>
        </w:rPr>
        <w:br w:type="page"/>
      </w:r>
    </w:p>
    <w:p w14:paraId="7CB43E42" w14:textId="77777777" w:rsidR="00FE4957" w:rsidRDefault="00FE4957" w:rsidP="00FE4957"/>
    <w:p w14:paraId="29C56157" w14:textId="77777777" w:rsidR="00FE4957" w:rsidRDefault="00FE4957" w:rsidP="00FE4957">
      <w:pPr>
        <w:pStyle w:val="Heading2"/>
      </w:pPr>
      <w:bookmarkStart w:id="36" w:name="_Toc388426613"/>
      <w:bookmarkStart w:id="37" w:name="_Toc388440415"/>
      <w:bookmarkStart w:id="38" w:name="_Toc409186828"/>
      <w:bookmarkStart w:id="39" w:name="_Toc410912043"/>
      <w:r>
        <w:t>7. RNIB employment outcomes</w:t>
      </w:r>
      <w:bookmarkEnd w:id="36"/>
      <w:bookmarkEnd w:id="37"/>
      <w:r>
        <w:t xml:space="preserve"> between 2011-2013</w:t>
      </w:r>
      <w:bookmarkEnd w:id="38"/>
      <w:bookmarkEnd w:id="39"/>
    </w:p>
    <w:p w14:paraId="14341343" w14:textId="77777777" w:rsidR="00FE4957" w:rsidRDefault="00FE4957" w:rsidP="00FE4957">
      <w:r>
        <w:t xml:space="preserve">This section draws on an analysis of outcome data collected by RNIB's Employment Services in Scotland, Northern </w:t>
      </w:r>
      <w:proofErr w:type="gramStart"/>
      <w:r>
        <w:t>Ireland</w:t>
      </w:r>
      <w:proofErr w:type="gramEnd"/>
      <w:r>
        <w:t xml:space="preserve"> and Wales from 2011 - 2013 (</w:t>
      </w:r>
      <w:proofErr w:type="spellStart"/>
      <w:r>
        <w:t>Sital</w:t>
      </w:r>
      <w:proofErr w:type="spellEnd"/>
      <w:r>
        <w:t>-Singh 2013). During that time, 207 people were supported into new jobs and 303 people supported to retain their existing job (</w:t>
      </w:r>
      <w:proofErr w:type="spellStart"/>
      <w:proofErr w:type="gramStart"/>
      <w:r>
        <w:t>ie</w:t>
      </w:r>
      <w:proofErr w:type="spellEnd"/>
      <w:proofErr w:type="gramEnd"/>
      <w:r>
        <w:t xml:space="preserve"> retention clients) in those three countries.</w:t>
      </w:r>
    </w:p>
    <w:p w14:paraId="2CD39DD9" w14:textId="77777777" w:rsidR="00FE4957" w:rsidRDefault="00FE4957" w:rsidP="00FE4957"/>
    <w:p w14:paraId="4D5B63A0" w14:textId="77777777" w:rsidR="00FE4957" w:rsidRDefault="00FE4957" w:rsidP="00FE4957">
      <w:r>
        <w:t xml:space="preserve">More detailed analysis of RNIB employment outcome data can be found in its latest employment outcome report (Davies 2014).     </w:t>
      </w:r>
    </w:p>
    <w:p w14:paraId="4609CA24" w14:textId="77777777" w:rsidR="00FE4957" w:rsidRDefault="00FE4957" w:rsidP="00FE4957"/>
    <w:p w14:paraId="009C98D4" w14:textId="77777777" w:rsidR="00FE4957" w:rsidRDefault="00FE4957" w:rsidP="00FE4957">
      <w:r>
        <w:t>The evidence on the types of jobs blind and partially sighted people have secured or retained has been analysed using ONS standard occupational classifications (ONS 2010). There is additional information relating to the size and type of employer, but only in relation to new job outcomes. The data can be described as a 'convenience sample' (</w:t>
      </w:r>
      <w:proofErr w:type="spellStart"/>
      <w:r>
        <w:t>ie</w:t>
      </w:r>
      <w:proofErr w:type="spellEnd"/>
      <w:r>
        <w:t xml:space="preserve">. a collection of people that are easily accessible, rather than a cross-section of the population).  </w:t>
      </w:r>
    </w:p>
    <w:p w14:paraId="129FB703" w14:textId="77777777" w:rsidR="00FE4957" w:rsidRDefault="00FE4957" w:rsidP="00FE4957"/>
    <w:p w14:paraId="143CB833" w14:textId="77777777" w:rsidR="00FE4957" w:rsidRDefault="00FE4957" w:rsidP="00FE4957">
      <w:pPr>
        <w:pStyle w:val="Heading3"/>
      </w:pPr>
      <w:bookmarkStart w:id="40" w:name="_Toc388440416"/>
      <w:r>
        <w:t xml:space="preserve">7.1 Analysis of employment outcomes between 2011-2013   </w:t>
      </w:r>
      <w:bookmarkEnd w:id="40"/>
    </w:p>
    <w:p w14:paraId="78732DCA" w14:textId="77777777" w:rsidR="00FE4957" w:rsidRDefault="00FE4957" w:rsidP="00FE4957">
      <w:pPr>
        <w:pStyle w:val="Heading4"/>
      </w:pPr>
      <w:r>
        <w:t>7.1.1 Type of job</w:t>
      </w:r>
    </w:p>
    <w:p w14:paraId="75B09BD9" w14:textId="77777777" w:rsidR="00FE4957" w:rsidRDefault="00FE4957" w:rsidP="00FE4957"/>
    <w:p w14:paraId="1357C700" w14:textId="77777777" w:rsidR="00FE4957" w:rsidRDefault="00FE4957" w:rsidP="00FE4957">
      <w:pPr>
        <w:pStyle w:val="Figure"/>
      </w:pPr>
      <w:bookmarkStart w:id="41" w:name="_Toc410912082"/>
      <w:r>
        <w:t>Figure 1: A percentage breakdown of employment outcomes in each major occupation group between 2011-2013</w:t>
      </w:r>
      <w:bookmarkEnd w:id="41"/>
    </w:p>
    <w:p w14:paraId="297A0585" w14:textId="77777777" w:rsidR="00FE4957" w:rsidRDefault="00FE4957" w:rsidP="00FE4957"/>
    <w:p w14:paraId="493293D6" w14:textId="0B2EAE16" w:rsidR="00FE4957" w:rsidRDefault="00FE4957" w:rsidP="00FE4957">
      <w:pPr>
        <w:pStyle w:val="ListNumber"/>
        <w:numPr>
          <w:ilvl w:val="0"/>
          <w:numId w:val="0"/>
        </w:numPr>
        <w:tabs>
          <w:tab w:val="left" w:pos="720"/>
        </w:tabs>
        <w:ind w:left="360" w:hanging="360"/>
      </w:pPr>
      <w:r>
        <w:rPr>
          <w:noProof/>
        </w:rPr>
        <w:drawing>
          <wp:inline distT="0" distB="0" distL="0" distR="0" wp14:anchorId="058BDAE1" wp14:editId="0492B4CC">
            <wp:extent cx="5731510" cy="297434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2974340"/>
                    </a:xfrm>
                    <a:prstGeom prst="rect">
                      <a:avLst/>
                    </a:prstGeom>
                    <a:noFill/>
                    <a:ln>
                      <a:noFill/>
                    </a:ln>
                  </pic:spPr>
                </pic:pic>
              </a:graphicData>
            </a:graphic>
          </wp:inline>
        </w:drawing>
      </w:r>
    </w:p>
    <w:p w14:paraId="345E4E63" w14:textId="77777777" w:rsidR="00FE4957" w:rsidRDefault="00FE4957" w:rsidP="00FE4957"/>
    <w:p w14:paraId="20F1F70C" w14:textId="77777777" w:rsidR="00FE4957" w:rsidRDefault="00FE4957" w:rsidP="00FE4957">
      <w:pPr>
        <w:pStyle w:val="Heading5"/>
      </w:pPr>
      <w:r>
        <w:t>7.1.1.1 SOC major occupation groups</w:t>
      </w:r>
    </w:p>
    <w:p w14:paraId="7D9F3AFB" w14:textId="77777777" w:rsidR="00FE4957" w:rsidRDefault="00FE4957" w:rsidP="00FE4957">
      <w:r>
        <w:t xml:space="preserve">Figure 1 shows a breakdown of employment outcomes using the SOC 2010 major groups. This data was available for 289 </w:t>
      </w:r>
      <w:proofErr w:type="gramStart"/>
      <w:r>
        <w:t>people;</w:t>
      </w:r>
      <w:proofErr w:type="gramEnd"/>
      <w:r>
        <w:t xml:space="preserve"> 194 new job outcomes, and 95 retention clients. </w:t>
      </w:r>
    </w:p>
    <w:p w14:paraId="60A6B527" w14:textId="77777777" w:rsidR="00FE4957" w:rsidRDefault="00FE4957" w:rsidP="00FE4957"/>
    <w:p w14:paraId="768090AD" w14:textId="77777777" w:rsidR="00FE4957" w:rsidRDefault="00FE4957" w:rsidP="00FE4957">
      <w:r>
        <w:t>In summary, 4.5 per cent of jobs have been classified as management, directors and senior officials (n=13/289), 15.2 per cent as professional occupations (n=44/289), 14.9 per cent as associate professional and technical occupations (n=43/289), 25.6 per cent as administrative and secretarial occupations (n=74/289), 11.4 per cent as skilled trades occupations (n=33/289), 5.9 per cent as caring, leisure and other service occupations (n=17/289), 12.5 per cent as sales and customer service occupations (n=36/289), 2.4 per cent as process, plant and machine occupations (n=7/289), and 7.6 per cent as elementary occupations (n=22/289).</w:t>
      </w:r>
    </w:p>
    <w:p w14:paraId="3D3B3230" w14:textId="77777777" w:rsidR="00FE4957" w:rsidRDefault="00FE4957" w:rsidP="00FE4957"/>
    <w:p w14:paraId="2301204C" w14:textId="77777777" w:rsidR="00FE4957" w:rsidRDefault="00FE4957" w:rsidP="00FE4957">
      <w:pPr>
        <w:pStyle w:val="ListBullet"/>
        <w:numPr>
          <w:ilvl w:val="0"/>
          <w:numId w:val="39"/>
        </w:numPr>
        <w:tabs>
          <w:tab w:val="clear" w:pos="567"/>
        </w:tabs>
      </w:pPr>
      <w:r>
        <w:t>The largest percentage total of employment outcomes was in administrative and secretarial occupations (25.6 per cent)</w:t>
      </w:r>
    </w:p>
    <w:p w14:paraId="7D40DAAC" w14:textId="77777777" w:rsidR="00FE4957" w:rsidRDefault="00FE4957" w:rsidP="00FE4957">
      <w:pPr>
        <w:pStyle w:val="ListBullet"/>
        <w:numPr>
          <w:ilvl w:val="0"/>
          <w:numId w:val="39"/>
        </w:numPr>
        <w:tabs>
          <w:tab w:val="clear" w:pos="567"/>
        </w:tabs>
      </w:pPr>
      <w:r>
        <w:t xml:space="preserve">The smallest percentage total of employment outcomes was in process, </w:t>
      </w:r>
      <w:proofErr w:type="gramStart"/>
      <w:r>
        <w:t>plant</w:t>
      </w:r>
      <w:proofErr w:type="gramEnd"/>
      <w:r>
        <w:t xml:space="preserve"> and machine operatives (2.4 per cent).</w:t>
      </w:r>
    </w:p>
    <w:p w14:paraId="3C11FB3C" w14:textId="77777777" w:rsidR="00FE4957" w:rsidRDefault="00FE4957" w:rsidP="00FE4957">
      <w:pPr>
        <w:pStyle w:val="ListBullet"/>
        <w:numPr>
          <w:ilvl w:val="0"/>
          <w:numId w:val="39"/>
        </w:numPr>
        <w:tabs>
          <w:tab w:val="clear" w:pos="567"/>
        </w:tabs>
      </w:pPr>
      <w:r>
        <w:t>Professional occupations and associate professional and technical occupations accounted for over 30 per cent of all employment outcomes.</w:t>
      </w:r>
    </w:p>
    <w:p w14:paraId="18E0054A" w14:textId="77777777" w:rsidR="00FE4957" w:rsidRDefault="00FE4957" w:rsidP="00FE4957">
      <w:pPr>
        <w:pStyle w:val="ListBullet"/>
        <w:numPr>
          <w:ilvl w:val="0"/>
          <w:numId w:val="39"/>
        </w:numPr>
        <w:tabs>
          <w:tab w:val="clear" w:pos="567"/>
        </w:tabs>
      </w:pPr>
      <w:r>
        <w:t>Administrative and secretarial occupations; professional occupations and associate professional and technical occupations accounted for more than half (55.7 per cent) of all employment outcomes.</w:t>
      </w:r>
    </w:p>
    <w:p w14:paraId="6537AF36" w14:textId="77777777" w:rsidR="00FE4957" w:rsidRDefault="00FE4957" w:rsidP="00FE4957"/>
    <w:p w14:paraId="2449A7D3" w14:textId="77777777" w:rsidR="00FE4957" w:rsidRDefault="00FE4957" w:rsidP="00FE4957">
      <w:r>
        <w:t xml:space="preserve">Table 1 below gives the number of people in each major classification group, as well as total number of people overall. The percentage figure this represents is also shown in the table. </w:t>
      </w:r>
    </w:p>
    <w:p w14:paraId="38B81122" w14:textId="77777777" w:rsidR="00FE4957" w:rsidRDefault="00FE4957" w:rsidP="00FE4957"/>
    <w:p w14:paraId="08762A22" w14:textId="77777777" w:rsidR="00FE4957" w:rsidRDefault="00FE4957" w:rsidP="00FE4957">
      <w:pPr>
        <w:pStyle w:val="Tables"/>
      </w:pPr>
      <w:bookmarkStart w:id="42" w:name="_Toc410912434"/>
      <w:r>
        <w:t>Table 1: Percentage and actual number of employment outcomes in each major occupation group between 2011-2013</w:t>
      </w:r>
      <w:bookmarkEnd w:id="42"/>
    </w:p>
    <w:p w14:paraId="383B1998" w14:textId="77777777" w:rsidR="00FE4957" w:rsidRDefault="00FE4957" w:rsidP="00FE4957"/>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274"/>
        <w:gridCol w:w="1788"/>
        <w:gridCol w:w="1788"/>
      </w:tblGrid>
      <w:tr w:rsidR="00FE4957" w14:paraId="6AFE7A94" w14:textId="77777777" w:rsidTr="00FE4957">
        <w:tc>
          <w:tcPr>
            <w:tcW w:w="4454" w:type="dxa"/>
            <w:tcBorders>
              <w:top w:val="single" w:sz="4" w:space="0" w:color="auto"/>
              <w:left w:val="single" w:sz="4" w:space="0" w:color="auto"/>
              <w:bottom w:val="single" w:sz="4" w:space="0" w:color="auto"/>
              <w:right w:val="single" w:sz="4" w:space="0" w:color="auto"/>
            </w:tcBorders>
            <w:hideMark/>
          </w:tcPr>
          <w:p w14:paraId="4E519B62" w14:textId="77777777" w:rsidR="00FE4957" w:rsidRDefault="00FE4957">
            <w:pPr>
              <w:rPr>
                <w:b/>
              </w:rPr>
            </w:pPr>
            <w:r>
              <w:rPr>
                <w:b/>
              </w:rPr>
              <w:t>Occupational category</w:t>
            </w:r>
          </w:p>
        </w:tc>
        <w:tc>
          <w:tcPr>
            <w:tcW w:w="1274" w:type="dxa"/>
            <w:tcBorders>
              <w:top w:val="single" w:sz="4" w:space="0" w:color="auto"/>
              <w:left w:val="single" w:sz="4" w:space="0" w:color="auto"/>
              <w:bottom w:val="single" w:sz="4" w:space="0" w:color="auto"/>
              <w:right w:val="single" w:sz="4" w:space="0" w:color="auto"/>
            </w:tcBorders>
            <w:hideMark/>
          </w:tcPr>
          <w:p w14:paraId="2BC2DD2A" w14:textId="77777777" w:rsidR="00FE4957" w:rsidRDefault="00FE4957">
            <w:pPr>
              <w:rPr>
                <w:b/>
              </w:rPr>
            </w:pPr>
            <w:r>
              <w:rPr>
                <w:b/>
              </w:rPr>
              <w:t>Number of people</w:t>
            </w:r>
          </w:p>
        </w:tc>
        <w:tc>
          <w:tcPr>
            <w:tcW w:w="1788" w:type="dxa"/>
            <w:tcBorders>
              <w:top w:val="single" w:sz="4" w:space="0" w:color="auto"/>
              <w:left w:val="single" w:sz="4" w:space="0" w:color="auto"/>
              <w:bottom w:val="single" w:sz="4" w:space="0" w:color="auto"/>
              <w:right w:val="single" w:sz="4" w:space="0" w:color="auto"/>
            </w:tcBorders>
            <w:hideMark/>
          </w:tcPr>
          <w:p w14:paraId="6DAB5093" w14:textId="77777777" w:rsidR="00FE4957" w:rsidRDefault="00FE4957">
            <w:pPr>
              <w:rPr>
                <w:b/>
              </w:rPr>
            </w:pPr>
            <w:r>
              <w:rPr>
                <w:b/>
              </w:rPr>
              <w:t xml:space="preserve">Total number of people </w:t>
            </w:r>
          </w:p>
        </w:tc>
        <w:tc>
          <w:tcPr>
            <w:tcW w:w="1788" w:type="dxa"/>
            <w:tcBorders>
              <w:top w:val="single" w:sz="4" w:space="0" w:color="auto"/>
              <w:left w:val="single" w:sz="4" w:space="0" w:color="auto"/>
              <w:bottom w:val="single" w:sz="4" w:space="0" w:color="auto"/>
              <w:right w:val="single" w:sz="4" w:space="0" w:color="auto"/>
            </w:tcBorders>
            <w:hideMark/>
          </w:tcPr>
          <w:p w14:paraId="603EF9B5" w14:textId="77777777" w:rsidR="00FE4957" w:rsidRDefault="00FE4957">
            <w:pPr>
              <w:rPr>
                <w:b/>
              </w:rPr>
            </w:pPr>
            <w:r>
              <w:rPr>
                <w:b/>
              </w:rPr>
              <w:t>Percentage</w:t>
            </w:r>
          </w:p>
        </w:tc>
      </w:tr>
      <w:tr w:rsidR="00FE4957" w14:paraId="4DF26929" w14:textId="77777777" w:rsidTr="00FE4957">
        <w:tc>
          <w:tcPr>
            <w:tcW w:w="4454" w:type="dxa"/>
            <w:tcBorders>
              <w:top w:val="single" w:sz="4" w:space="0" w:color="auto"/>
              <w:left w:val="single" w:sz="4" w:space="0" w:color="auto"/>
              <w:bottom w:val="single" w:sz="4" w:space="0" w:color="auto"/>
              <w:right w:val="single" w:sz="4" w:space="0" w:color="auto"/>
            </w:tcBorders>
            <w:hideMark/>
          </w:tcPr>
          <w:p w14:paraId="3FB17A33" w14:textId="77777777" w:rsidR="00FE4957" w:rsidRDefault="00FE4957">
            <w:r>
              <w:t xml:space="preserve">Managers, </w:t>
            </w:r>
            <w:proofErr w:type="gramStart"/>
            <w:r>
              <w:t>directors</w:t>
            </w:r>
            <w:proofErr w:type="gramEnd"/>
            <w:r>
              <w:t xml:space="preserve"> and senior officials</w:t>
            </w:r>
          </w:p>
        </w:tc>
        <w:tc>
          <w:tcPr>
            <w:tcW w:w="1274" w:type="dxa"/>
            <w:tcBorders>
              <w:top w:val="single" w:sz="4" w:space="0" w:color="auto"/>
              <w:left w:val="single" w:sz="4" w:space="0" w:color="auto"/>
              <w:bottom w:val="single" w:sz="4" w:space="0" w:color="auto"/>
              <w:right w:val="single" w:sz="4" w:space="0" w:color="auto"/>
            </w:tcBorders>
            <w:hideMark/>
          </w:tcPr>
          <w:p w14:paraId="16A9C8E0" w14:textId="77777777" w:rsidR="00FE4957" w:rsidRDefault="00FE4957">
            <w:r>
              <w:t>13</w:t>
            </w:r>
          </w:p>
        </w:tc>
        <w:tc>
          <w:tcPr>
            <w:tcW w:w="1788" w:type="dxa"/>
            <w:tcBorders>
              <w:top w:val="single" w:sz="4" w:space="0" w:color="auto"/>
              <w:left w:val="single" w:sz="4" w:space="0" w:color="auto"/>
              <w:bottom w:val="single" w:sz="4" w:space="0" w:color="auto"/>
              <w:right w:val="single" w:sz="4" w:space="0" w:color="auto"/>
            </w:tcBorders>
            <w:hideMark/>
          </w:tcPr>
          <w:p w14:paraId="0A8C04C2" w14:textId="77777777" w:rsidR="00FE4957" w:rsidRDefault="00FE4957">
            <w:r>
              <w:t>289</w:t>
            </w:r>
          </w:p>
        </w:tc>
        <w:tc>
          <w:tcPr>
            <w:tcW w:w="1788" w:type="dxa"/>
            <w:tcBorders>
              <w:top w:val="single" w:sz="4" w:space="0" w:color="auto"/>
              <w:left w:val="single" w:sz="4" w:space="0" w:color="auto"/>
              <w:bottom w:val="single" w:sz="4" w:space="0" w:color="auto"/>
              <w:right w:val="single" w:sz="4" w:space="0" w:color="auto"/>
            </w:tcBorders>
            <w:hideMark/>
          </w:tcPr>
          <w:p w14:paraId="389F2F9D" w14:textId="77777777" w:rsidR="00FE4957" w:rsidRDefault="00FE4957">
            <w:pPr>
              <w:spacing w:line="360" w:lineRule="auto"/>
            </w:pPr>
            <w:r>
              <w:t>4.5%</w:t>
            </w:r>
          </w:p>
        </w:tc>
      </w:tr>
      <w:tr w:rsidR="00FE4957" w14:paraId="450A5BC2" w14:textId="77777777" w:rsidTr="00FE4957">
        <w:tc>
          <w:tcPr>
            <w:tcW w:w="4454" w:type="dxa"/>
            <w:tcBorders>
              <w:top w:val="single" w:sz="4" w:space="0" w:color="auto"/>
              <w:left w:val="single" w:sz="4" w:space="0" w:color="auto"/>
              <w:bottom w:val="single" w:sz="4" w:space="0" w:color="auto"/>
              <w:right w:val="single" w:sz="4" w:space="0" w:color="auto"/>
            </w:tcBorders>
            <w:hideMark/>
          </w:tcPr>
          <w:p w14:paraId="67B91C8A" w14:textId="77777777" w:rsidR="00FE4957" w:rsidRDefault="00FE4957">
            <w:r>
              <w:t>Professional occupations</w:t>
            </w:r>
          </w:p>
        </w:tc>
        <w:tc>
          <w:tcPr>
            <w:tcW w:w="1274" w:type="dxa"/>
            <w:tcBorders>
              <w:top w:val="single" w:sz="4" w:space="0" w:color="auto"/>
              <w:left w:val="single" w:sz="4" w:space="0" w:color="auto"/>
              <w:bottom w:val="single" w:sz="4" w:space="0" w:color="auto"/>
              <w:right w:val="single" w:sz="4" w:space="0" w:color="auto"/>
            </w:tcBorders>
            <w:hideMark/>
          </w:tcPr>
          <w:p w14:paraId="4388C162" w14:textId="77777777" w:rsidR="00FE4957" w:rsidRDefault="00FE4957">
            <w:r>
              <w:t>44</w:t>
            </w:r>
          </w:p>
        </w:tc>
        <w:tc>
          <w:tcPr>
            <w:tcW w:w="1788" w:type="dxa"/>
            <w:tcBorders>
              <w:top w:val="single" w:sz="4" w:space="0" w:color="auto"/>
              <w:left w:val="single" w:sz="4" w:space="0" w:color="auto"/>
              <w:bottom w:val="single" w:sz="4" w:space="0" w:color="auto"/>
              <w:right w:val="single" w:sz="4" w:space="0" w:color="auto"/>
            </w:tcBorders>
            <w:hideMark/>
          </w:tcPr>
          <w:p w14:paraId="706FB1FA" w14:textId="77777777" w:rsidR="00FE4957" w:rsidRDefault="00FE4957">
            <w:r>
              <w:t>289</w:t>
            </w:r>
          </w:p>
        </w:tc>
        <w:tc>
          <w:tcPr>
            <w:tcW w:w="1788" w:type="dxa"/>
            <w:tcBorders>
              <w:top w:val="single" w:sz="4" w:space="0" w:color="auto"/>
              <w:left w:val="single" w:sz="4" w:space="0" w:color="auto"/>
              <w:bottom w:val="single" w:sz="4" w:space="0" w:color="auto"/>
              <w:right w:val="single" w:sz="4" w:space="0" w:color="auto"/>
            </w:tcBorders>
            <w:hideMark/>
          </w:tcPr>
          <w:p w14:paraId="080BBACF" w14:textId="77777777" w:rsidR="00FE4957" w:rsidRDefault="00FE4957">
            <w:r>
              <w:t>15.2%</w:t>
            </w:r>
          </w:p>
        </w:tc>
      </w:tr>
      <w:tr w:rsidR="00FE4957" w14:paraId="0063B9D6" w14:textId="77777777" w:rsidTr="00FE4957">
        <w:tc>
          <w:tcPr>
            <w:tcW w:w="4454" w:type="dxa"/>
            <w:tcBorders>
              <w:top w:val="single" w:sz="4" w:space="0" w:color="auto"/>
              <w:left w:val="single" w:sz="4" w:space="0" w:color="auto"/>
              <w:bottom w:val="single" w:sz="4" w:space="0" w:color="auto"/>
              <w:right w:val="single" w:sz="4" w:space="0" w:color="auto"/>
            </w:tcBorders>
            <w:hideMark/>
          </w:tcPr>
          <w:p w14:paraId="396F0309" w14:textId="77777777" w:rsidR="00FE4957" w:rsidRDefault="00FE4957">
            <w:r>
              <w:t>Associate professional and technical occupations</w:t>
            </w:r>
          </w:p>
        </w:tc>
        <w:tc>
          <w:tcPr>
            <w:tcW w:w="1274" w:type="dxa"/>
            <w:tcBorders>
              <w:top w:val="single" w:sz="4" w:space="0" w:color="auto"/>
              <w:left w:val="single" w:sz="4" w:space="0" w:color="auto"/>
              <w:bottom w:val="single" w:sz="4" w:space="0" w:color="auto"/>
              <w:right w:val="single" w:sz="4" w:space="0" w:color="auto"/>
            </w:tcBorders>
            <w:hideMark/>
          </w:tcPr>
          <w:p w14:paraId="72D436C6" w14:textId="77777777" w:rsidR="00FE4957" w:rsidRDefault="00FE4957">
            <w:r>
              <w:t>43</w:t>
            </w:r>
          </w:p>
        </w:tc>
        <w:tc>
          <w:tcPr>
            <w:tcW w:w="1788" w:type="dxa"/>
            <w:tcBorders>
              <w:top w:val="single" w:sz="4" w:space="0" w:color="auto"/>
              <w:left w:val="single" w:sz="4" w:space="0" w:color="auto"/>
              <w:bottom w:val="single" w:sz="4" w:space="0" w:color="auto"/>
              <w:right w:val="single" w:sz="4" w:space="0" w:color="auto"/>
            </w:tcBorders>
            <w:hideMark/>
          </w:tcPr>
          <w:p w14:paraId="52464736" w14:textId="77777777" w:rsidR="00FE4957" w:rsidRDefault="00FE4957">
            <w:r>
              <w:t>289</w:t>
            </w:r>
          </w:p>
        </w:tc>
        <w:tc>
          <w:tcPr>
            <w:tcW w:w="1788" w:type="dxa"/>
            <w:tcBorders>
              <w:top w:val="single" w:sz="4" w:space="0" w:color="auto"/>
              <w:left w:val="single" w:sz="4" w:space="0" w:color="auto"/>
              <w:bottom w:val="single" w:sz="4" w:space="0" w:color="auto"/>
              <w:right w:val="single" w:sz="4" w:space="0" w:color="auto"/>
            </w:tcBorders>
            <w:hideMark/>
          </w:tcPr>
          <w:p w14:paraId="6D26B111" w14:textId="77777777" w:rsidR="00FE4957" w:rsidRDefault="00FE4957">
            <w:r>
              <w:t>14.9%</w:t>
            </w:r>
          </w:p>
        </w:tc>
      </w:tr>
      <w:tr w:rsidR="00FE4957" w14:paraId="127A10B1" w14:textId="77777777" w:rsidTr="00FE4957">
        <w:tc>
          <w:tcPr>
            <w:tcW w:w="4454" w:type="dxa"/>
            <w:tcBorders>
              <w:top w:val="single" w:sz="4" w:space="0" w:color="auto"/>
              <w:left w:val="single" w:sz="4" w:space="0" w:color="auto"/>
              <w:bottom w:val="single" w:sz="4" w:space="0" w:color="auto"/>
              <w:right w:val="single" w:sz="4" w:space="0" w:color="auto"/>
            </w:tcBorders>
            <w:hideMark/>
          </w:tcPr>
          <w:p w14:paraId="0CDD0682" w14:textId="77777777" w:rsidR="00FE4957" w:rsidRDefault="00FE4957">
            <w:r>
              <w:t>Administrative and secretarial occupations</w:t>
            </w:r>
          </w:p>
        </w:tc>
        <w:tc>
          <w:tcPr>
            <w:tcW w:w="1274" w:type="dxa"/>
            <w:tcBorders>
              <w:top w:val="single" w:sz="4" w:space="0" w:color="auto"/>
              <w:left w:val="single" w:sz="4" w:space="0" w:color="auto"/>
              <w:bottom w:val="single" w:sz="4" w:space="0" w:color="auto"/>
              <w:right w:val="single" w:sz="4" w:space="0" w:color="auto"/>
            </w:tcBorders>
            <w:hideMark/>
          </w:tcPr>
          <w:p w14:paraId="164F72CF" w14:textId="77777777" w:rsidR="00FE4957" w:rsidRDefault="00FE4957">
            <w:r>
              <w:t>74</w:t>
            </w:r>
          </w:p>
        </w:tc>
        <w:tc>
          <w:tcPr>
            <w:tcW w:w="1788" w:type="dxa"/>
            <w:tcBorders>
              <w:top w:val="single" w:sz="4" w:space="0" w:color="auto"/>
              <w:left w:val="single" w:sz="4" w:space="0" w:color="auto"/>
              <w:bottom w:val="single" w:sz="4" w:space="0" w:color="auto"/>
              <w:right w:val="single" w:sz="4" w:space="0" w:color="auto"/>
            </w:tcBorders>
            <w:hideMark/>
          </w:tcPr>
          <w:p w14:paraId="00F43F4B" w14:textId="77777777" w:rsidR="00FE4957" w:rsidRDefault="00FE4957">
            <w:r>
              <w:t>289</w:t>
            </w:r>
          </w:p>
        </w:tc>
        <w:tc>
          <w:tcPr>
            <w:tcW w:w="1788" w:type="dxa"/>
            <w:tcBorders>
              <w:top w:val="single" w:sz="4" w:space="0" w:color="auto"/>
              <w:left w:val="single" w:sz="4" w:space="0" w:color="auto"/>
              <w:bottom w:val="single" w:sz="4" w:space="0" w:color="auto"/>
              <w:right w:val="single" w:sz="4" w:space="0" w:color="auto"/>
            </w:tcBorders>
            <w:hideMark/>
          </w:tcPr>
          <w:p w14:paraId="352CCB25" w14:textId="77777777" w:rsidR="00FE4957" w:rsidRDefault="00FE4957">
            <w:r>
              <w:t>25.6%</w:t>
            </w:r>
          </w:p>
        </w:tc>
      </w:tr>
      <w:tr w:rsidR="00FE4957" w14:paraId="0F46A0A9" w14:textId="77777777" w:rsidTr="00FE4957">
        <w:tc>
          <w:tcPr>
            <w:tcW w:w="4454" w:type="dxa"/>
            <w:tcBorders>
              <w:top w:val="single" w:sz="4" w:space="0" w:color="auto"/>
              <w:left w:val="single" w:sz="4" w:space="0" w:color="auto"/>
              <w:bottom w:val="single" w:sz="4" w:space="0" w:color="auto"/>
              <w:right w:val="single" w:sz="4" w:space="0" w:color="auto"/>
            </w:tcBorders>
            <w:hideMark/>
          </w:tcPr>
          <w:p w14:paraId="6FDF0D25" w14:textId="77777777" w:rsidR="00FE4957" w:rsidRDefault="00FE4957">
            <w:r>
              <w:t>Skilled trades occupations</w:t>
            </w:r>
          </w:p>
        </w:tc>
        <w:tc>
          <w:tcPr>
            <w:tcW w:w="1274" w:type="dxa"/>
            <w:tcBorders>
              <w:top w:val="single" w:sz="4" w:space="0" w:color="auto"/>
              <w:left w:val="single" w:sz="4" w:space="0" w:color="auto"/>
              <w:bottom w:val="single" w:sz="4" w:space="0" w:color="auto"/>
              <w:right w:val="single" w:sz="4" w:space="0" w:color="auto"/>
            </w:tcBorders>
            <w:hideMark/>
          </w:tcPr>
          <w:p w14:paraId="5B084325" w14:textId="77777777" w:rsidR="00FE4957" w:rsidRDefault="00FE4957">
            <w:r>
              <w:t>33</w:t>
            </w:r>
          </w:p>
        </w:tc>
        <w:tc>
          <w:tcPr>
            <w:tcW w:w="1788" w:type="dxa"/>
            <w:tcBorders>
              <w:top w:val="single" w:sz="4" w:space="0" w:color="auto"/>
              <w:left w:val="single" w:sz="4" w:space="0" w:color="auto"/>
              <w:bottom w:val="single" w:sz="4" w:space="0" w:color="auto"/>
              <w:right w:val="single" w:sz="4" w:space="0" w:color="auto"/>
            </w:tcBorders>
            <w:hideMark/>
          </w:tcPr>
          <w:p w14:paraId="6704C246" w14:textId="77777777" w:rsidR="00FE4957" w:rsidRDefault="00FE4957">
            <w:r>
              <w:t>289</w:t>
            </w:r>
          </w:p>
        </w:tc>
        <w:tc>
          <w:tcPr>
            <w:tcW w:w="1788" w:type="dxa"/>
            <w:tcBorders>
              <w:top w:val="single" w:sz="4" w:space="0" w:color="auto"/>
              <w:left w:val="single" w:sz="4" w:space="0" w:color="auto"/>
              <w:bottom w:val="single" w:sz="4" w:space="0" w:color="auto"/>
              <w:right w:val="single" w:sz="4" w:space="0" w:color="auto"/>
            </w:tcBorders>
            <w:hideMark/>
          </w:tcPr>
          <w:p w14:paraId="3C9DDD7C" w14:textId="77777777" w:rsidR="00FE4957" w:rsidRDefault="00FE4957">
            <w:r>
              <w:t>11.4%</w:t>
            </w:r>
          </w:p>
        </w:tc>
      </w:tr>
      <w:tr w:rsidR="00FE4957" w14:paraId="6453E129" w14:textId="77777777" w:rsidTr="00FE4957">
        <w:tc>
          <w:tcPr>
            <w:tcW w:w="4454" w:type="dxa"/>
            <w:tcBorders>
              <w:top w:val="single" w:sz="4" w:space="0" w:color="auto"/>
              <w:left w:val="single" w:sz="4" w:space="0" w:color="auto"/>
              <w:bottom w:val="single" w:sz="4" w:space="0" w:color="auto"/>
              <w:right w:val="single" w:sz="4" w:space="0" w:color="auto"/>
            </w:tcBorders>
            <w:hideMark/>
          </w:tcPr>
          <w:p w14:paraId="238E393B" w14:textId="77777777" w:rsidR="00FE4957" w:rsidRDefault="00FE4957">
            <w:r>
              <w:t>Caring, leisure and other service occupations</w:t>
            </w:r>
          </w:p>
        </w:tc>
        <w:tc>
          <w:tcPr>
            <w:tcW w:w="1274" w:type="dxa"/>
            <w:tcBorders>
              <w:top w:val="single" w:sz="4" w:space="0" w:color="auto"/>
              <w:left w:val="single" w:sz="4" w:space="0" w:color="auto"/>
              <w:bottom w:val="single" w:sz="4" w:space="0" w:color="auto"/>
              <w:right w:val="single" w:sz="4" w:space="0" w:color="auto"/>
            </w:tcBorders>
            <w:hideMark/>
          </w:tcPr>
          <w:p w14:paraId="22364B00" w14:textId="77777777" w:rsidR="00FE4957" w:rsidRDefault="00FE4957">
            <w:r>
              <w:t>17</w:t>
            </w:r>
          </w:p>
        </w:tc>
        <w:tc>
          <w:tcPr>
            <w:tcW w:w="1788" w:type="dxa"/>
            <w:tcBorders>
              <w:top w:val="single" w:sz="4" w:space="0" w:color="auto"/>
              <w:left w:val="single" w:sz="4" w:space="0" w:color="auto"/>
              <w:bottom w:val="single" w:sz="4" w:space="0" w:color="auto"/>
              <w:right w:val="single" w:sz="4" w:space="0" w:color="auto"/>
            </w:tcBorders>
            <w:hideMark/>
          </w:tcPr>
          <w:p w14:paraId="17E80C2E" w14:textId="77777777" w:rsidR="00FE4957" w:rsidRDefault="00FE4957">
            <w:r>
              <w:t>289</w:t>
            </w:r>
          </w:p>
        </w:tc>
        <w:tc>
          <w:tcPr>
            <w:tcW w:w="1788" w:type="dxa"/>
            <w:tcBorders>
              <w:top w:val="single" w:sz="4" w:space="0" w:color="auto"/>
              <w:left w:val="single" w:sz="4" w:space="0" w:color="auto"/>
              <w:bottom w:val="single" w:sz="4" w:space="0" w:color="auto"/>
              <w:right w:val="single" w:sz="4" w:space="0" w:color="auto"/>
            </w:tcBorders>
            <w:hideMark/>
          </w:tcPr>
          <w:p w14:paraId="3C27F7A2" w14:textId="77777777" w:rsidR="00FE4957" w:rsidRDefault="00FE4957">
            <w:r>
              <w:t>5.9%</w:t>
            </w:r>
          </w:p>
        </w:tc>
      </w:tr>
      <w:tr w:rsidR="00FE4957" w14:paraId="3E833440" w14:textId="77777777" w:rsidTr="00FE4957">
        <w:tc>
          <w:tcPr>
            <w:tcW w:w="4454" w:type="dxa"/>
            <w:tcBorders>
              <w:top w:val="single" w:sz="4" w:space="0" w:color="auto"/>
              <w:left w:val="single" w:sz="4" w:space="0" w:color="auto"/>
              <w:bottom w:val="single" w:sz="4" w:space="0" w:color="auto"/>
              <w:right w:val="single" w:sz="4" w:space="0" w:color="auto"/>
            </w:tcBorders>
            <w:hideMark/>
          </w:tcPr>
          <w:p w14:paraId="00F1BD89" w14:textId="77777777" w:rsidR="00FE4957" w:rsidRDefault="00FE4957">
            <w:r>
              <w:t>Sales and customer service occupations</w:t>
            </w:r>
          </w:p>
        </w:tc>
        <w:tc>
          <w:tcPr>
            <w:tcW w:w="1274" w:type="dxa"/>
            <w:tcBorders>
              <w:top w:val="single" w:sz="4" w:space="0" w:color="auto"/>
              <w:left w:val="single" w:sz="4" w:space="0" w:color="auto"/>
              <w:bottom w:val="single" w:sz="4" w:space="0" w:color="auto"/>
              <w:right w:val="single" w:sz="4" w:space="0" w:color="auto"/>
            </w:tcBorders>
            <w:hideMark/>
          </w:tcPr>
          <w:p w14:paraId="5500E9DD" w14:textId="77777777" w:rsidR="00FE4957" w:rsidRDefault="00FE4957">
            <w:r>
              <w:t>36</w:t>
            </w:r>
          </w:p>
        </w:tc>
        <w:tc>
          <w:tcPr>
            <w:tcW w:w="1788" w:type="dxa"/>
            <w:tcBorders>
              <w:top w:val="single" w:sz="4" w:space="0" w:color="auto"/>
              <w:left w:val="single" w:sz="4" w:space="0" w:color="auto"/>
              <w:bottom w:val="single" w:sz="4" w:space="0" w:color="auto"/>
              <w:right w:val="single" w:sz="4" w:space="0" w:color="auto"/>
            </w:tcBorders>
            <w:hideMark/>
          </w:tcPr>
          <w:p w14:paraId="1F18ACDD" w14:textId="77777777" w:rsidR="00FE4957" w:rsidRDefault="00FE4957">
            <w:r>
              <w:t>289</w:t>
            </w:r>
          </w:p>
        </w:tc>
        <w:tc>
          <w:tcPr>
            <w:tcW w:w="1788" w:type="dxa"/>
            <w:tcBorders>
              <w:top w:val="single" w:sz="4" w:space="0" w:color="auto"/>
              <w:left w:val="single" w:sz="4" w:space="0" w:color="auto"/>
              <w:bottom w:val="single" w:sz="4" w:space="0" w:color="auto"/>
              <w:right w:val="single" w:sz="4" w:space="0" w:color="auto"/>
            </w:tcBorders>
            <w:hideMark/>
          </w:tcPr>
          <w:p w14:paraId="10AC569B" w14:textId="77777777" w:rsidR="00FE4957" w:rsidRDefault="00FE4957">
            <w:r>
              <w:t>12.5%</w:t>
            </w:r>
          </w:p>
        </w:tc>
      </w:tr>
      <w:tr w:rsidR="00FE4957" w14:paraId="51B4A284" w14:textId="77777777" w:rsidTr="00FE4957">
        <w:tc>
          <w:tcPr>
            <w:tcW w:w="4454" w:type="dxa"/>
            <w:tcBorders>
              <w:top w:val="single" w:sz="4" w:space="0" w:color="auto"/>
              <w:left w:val="single" w:sz="4" w:space="0" w:color="auto"/>
              <w:bottom w:val="single" w:sz="4" w:space="0" w:color="auto"/>
              <w:right w:val="single" w:sz="4" w:space="0" w:color="auto"/>
            </w:tcBorders>
            <w:hideMark/>
          </w:tcPr>
          <w:p w14:paraId="4A786114" w14:textId="77777777" w:rsidR="00FE4957" w:rsidRDefault="00FE4957">
            <w:r>
              <w:t xml:space="preserve">Process, </w:t>
            </w:r>
            <w:proofErr w:type="gramStart"/>
            <w:r>
              <w:t>plant</w:t>
            </w:r>
            <w:proofErr w:type="gramEnd"/>
            <w:r>
              <w:t xml:space="preserve"> and machine operatives</w:t>
            </w:r>
          </w:p>
        </w:tc>
        <w:tc>
          <w:tcPr>
            <w:tcW w:w="1274" w:type="dxa"/>
            <w:tcBorders>
              <w:top w:val="single" w:sz="4" w:space="0" w:color="auto"/>
              <w:left w:val="single" w:sz="4" w:space="0" w:color="auto"/>
              <w:bottom w:val="single" w:sz="4" w:space="0" w:color="auto"/>
              <w:right w:val="single" w:sz="4" w:space="0" w:color="auto"/>
            </w:tcBorders>
            <w:hideMark/>
          </w:tcPr>
          <w:p w14:paraId="07311057" w14:textId="77777777" w:rsidR="00FE4957" w:rsidRDefault="00FE4957">
            <w:r>
              <w:t>7</w:t>
            </w:r>
          </w:p>
        </w:tc>
        <w:tc>
          <w:tcPr>
            <w:tcW w:w="1788" w:type="dxa"/>
            <w:tcBorders>
              <w:top w:val="single" w:sz="4" w:space="0" w:color="auto"/>
              <w:left w:val="single" w:sz="4" w:space="0" w:color="auto"/>
              <w:bottom w:val="single" w:sz="4" w:space="0" w:color="auto"/>
              <w:right w:val="single" w:sz="4" w:space="0" w:color="auto"/>
            </w:tcBorders>
            <w:hideMark/>
          </w:tcPr>
          <w:p w14:paraId="004C8571" w14:textId="77777777" w:rsidR="00FE4957" w:rsidRDefault="00FE4957">
            <w:r>
              <w:t>289</w:t>
            </w:r>
          </w:p>
        </w:tc>
        <w:tc>
          <w:tcPr>
            <w:tcW w:w="1788" w:type="dxa"/>
            <w:tcBorders>
              <w:top w:val="single" w:sz="4" w:space="0" w:color="auto"/>
              <w:left w:val="single" w:sz="4" w:space="0" w:color="auto"/>
              <w:bottom w:val="single" w:sz="4" w:space="0" w:color="auto"/>
              <w:right w:val="single" w:sz="4" w:space="0" w:color="auto"/>
            </w:tcBorders>
            <w:hideMark/>
          </w:tcPr>
          <w:p w14:paraId="12A7FD7F" w14:textId="77777777" w:rsidR="00FE4957" w:rsidRDefault="00FE4957">
            <w:r>
              <w:t>2.4%</w:t>
            </w:r>
          </w:p>
        </w:tc>
      </w:tr>
      <w:tr w:rsidR="00FE4957" w14:paraId="56CEBA07" w14:textId="77777777" w:rsidTr="00FE4957">
        <w:tc>
          <w:tcPr>
            <w:tcW w:w="4454" w:type="dxa"/>
            <w:tcBorders>
              <w:top w:val="single" w:sz="4" w:space="0" w:color="auto"/>
              <w:left w:val="single" w:sz="4" w:space="0" w:color="auto"/>
              <w:bottom w:val="single" w:sz="4" w:space="0" w:color="auto"/>
              <w:right w:val="single" w:sz="4" w:space="0" w:color="auto"/>
            </w:tcBorders>
            <w:hideMark/>
          </w:tcPr>
          <w:p w14:paraId="19CB7EB3" w14:textId="77777777" w:rsidR="00FE4957" w:rsidRDefault="00FE4957">
            <w:r>
              <w:t>Elementary occupations</w:t>
            </w:r>
          </w:p>
        </w:tc>
        <w:tc>
          <w:tcPr>
            <w:tcW w:w="1274" w:type="dxa"/>
            <w:tcBorders>
              <w:top w:val="single" w:sz="4" w:space="0" w:color="auto"/>
              <w:left w:val="single" w:sz="4" w:space="0" w:color="auto"/>
              <w:bottom w:val="single" w:sz="4" w:space="0" w:color="auto"/>
              <w:right w:val="single" w:sz="4" w:space="0" w:color="auto"/>
            </w:tcBorders>
            <w:hideMark/>
          </w:tcPr>
          <w:p w14:paraId="2EC84F6D" w14:textId="77777777" w:rsidR="00FE4957" w:rsidRDefault="00FE4957">
            <w:r>
              <w:t>22</w:t>
            </w:r>
          </w:p>
        </w:tc>
        <w:tc>
          <w:tcPr>
            <w:tcW w:w="1788" w:type="dxa"/>
            <w:tcBorders>
              <w:top w:val="single" w:sz="4" w:space="0" w:color="auto"/>
              <w:left w:val="single" w:sz="4" w:space="0" w:color="auto"/>
              <w:bottom w:val="single" w:sz="4" w:space="0" w:color="auto"/>
              <w:right w:val="single" w:sz="4" w:space="0" w:color="auto"/>
            </w:tcBorders>
            <w:hideMark/>
          </w:tcPr>
          <w:p w14:paraId="559BDD7E" w14:textId="77777777" w:rsidR="00FE4957" w:rsidRDefault="00FE4957">
            <w:r>
              <w:t>289</w:t>
            </w:r>
          </w:p>
        </w:tc>
        <w:tc>
          <w:tcPr>
            <w:tcW w:w="1788" w:type="dxa"/>
            <w:tcBorders>
              <w:top w:val="single" w:sz="4" w:space="0" w:color="auto"/>
              <w:left w:val="single" w:sz="4" w:space="0" w:color="auto"/>
              <w:bottom w:val="single" w:sz="4" w:space="0" w:color="auto"/>
              <w:right w:val="single" w:sz="4" w:space="0" w:color="auto"/>
            </w:tcBorders>
            <w:hideMark/>
          </w:tcPr>
          <w:p w14:paraId="578CFCE5" w14:textId="77777777" w:rsidR="00FE4957" w:rsidRDefault="00FE4957">
            <w:r>
              <w:t>7.6%</w:t>
            </w:r>
          </w:p>
        </w:tc>
      </w:tr>
    </w:tbl>
    <w:p w14:paraId="53C37A67" w14:textId="77777777" w:rsidR="00FE4957" w:rsidRDefault="00FE4957" w:rsidP="00FE4957"/>
    <w:p w14:paraId="0D3BB5C9" w14:textId="77777777" w:rsidR="00FE4957" w:rsidRDefault="00FE4957" w:rsidP="00FE4957">
      <w:pPr>
        <w:pStyle w:val="Heading5"/>
      </w:pPr>
      <w:r>
        <w:t>7.1.1.2 SOC sub-major occupation groups</w:t>
      </w:r>
    </w:p>
    <w:p w14:paraId="46B996DE" w14:textId="77777777" w:rsidR="00FE4957" w:rsidRDefault="00FE4957" w:rsidP="00FE4957">
      <w:r>
        <w:t xml:space="preserve">Each major group has been further divided into sub-major groups of occupations. The number of blind and partially sighted people working in each sub-major group is shown in Table 2, below. Percentage figures (in brackets) relate to the number of people within each sub-major group as a percentage of the major category, rather than as a percentage of the </w:t>
      </w:r>
      <w:proofErr w:type="gramStart"/>
      <w:r>
        <w:t>sample as a whole</w:t>
      </w:r>
      <w:proofErr w:type="gramEnd"/>
      <w:r>
        <w:t xml:space="preserve">. </w:t>
      </w:r>
    </w:p>
    <w:p w14:paraId="58DD9AFD" w14:textId="77777777" w:rsidR="00FE4957" w:rsidRDefault="00FE4957" w:rsidP="00FE4957"/>
    <w:p w14:paraId="488FBBAB" w14:textId="77777777" w:rsidR="00FE4957" w:rsidRDefault="00FE4957" w:rsidP="00FE4957">
      <w:pPr>
        <w:pStyle w:val="Tables"/>
      </w:pPr>
      <w:bookmarkStart w:id="43" w:name="_Toc410912435"/>
      <w:r>
        <w:t>Table 2: Percentage and actual number of employment outcomes in each sub-major occupation group between 2011-2013</w:t>
      </w:r>
      <w:bookmarkEnd w:id="43"/>
    </w:p>
    <w:p w14:paraId="4D1F6E34" w14:textId="77777777" w:rsidR="00FE4957" w:rsidRDefault="00FE4957" w:rsidP="00FE4957"/>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1983"/>
      </w:tblGrid>
      <w:tr w:rsidR="00FE4957" w14:paraId="536A6699"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49D3ADFC" w14:textId="77777777" w:rsidR="00FE4957" w:rsidRDefault="00FE4957">
            <w:pPr>
              <w:rPr>
                <w:b/>
              </w:rPr>
            </w:pPr>
            <w:r>
              <w:rPr>
                <w:b/>
              </w:rPr>
              <w:t>Occupational category</w:t>
            </w:r>
          </w:p>
        </w:tc>
        <w:tc>
          <w:tcPr>
            <w:tcW w:w="1984" w:type="dxa"/>
            <w:tcBorders>
              <w:top w:val="single" w:sz="4" w:space="0" w:color="auto"/>
              <w:left w:val="single" w:sz="4" w:space="0" w:color="auto"/>
              <w:bottom w:val="single" w:sz="18" w:space="0" w:color="auto"/>
              <w:right w:val="single" w:sz="4" w:space="0" w:color="auto"/>
            </w:tcBorders>
            <w:hideMark/>
          </w:tcPr>
          <w:p w14:paraId="58C6885E" w14:textId="77777777" w:rsidR="00FE4957" w:rsidRDefault="00FE4957">
            <w:pPr>
              <w:rPr>
                <w:b/>
              </w:rPr>
            </w:pPr>
            <w:r>
              <w:rPr>
                <w:b/>
              </w:rPr>
              <w:t xml:space="preserve">Number and percentage  </w:t>
            </w:r>
          </w:p>
        </w:tc>
      </w:tr>
      <w:tr w:rsidR="00FE4957" w14:paraId="4630FC47"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33EEDD5D" w14:textId="77777777" w:rsidR="00FE4957" w:rsidRDefault="00FE4957">
            <w:pPr>
              <w:rPr>
                <w:b/>
              </w:rPr>
            </w:pPr>
            <w:r>
              <w:rPr>
                <w:b/>
              </w:rPr>
              <w:t xml:space="preserve">Managers, </w:t>
            </w:r>
            <w:proofErr w:type="gramStart"/>
            <w:r>
              <w:rPr>
                <w:b/>
              </w:rPr>
              <w:t>directors</w:t>
            </w:r>
            <w:proofErr w:type="gramEnd"/>
            <w:r>
              <w:rPr>
                <w:b/>
              </w:rPr>
              <w:t xml:space="preserve"> and senior officials</w:t>
            </w:r>
          </w:p>
        </w:tc>
        <w:tc>
          <w:tcPr>
            <w:tcW w:w="1984" w:type="dxa"/>
            <w:tcBorders>
              <w:top w:val="single" w:sz="18" w:space="0" w:color="auto"/>
              <w:left w:val="single" w:sz="4" w:space="0" w:color="auto"/>
              <w:bottom w:val="single" w:sz="4" w:space="0" w:color="auto"/>
              <w:right w:val="single" w:sz="4" w:space="0" w:color="auto"/>
            </w:tcBorders>
            <w:hideMark/>
          </w:tcPr>
          <w:p w14:paraId="6DAF1432" w14:textId="77777777" w:rsidR="00FE4957" w:rsidRDefault="00FE4957">
            <w:pPr>
              <w:rPr>
                <w:b/>
              </w:rPr>
            </w:pPr>
            <w:r>
              <w:rPr>
                <w:b/>
              </w:rPr>
              <w:t xml:space="preserve">13/289 </w:t>
            </w:r>
          </w:p>
          <w:p w14:paraId="70A6B314" w14:textId="77777777" w:rsidR="00FE4957" w:rsidRDefault="00FE4957">
            <w:pPr>
              <w:rPr>
                <w:b/>
              </w:rPr>
            </w:pPr>
            <w:r>
              <w:rPr>
                <w:b/>
              </w:rPr>
              <w:t>(4.5%)</w:t>
            </w:r>
          </w:p>
        </w:tc>
      </w:tr>
      <w:tr w:rsidR="00FE4957" w14:paraId="24D3EA43"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604B0CED" w14:textId="77777777" w:rsidR="00FE4957" w:rsidRDefault="00FE4957">
            <w:r>
              <w:t>Corporate managers and directors</w:t>
            </w:r>
          </w:p>
        </w:tc>
        <w:tc>
          <w:tcPr>
            <w:tcW w:w="1984" w:type="dxa"/>
            <w:tcBorders>
              <w:top w:val="single" w:sz="4" w:space="0" w:color="auto"/>
              <w:left w:val="single" w:sz="4" w:space="0" w:color="auto"/>
              <w:bottom w:val="single" w:sz="4" w:space="0" w:color="auto"/>
              <w:right w:val="single" w:sz="4" w:space="0" w:color="auto"/>
            </w:tcBorders>
            <w:hideMark/>
          </w:tcPr>
          <w:p w14:paraId="3A3BD7D5" w14:textId="77777777" w:rsidR="00FE4957" w:rsidRDefault="00FE4957">
            <w:r>
              <w:t>7 (54</w:t>
            </w:r>
            <w:proofErr w:type="gramStart"/>
            <w:r>
              <w:t>%)*</w:t>
            </w:r>
            <w:proofErr w:type="gramEnd"/>
          </w:p>
        </w:tc>
      </w:tr>
      <w:tr w:rsidR="00FE4957" w14:paraId="3D9657F1"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70CEC4AF" w14:textId="77777777" w:rsidR="00FE4957" w:rsidRDefault="00FE4957">
            <w:r>
              <w:t>Other managers and proprietors</w:t>
            </w:r>
          </w:p>
        </w:tc>
        <w:tc>
          <w:tcPr>
            <w:tcW w:w="1984" w:type="dxa"/>
            <w:tcBorders>
              <w:top w:val="single" w:sz="4" w:space="0" w:color="auto"/>
              <w:left w:val="single" w:sz="4" w:space="0" w:color="auto"/>
              <w:bottom w:val="single" w:sz="12" w:space="0" w:color="auto"/>
              <w:right w:val="single" w:sz="4" w:space="0" w:color="auto"/>
            </w:tcBorders>
            <w:hideMark/>
          </w:tcPr>
          <w:p w14:paraId="475C5E31" w14:textId="77777777" w:rsidR="00FE4957" w:rsidRDefault="00FE4957">
            <w:r>
              <w:t>6 (46%)</w:t>
            </w:r>
          </w:p>
        </w:tc>
      </w:tr>
      <w:tr w:rsidR="00FE4957" w14:paraId="77F2529C"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4BB87FBB" w14:textId="77777777" w:rsidR="00FE4957" w:rsidRDefault="00FE4957">
            <w:pPr>
              <w:rPr>
                <w:b/>
              </w:rPr>
            </w:pPr>
            <w:r>
              <w:rPr>
                <w:b/>
              </w:rPr>
              <w:t>Professional occupations</w:t>
            </w:r>
          </w:p>
        </w:tc>
        <w:tc>
          <w:tcPr>
            <w:tcW w:w="1984" w:type="dxa"/>
            <w:tcBorders>
              <w:top w:val="single" w:sz="12" w:space="0" w:color="auto"/>
              <w:left w:val="single" w:sz="4" w:space="0" w:color="auto"/>
              <w:bottom w:val="single" w:sz="4" w:space="0" w:color="auto"/>
              <w:right w:val="single" w:sz="4" w:space="0" w:color="auto"/>
            </w:tcBorders>
            <w:hideMark/>
          </w:tcPr>
          <w:p w14:paraId="00091835" w14:textId="77777777" w:rsidR="00FE4957" w:rsidRDefault="00FE4957">
            <w:pPr>
              <w:rPr>
                <w:b/>
              </w:rPr>
            </w:pPr>
            <w:r>
              <w:rPr>
                <w:b/>
              </w:rPr>
              <w:t>44/289 (15.2%)</w:t>
            </w:r>
          </w:p>
        </w:tc>
      </w:tr>
      <w:tr w:rsidR="00FE4957" w14:paraId="7D4BE035"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26583511" w14:textId="77777777" w:rsidR="00FE4957" w:rsidRDefault="00FE4957">
            <w:r>
              <w:t xml:space="preserve">Business, </w:t>
            </w:r>
            <w:proofErr w:type="gramStart"/>
            <w:r>
              <w:t>media</w:t>
            </w:r>
            <w:proofErr w:type="gramEnd"/>
            <w:r>
              <w:t xml:space="preserve"> and public service professionals</w:t>
            </w:r>
          </w:p>
        </w:tc>
        <w:tc>
          <w:tcPr>
            <w:tcW w:w="1984" w:type="dxa"/>
            <w:tcBorders>
              <w:top w:val="single" w:sz="4" w:space="0" w:color="auto"/>
              <w:left w:val="single" w:sz="4" w:space="0" w:color="auto"/>
              <w:bottom w:val="single" w:sz="4" w:space="0" w:color="auto"/>
              <w:right w:val="single" w:sz="4" w:space="0" w:color="auto"/>
            </w:tcBorders>
            <w:hideMark/>
          </w:tcPr>
          <w:p w14:paraId="20F8A12C" w14:textId="77777777" w:rsidR="00FE4957" w:rsidRDefault="00FE4957">
            <w:r>
              <w:t>24 (55%)</w:t>
            </w:r>
          </w:p>
        </w:tc>
      </w:tr>
      <w:tr w:rsidR="00FE4957" w14:paraId="5408860D"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62E55F8A" w14:textId="77777777" w:rsidR="00FE4957" w:rsidRDefault="00FE4957">
            <w:r>
              <w:t>Health professionals</w:t>
            </w:r>
          </w:p>
        </w:tc>
        <w:tc>
          <w:tcPr>
            <w:tcW w:w="1984" w:type="dxa"/>
            <w:tcBorders>
              <w:top w:val="single" w:sz="4" w:space="0" w:color="auto"/>
              <w:left w:val="single" w:sz="4" w:space="0" w:color="auto"/>
              <w:bottom w:val="single" w:sz="4" w:space="0" w:color="auto"/>
              <w:right w:val="single" w:sz="4" w:space="0" w:color="auto"/>
            </w:tcBorders>
            <w:hideMark/>
          </w:tcPr>
          <w:p w14:paraId="148F2EF1" w14:textId="77777777" w:rsidR="00FE4957" w:rsidRDefault="00FE4957">
            <w:r>
              <w:t>13 (30%)</w:t>
            </w:r>
          </w:p>
        </w:tc>
      </w:tr>
      <w:tr w:rsidR="00FE4957" w14:paraId="17BA441B"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660B8AE5" w14:textId="77777777" w:rsidR="00FE4957" w:rsidRDefault="00FE4957">
            <w:r>
              <w:t xml:space="preserve">Science, research, </w:t>
            </w:r>
            <w:proofErr w:type="gramStart"/>
            <w:r>
              <w:t>engineering</w:t>
            </w:r>
            <w:proofErr w:type="gramEnd"/>
            <w:r>
              <w:t xml:space="preserve"> and technology professionals</w:t>
            </w:r>
          </w:p>
        </w:tc>
        <w:tc>
          <w:tcPr>
            <w:tcW w:w="1984" w:type="dxa"/>
            <w:tcBorders>
              <w:top w:val="single" w:sz="4" w:space="0" w:color="auto"/>
              <w:left w:val="single" w:sz="4" w:space="0" w:color="auto"/>
              <w:bottom w:val="single" w:sz="4" w:space="0" w:color="auto"/>
              <w:right w:val="single" w:sz="4" w:space="0" w:color="auto"/>
            </w:tcBorders>
            <w:hideMark/>
          </w:tcPr>
          <w:p w14:paraId="63DC5BCA" w14:textId="77777777" w:rsidR="00FE4957" w:rsidRDefault="00FE4957">
            <w:r>
              <w:t>2 (5%)</w:t>
            </w:r>
          </w:p>
        </w:tc>
      </w:tr>
      <w:tr w:rsidR="00FE4957" w14:paraId="48F325EC"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5FD36C9D" w14:textId="77777777" w:rsidR="00FE4957" w:rsidRDefault="00FE4957">
            <w:r>
              <w:t>Teaching and educational professionals</w:t>
            </w:r>
          </w:p>
        </w:tc>
        <w:tc>
          <w:tcPr>
            <w:tcW w:w="1984" w:type="dxa"/>
            <w:tcBorders>
              <w:top w:val="single" w:sz="4" w:space="0" w:color="auto"/>
              <w:left w:val="single" w:sz="4" w:space="0" w:color="auto"/>
              <w:bottom w:val="single" w:sz="12" w:space="0" w:color="auto"/>
              <w:right w:val="single" w:sz="4" w:space="0" w:color="auto"/>
            </w:tcBorders>
            <w:hideMark/>
          </w:tcPr>
          <w:p w14:paraId="4CFAB4B3" w14:textId="77777777" w:rsidR="00FE4957" w:rsidRDefault="00FE4957">
            <w:r>
              <w:t>5 (11%)</w:t>
            </w:r>
          </w:p>
        </w:tc>
      </w:tr>
      <w:tr w:rsidR="00FE4957" w14:paraId="15D808EB"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3302A1FB" w14:textId="77777777" w:rsidR="00FE4957" w:rsidRDefault="00FE4957">
            <w:pPr>
              <w:rPr>
                <w:b/>
              </w:rPr>
            </w:pPr>
            <w:r>
              <w:rPr>
                <w:b/>
              </w:rPr>
              <w:t>Associate professional and technical occupations</w:t>
            </w:r>
          </w:p>
        </w:tc>
        <w:tc>
          <w:tcPr>
            <w:tcW w:w="1984" w:type="dxa"/>
            <w:tcBorders>
              <w:top w:val="single" w:sz="12" w:space="0" w:color="auto"/>
              <w:left w:val="single" w:sz="4" w:space="0" w:color="auto"/>
              <w:bottom w:val="single" w:sz="4" w:space="0" w:color="auto"/>
              <w:right w:val="single" w:sz="4" w:space="0" w:color="auto"/>
            </w:tcBorders>
            <w:hideMark/>
          </w:tcPr>
          <w:p w14:paraId="070CEC75" w14:textId="77777777" w:rsidR="00FE4957" w:rsidRDefault="00FE4957">
            <w:pPr>
              <w:rPr>
                <w:b/>
              </w:rPr>
            </w:pPr>
            <w:r>
              <w:rPr>
                <w:b/>
              </w:rPr>
              <w:t>43/289 (14.9%)</w:t>
            </w:r>
          </w:p>
        </w:tc>
      </w:tr>
      <w:tr w:rsidR="00FE4957" w14:paraId="0E60F955"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1BDACCA1" w14:textId="77777777" w:rsidR="00FE4957" w:rsidRDefault="00FE4957">
            <w:r>
              <w:t>Business and public service associate professionals</w:t>
            </w:r>
          </w:p>
        </w:tc>
        <w:tc>
          <w:tcPr>
            <w:tcW w:w="1984" w:type="dxa"/>
            <w:tcBorders>
              <w:top w:val="single" w:sz="4" w:space="0" w:color="auto"/>
              <w:left w:val="single" w:sz="4" w:space="0" w:color="auto"/>
              <w:bottom w:val="single" w:sz="4" w:space="0" w:color="auto"/>
              <w:right w:val="single" w:sz="4" w:space="0" w:color="auto"/>
            </w:tcBorders>
            <w:hideMark/>
          </w:tcPr>
          <w:p w14:paraId="33E90B3D" w14:textId="77777777" w:rsidR="00FE4957" w:rsidRDefault="00FE4957">
            <w:r>
              <w:t>11 (26%)</w:t>
            </w:r>
          </w:p>
        </w:tc>
      </w:tr>
      <w:tr w:rsidR="00FE4957" w14:paraId="491ED2AA"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3949E102" w14:textId="77777777" w:rsidR="00FE4957" w:rsidRDefault="00FE4957">
            <w:r>
              <w:t xml:space="preserve">Culture, </w:t>
            </w:r>
            <w:proofErr w:type="gramStart"/>
            <w:r>
              <w:t>media</w:t>
            </w:r>
            <w:proofErr w:type="gramEnd"/>
            <w:r>
              <w:t xml:space="preserve"> and sports occupations</w:t>
            </w:r>
          </w:p>
        </w:tc>
        <w:tc>
          <w:tcPr>
            <w:tcW w:w="1984" w:type="dxa"/>
            <w:tcBorders>
              <w:top w:val="single" w:sz="4" w:space="0" w:color="auto"/>
              <w:left w:val="single" w:sz="4" w:space="0" w:color="auto"/>
              <w:bottom w:val="single" w:sz="4" w:space="0" w:color="auto"/>
              <w:right w:val="single" w:sz="4" w:space="0" w:color="auto"/>
            </w:tcBorders>
            <w:hideMark/>
          </w:tcPr>
          <w:p w14:paraId="6249ED3B" w14:textId="77777777" w:rsidR="00FE4957" w:rsidRDefault="00FE4957">
            <w:r>
              <w:t>3 (7%)</w:t>
            </w:r>
          </w:p>
        </w:tc>
      </w:tr>
      <w:tr w:rsidR="00FE4957" w14:paraId="42E2F5AD"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3E84A29E" w14:textId="77777777" w:rsidR="00FE4957" w:rsidRDefault="00FE4957">
            <w:r>
              <w:t>Health and social care associate professionals</w:t>
            </w:r>
          </w:p>
        </w:tc>
        <w:tc>
          <w:tcPr>
            <w:tcW w:w="1984" w:type="dxa"/>
            <w:tcBorders>
              <w:top w:val="single" w:sz="4" w:space="0" w:color="auto"/>
              <w:left w:val="single" w:sz="4" w:space="0" w:color="auto"/>
              <w:bottom w:val="single" w:sz="4" w:space="0" w:color="auto"/>
              <w:right w:val="single" w:sz="4" w:space="0" w:color="auto"/>
            </w:tcBorders>
            <w:hideMark/>
          </w:tcPr>
          <w:p w14:paraId="015F5F98" w14:textId="77777777" w:rsidR="00FE4957" w:rsidRDefault="00FE4957">
            <w:r>
              <w:t>27 (63%)</w:t>
            </w:r>
          </w:p>
        </w:tc>
      </w:tr>
      <w:tr w:rsidR="00FE4957" w14:paraId="0D578699"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17F7D52D" w14:textId="77777777" w:rsidR="00FE4957" w:rsidRDefault="00FE4957">
            <w:r>
              <w:t>Protective service occupations</w:t>
            </w:r>
          </w:p>
        </w:tc>
        <w:tc>
          <w:tcPr>
            <w:tcW w:w="1984" w:type="dxa"/>
            <w:tcBorders>
              <w:top w:val="single" w:sz="4" w:space="0" w:color="auto"/>
              <w:left w:val="single" w:sz="4" w:space="0" w:color="auto"/>
              <w:bottom w:val="single" w:sz="4" w:space="0" w:color="auto"/>
              <w:right w:val="single" w:sz="4" w:space="0" w:color="auto"/>
            </w:tcBorders>
            <w:hideMark/>
          </w:tcPr>
          <w:p w14:paraId="19B9F0CC" w14:textId="77777777" w:rsidR="00FE4957" w:rsidRDefault="00FE4957">
            <w:r>
              <w:t>1 (2%)</w:t>
            </w:r>
          </w:p>
        </w:tc>
      </w:tr>
      <w:tr w:rsidR="00FE4957" w14:paraId="4C0CD58F"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71D34FCE" w14:textId="77777777" w:rsidR="00FE4957" w:rsidRDefault="00FE4957">
            <w:r>
              <w:t xml:space="preserve">Science, </w:t>
            </w:r>
            <w:proofErr w:type="gramStart"/>
            <w:r>
              <w:t>engineering</w:t>
            </w:r>
            <w:proofErr w:type="gramEnd"/>
            <w:r>
              <w:t xml:space="preserve"> and technology associate professionals</w:t>
            </w:r>
          </w:p>
        </w:tc>
        <w:tc>
          <w:tcPr>
            <w:tcW w:w="1984" w:type="dxa"/>
            <w:tcBorders>
              <w:top w:val="single" w:sz="4" w:space="0" w:color="auto"/>
              <w:left w:val="single" w:sz="4" w:space="0" w:color="auto"/>
              <w:bottom w:val="single" w:sz="12" w:space="0" w:color="auto"/>
              <w:right w:val="single" w:sz="4" w:space="0" w:color="auto"/>
            </w:tcBorders>
            <w:hideMark/>
          </w:tcPr>
          <w:p w14:paraId="52A982D4" w14:textId="77777777" w:rsidR="00FE4957" w:rsidRDefault="00FE4957">
            <w:r>
              <w:t>1 (2%)</w:t>
            </w:r>
          </w:p>
        </w:tc>
      </w:tr>
      <w:tr w:rsidR="00FE4957" w14:paraId="4B3BC6F5"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2369A0EC" w14:textId="77777777" w:rsidR="00FE4957" w:rsidRDefault="00FE4957">
            <w:pPr>
              <w:rPr>
                <w:b/>
              </w:rPr>
            </w:pPr>
            <w:r>
              <w:rPr>
                <w:b/>
              </w:rPr>
              <w:t>Administrative and secretarial occupations</w:t>
            </w:r>
          </w:p>
        </w:tc>
        <w:tc>
          <w:tcPr>
            <w:tcW w:w="1984" w:type="dxa"/>
            <w:tcBorders>
              <w:top w:val="single" w:sz="12" w:space="0" w:color="auto"/>
              <w:left w:val="single" w:sz="4" w:space="0" w:color="auto"/>
              <w:bottom w:val="single" w:sz="4" w:space="0" w:color="auto"/>
              <w:right w:val="single" w:sz="4" w:space="0" w:color="auto"/>
            </w:tcBorders>
            <w:hideMark/>
          </w:tcPr>
          <w:p w14:paraId="264F4CA3" w14:textId="77777777" w:rsidR="00FE4957" w:rsidRDefault="00FE4957">
            <w:pPr>
              <w:rPr>
                <w:b/>
              </w:rPr>
            </w:pPr>
            <w:r>
              <w:rPr>
                <w:b/>
              </w:rPr>
              <w:t>74/289 (25.6%)</w:t>
            </w:r>
          </w:p>
        </w:tc>
      </w:tr>
      <w:tr w:rsidR="00FE4957" w14:paraId="0F7C1ED7"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4F4C7241" w14:textId="77777777" w:rsidR="00FE4957" w:rsidRDefault="00FE4957">
            <w:r>
              <w:t>Administrative occupations</w:t>
            </w:r>
          </w:p>
        </w:tc>
        <w:tc>
          <w:tcPr>
            <w:tcW w:w="1984" w:type="dxa"/>
            <w:tcBorders>
              <w:top w:val="single" w:sz="4" w:space="0" w:color="auto"/>
              <w:left w:val="single" w:sz="4" w:space="0" w:color="auto"/>
              <w:bottom w:val="single" w:sz="4" w:space="0" w:color="auto"/>
              <w:right w:val="single" w:sz="4" w:space="0" w:color="auto"/>
            </w:tcBorders>
            <w:hideMark/>
          </w:tcPr>
          <w:p w14:paraId="42C80BDE" w14:textId="77777777" w:rsidR="00FE4957" w:rsidRDefault="00FE4957">
            <w:r>
              <w:t>59 (80%)</w:t>
            </w:r>
          </w:p>
        </w:tc>
      </w:tr>
      <w:tr w:rsidR="00FE4957" w14:paraId="00081AB2"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27B7D3C2" w14:textId="77777777" w:rsidR="00FE4957" w:rsidRDefault="00FE4957">
            <w:r>
              <w:t>Secretarial and related occupations</w:t>
            </w:r>
          </w:p>
        </w:tc>
        <w:tc>
          <w:tcPr>
            <w:tcW w:w="1984" w:type="dxa"/>
            <w:tcBorders>
              <w:top w:val="single" w:sz="4" w:space="0" w:color="auto"/>
              <w:left w:val="single" w:sz="4" w:space="0" w:color="auto"/>
              <w:bottom w:val="single" w:sz="12" w:space="0" w:color="auto"/>
              <w:right w:val="single" w:sz="4" w:space="0" w:color="auto"/>
            </w:tcBorders>
            <w:hideMark/>
          </w:tcPr>
          <w:p w14:paraId="52436F0D" w14:textId="77777777" w:rsidR="00FE4957" w:rsidRDefault="00FE4957">
            <w:r>
              <w:t>15 (20%)</w:t>
            </w:r>
          </w:p>
        </w:tc>
      </w:tr>
      <w:tr w:rsidR="00FE4957" w14:paraId="1C4E09DF"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51F4D164" w14:textId="77777777" w:rsidR="00FE4957" w:rsidRDefault="00FE4957">
            <w:pPr>
              <w:rPr>
                <w:b/>
              </w:rPr>
            </w:pPr>
            <w:r>
              <w:rPr>
                <w:b/>
              </w:rPr>
              <w:t>Skilled trades occupations</w:t>
            </w:r>
          </w:p>
        </w:tc>
        <w:tc>
          <w:tcPr>
            <w:tcW w:w="1984" w:type="dxa"/>
            <w:tcBorders>
              <w:top w:val="single" w:sz="12" w:space="0" w:color="auto"/>
              <w:left w:val="single" w:sz="4" w:space="0" w:color="auto"/>
              <w:bottom w:val="single" w:sz="4" w:space="0" w:color="auto"/>
              <w:right w:val="single" w:sz="4" w:space="0" w:color="auto"/>
            </w:tcBorders>
            <w:hideMark/>
          </w:tcPr>
          <w:p w14:paraId="3811C20C" w14:textId="77777777" w:rsidR="00FE4957" w:rsidRDefault="00FE4957">
            <w:pPr>
              <w:rPr>
                <w:b/>
              </w:rPr>
            </w:pPr>
            <w:r>
              <w:rPr>
                <w:b/>
              </w:rPr>
              <w:t>33/289 (11.4%)</w:t>
            </w:r>
          </w:p>
        </w:tc>
      </w:tr>
      <w:tr w:rsidR="00FE4957" w14:paraId="040F5840"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78DD7CBC" w14:textId="77777777" w:rsidR="00FE4957" w:rsidRDefault="00FE4957">
            <w:r>
              <w:t>Skilled construction and building trades</w:t>
            </w:r>
          </w:p>
        </w:tc>
        <w:tc>
          <w:tcPr>
            <w:tcW w:w="1984" w:type="dxa"/>
            <w:tcBorders>
              <w:top w:val="single" w:sz="4" w:space="0" w:color="auto"/>
              <w:left w:val="single" w:sz="4" w:space="0" w:color="auto"/>
              <w:bottom w:val="single" w:sz="4" w:space="0" w:color="auto"/>
              <w:right w:val="single" w:sz="4" w:space="0" w:color="auto"/>
            </w:tcBorders>
            <w:hideMark/>
          </w:tcPr>
          <w:p w14:paraId="6407387F" w14:textId="77777777" w:rsidR="00FE4957" w:rsidRDefault="00FE4957">
            <w:r>
              <w:t>1 (3%)</w:t>
            </w:r>
          </w:p>
        </w:tc>
      </w:tr>
      <w:tr w:rsidR="00FE4957" w14:paraId="05413F68"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5BB9493E" w14:textId="77777777" w:rsidR="00FE4957" w:rsidRDefault="00FE4957">
            <w:r>
              <w:t>Skilled metal, electrical and electronic trades</w:t>
            </w:r>
          </w:p>
        </w:tc>
        <w:tc>
          <w:tcPr>
            <w:tcW w:w="1984" w:type="dxa"/>
            <w:tcBorders>
              <w:top w:val="single" w:sz="4" w:space="0" w:color="auto"/>
              <w:left w:val="single" w:sz="4" w:space="0" w:color="auto"/>
              <w:bottom w:val="single" w:sz="4" w:space="0" w:color="auto"/>
              <w:right w:val="single" w:sz="4" w:space="0" w:color="auto"/>
            </w:tcBorders>
            <w:hideMark/>
          </w:tcPr>
          <w:p w14:paraId="6E3BBFFD" w14:textId="77777777" w:rsidR="00FE4957" w:rsidRDefault="00FE4957">
            <w:r>
              <w:t>2 (6%)</w:t>
            </w:r>
          </w:p>
        </w:tc>
      </w:tr>
      <w:tr w:rsidR="00FE4957" w14:paraId="040C1010"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332A1AE0" w14:textId="77777777" w:rsidR="00FE4957" w:rsidRDefault="00FE4957">
            <w:r>
              <w:t xml:space="preserve">Textiles, </w:t>
            </w:r>
            <w:proofErr w:type="gramStart"/>
            <w:r>
              <w:t>printing</w:t>
            </w:r>
            <w:proofErr w:type="gramEnd"/>
            <w:r>
              <w:t xml:space="preserve"> and other skilled trades</w:t>
            </w:r>
          </w:p>
        </w:tc>
        <w:tc>
          <w:tcPr>
            <w:tcW w:w="1984" w:type="dxa"/>
            <w:tcBorders>
              <w:top w:val="single" w:sz="4" w:space="0" w:color="auto"/>
              <w:left w:val="single" w:sz="4" w:space="0" w:color="auto"/>
              <w:bottom w:val="single" w:sz="4" w:space="0" w:color="auto"/>
              <w:right w:val="single" w:sz="4" w:space="0" w:color="auto"/>
            </w:tcBorders>
            <w:hideMark/>
          </w:tcPr>
          <w:p w14:paraId="7155CFA6" w14:textId="77777777" w:rsidR="00FE4957" w:rsidRDefault="00FE4957">
            <w:r>
              <w:t>30 (91%)</w:t>
            </w:r>
          </w:p>
        </w:tc>
      </w:tr>
      <w:tr w:rsidR="00FE4957" w14:paraId="5C5D2DB4"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5DD0F9EC" w14:textId="77777777" w:rsidR="00FE4957" w:rsidRDefault="00FE4957">
            <w:r>
              <w:t>Skilled agricultural and related trades</w:t>
            </w:r>
          </w:p>
        </w:tc>
        <w:tc>
          <w:tcPr>
            <w:tcW w:w="1984" w:type="dxa"/>
            <w:tcBorders>
              <w:top w:val="single" w:sz="4" w:space="0" w:color="auto"/>
              <w:left w:val="single" w:sz="4" w:space="0" w:color="auto"/>
              <w:bottom w:val="single" w:sz="12" w:space="0" w:color="auto"/>
              <w:right w:val="single" w:sz="4" w:space="0" w:color="auto"/>
            </w:tcBorders>
            <w:hideMark/>
          </w:tcPr>
          <w:p w14:paraId="3510B0D8" w14:textId="77777777" w:rsidR="00FE4957" w:rsidRDefault="00FE4957">
            <w:r>
              <w:t>None</w:t>
            </w:r>
          </w:p>
        </w:tc>
      </w:tr>
      <w:tr w:rsidR="00FE4957" w14:paraId="7A3972A1"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7DAF270E" w14:textId="77777777" w:rsidR="00FE4957" w:rsidRDefault="00FE4957">
            <w:pPr>
              <w:rPr>
                <w:b/>
              </w:rPr>
            </w:pPr>
            <w:r>
              <w:rPr>
                <w:b/>
              </w:rPr>
              <w:t>Caring, leisure and other service occupations</w:t>
            </w:r>
          </w:p>
        </w:tc>
        <w:tc>
          <w:tcPr>
            <w:tcW w:w="1984" w:type="dxa"/>
            <w:tcBorders>
              <w:top w:val="single" w:sz="12" w:space="0" w:color="auto"/>
              <w:left w:val="single" w:sz="4" w:space="0" w:color="auto"/>
              <w:bottom w:val="single" w:sz="4" w:space="0" w:color="auto"/>
              <w:right w:val="single" w:sz="4" w:space="0" w:color="auto"/>
            </w:tcBorders>
            <w:hideMark/>
          </w:tcPr>
          <w:p w14:paraId="437A4E07" w14:textId="77777777" w:rsidR="00FE4957" w:rsidRDefault="00FE4957">
            <w:pPr>
              <w:rPr>
                <w:b/>
              </w:rPr>
            </w:pPr>
            <w:r>
              <w:rPr>
                <w:b/>
              </w:rPr>
              <w:t xml:space="preserve">17/289 </w:t>
            </w:r>
          </w:p>
          <w:p w14:paraId="46104BD1" w14:textId="77777777" w:rsidR="00FE4957" w:rsidRDefault="00FE4957">
            <w:pPr>
              <w:rPr>
                <w:b/>
              </w:rPr>
            </w:pPr>
            <w:r>
              <w:rPr>
                <w:b/>
              </w:rPr>
              <w:t>(5.9%)</w:t>
            </w:r>
          </w:p>
        </w:tc>
      </w:tr>
      <w:tr w:rsidR="00FE4957" w14:paraId="1E913697"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08EF854D" w14:textId="77777777" w:rsidR="00FE4957" w:rsidRDefault="00FE4957">
            <w:r>
              <w:t>Caring personal service occupations</w:t>
            </w:r>
          </w:p>
        </w:tc>
        <w:tc>
          <w:tcPr>
            <w:tcW w:w="1984" w:type="dxa"/>
            <w:tcBorders>
              <w:top w:val="single" w:sz="4" w:space="0" w:color="auto"/>
              <w:left w:val="single" w:sz="4" w:space="0" w:color="auto"/>
              <w:bottom w:val="single" w:sz="4" w:space="0" w:color="auto"/>
              <w:right w:val="single" w:sz="4" w:space="0" w:color="auto"/>
            </w:tcBorders>
            <w:hideMark/>
          </w:tcPr>
          <w:p w14:paraId="67D9835B" w14:textId="77777777" w:rsidR="00FE4957" w:rsidRDefault="00FE4957">
            <w:r>
              <w:t>11 (65%)</w:t>
            </w:r>
          </w:p>
        </w:tc>
      </w:tr>
      <w:tr w:rsidR="00FE4957" w14:paraId="6C255CF9"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43E81459" w14:textId="77777777" w:rsidR="00FE4957" w:rsidRDefault="00FE4957">
            <w:r>
              <w:t xml:space="preserve">Leisure, </w:t>
            </w:r>
            <w:proofErr w:type="gramStart"/>
            <w:r>
              <w:t>travel</w:t>
            </w:r>
            <w:proofErr w:type="gramEnd"/>
            <w:r>
              <w:t xml:space="preserve"> and personal service occupations</w:t>
            </w:r>
          </w:p>
        </w:tc>
        <w:tc>
          <w:tcPr>
            <w:tcW w:w="1984" w:type="dxa"/>
            <w:tcBorders>
              <w:top w:val="single" w:sz="4" w:space="0" w:color="auto"/>
              <w:left w:val="single" w:sz="4" w:space="0" w:color="auto"/>
              <w:bottom w:val="single" w:sz="12" w:space="0" w:color="auto"/>
              <w:right w:val="single" w:sz="4" w:space="0" w:color="auto"/>
            </w:tcBorders>
            <w:hideMark/>
          </w:tcPr>
          <w:p w14:paraId="39617DD6" w14:textId="77777777" w:rsidR="00FE4957" w:rsidRDefault="00FE4957">
            <w:r>
              <w:t>6 (35%)</w:t>
            </w:r>
          </w:p>
        </w:tc>
      </w:tr>
      <w:tr w:rsidR="00FE4957" w14:paraId="41342109"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706C9B50" w14:textId="77777777" w:rsidR="00FE4957" w:rsidRDefault="00FE4957">
            <w:pPr>
              <w:rPr>
                <w:b/>
              </w:rPr>
            </w:pPr>
            <w:r>
              <w:rPr>
                <w:b/>
              </w:rPr>
              <w:t>Sales and customer service occupations</w:t>
            </w:r>
          </w:p>
        </w:tc>
        <w:tc>
          <w:tcPr>
            <w:tcW w:w="1984" w:type="dxa"/>
            <w:tcBorders>
              <w:top w:val="single" w:sz="12" w:space="0" w:color="auto"/>
              <w:left w:val="single" w:sz="4" w:space="0" w:color="auto"/>
              <w:bottom w:val="single" w:sz="4" w:space="0" w:color="auto"/>
              <w:right w:val="single" w:sz="4" w:space="0" w:color="auto"/>
            </w:tcBorders>
            <w:hideMark/>
          </w:tcPr>
          <w:p w14:paraId="118F4AC5" w14:textId="77777777" w:rsidR="00FE4957" w:rsidRDefault="00FE4957">
            <w:pPr>
              <w:rPr>
                <w:b/>
              </w:rPr>
            </w:pPr>
            <w:r>
              <w:rPr>
                <w:b/>
              </w:rPr>
              <w:t>36/289 (12.5%)</w:t>
            </w:r>
          </w:p>
        </w:tc>
      </w:tr>
      <w:tr w:rsidR="00FE4957" w14:paraId="273C6B0A"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07E43C53" w14:textId="77777777" w:rsidR="00FE4957" w:rsidRDefault="00FE4957">
            <w:r>
              <w:t>Customer service occupations</w:t>
            </w:r>
          </w:p>
        </w:tc>
        <w:tc>
          <w:tcPr>
            <w:tcW w:w="1984" w:type="dxa"/>
            <w:tcBorders>
              <w:top w:val="single" w:sz="4" w:space="0" w:color="auto"/>
              <w:left w:val="single" w:sz="4" w:space="0" w:color="auto"/>
              <w:bottom w:val="single" w:sz="4" w:space="0" w:color="auto"/>
              <w:right w:val="single" w:sz="4" w:space="0" w:color="auto"/>
            </w:tcBorders>
            <w:hideMark/>
          </w:tcPr>
          <w:p w14:paraId="59EAFEC3" w14:textId="77777777" w:rsidR="00FE4957" w:rsidRDefault="00FE4957">
            <w:r>
              <w:t>20 (56%)</w:t>
            </w:r>
          </w:p>
        </w:tc>
      </w:tr>
      <w:tr w:rsidR="00FE4957" w14:paraId="2715A8AE"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53E31D32" w14:textId="77777777" w:rsidR="00FE4957" w:rsidRDefault="00FE4957">
            <w:r>
              <w:t>Sales occupations</w:t>
            </w:r>
          </w:p>
        </w:tc>
        <w:tc>
          <w:tcPr>
            <w:tcW w:w="1984" w:type="dxa"/>
            <w:tcBorders>
              <w:top w:val="single" w:sz="4" w:space="0" w:color="auto"/>
              <w:left w:val="single" w:sz="4" w:space="0" w:color="auto"/>
              <w:bottom w:val="single" w:sz="12" w:space="0" w:color="auto"/>
              <w:right w:val="single" w:sz="4" w:space="0" w:color="auto"/>
            </w:tcBorders>
            <w:hideMark/>
          </w:tcPr>
          <w:p w14:paraId="4AE3FAB4" w14:textId="77777777" w:rsidR="00FE4957" w:rsidRDefault="00FE4957">
            <w:r>
              <w:t>16 (44%)</w:t>
            </w:r>
          </w:p>
        </w:tc>
      </w:tr>
      <w:tr w:rsidR="00FE4957" w14:paraId="3C41A3D7"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04F4D429" w14:textId="77777777" w:rsidR="00FE4957" w:rsidRDefault="00FE4957">
            <w:pPr>
              <w:rPr>
                <w:b/>
              </w:rPr>
            </w:pPr>
            <w:r>
              <w:rPr>
                <w:b/>
              </w:rPr>
              <w:t xml:space="preserve">Process, </w:t>
            </w:r>
            <w:proofErr w:type="gramStart"/>
            <w:r>
              <w:rPr>
                <w:b/>
              </w:rPr>
              <w:t>plant</w:t>
            </w:r>
            <w:proofErr w:type="gramEnd"/>
            <w:r>
              <w:rPr>
                <w:b/>
              </w:rPr>
              <w:t xml:space="preserve"> and machine operatives</w:t>
            </w:r>
          </w:p>
        </w:tc>
        <w:tc>
          <w:tcPr>
            <w:tcW w:w="1984" w:type="dxa"/>
            <w:tcBorders>
              <w:top w:val="single" w:sz="12" w:space="0" w:color="auto"/>
              <w:left w:val="single" w:sz="4" w:space="0" w:color="auto"/>
              <w:bottom w:val="single" w:sz="4" w:space="0" w:color="auto"/>
              <w:right w:val="single" w:sz="4" w:space="0" w:color="auto"/>
            </w:tcBorders>
            <w:hideMark/>
          </w:tcPr>
          <w:p w14:paraId="3F7BDE2B" w14:textId="77777777" w:rsidR="00FE4957" w:rsidRDefault="00FE4957">
            <w:pPr>
              <w:rPr>
                <w:b/>
              </w:rPr>
            </w:pPr>
            <w:r>
              <w:rPr>
                <w:b/>
              </w:rPr>
              <w:t xml:space="preserve">7/289 </w:t>
            </w:r>
          </w:p>
          <w:p w14:paraId="0E06F715" w14:textId="77777777" w:rsidR="00FE4957" w:rsidRDefault="00FE4957">
            <w:pPr>
              <w:rPr>
                <w:b/>
              </w:rPr>
            </w:pPr>
            <w:r>
              <w:rPr>
                <w:b/>
              </w:rPr>
              <w:t>(2.4%)</w:t>
            </w:r>
          </w:p>
        </w:tc>
      </w:tr>
      <w:tr w:rsidR="00FE4957" w14:paraId="4A0502B5"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3D374653" w14:textId="77777777" w:rsidR="00FE4957" w:rsidRDefault="00FE4957">
            <w:r>
              <w:t xml:space="preserve">Process, </w:t>
            </w:r>
            <w:proofErr w:type="gramStart"/>
            <w:r>
              <w:t>plant</w:t>
            </w:r>
            <w:proofErr w:type="gramEnd"/>
            <w:r>
              <w:t xml:space="preserve"> and machine operatives</w:t>
            </w:r>
          </w:p>
        </w:tc>
        <w:tc>
          <w:tcPr>
            <w:tcW w:w="1984" w:type="dxa"/>
            <w:tcBorders>
              <w:top w:val="single" w:sz="4" w:space="0" w:color="auto"/>
              <w:left w:val="single" w:sz="4" w:space="0" w:color="auto"/>
              <w:bottom w:val="single" w:sz="4" w:space="0" w:color="auto"/>
              <w:right w:val="single" w:sz="4" w:space="0" w:color="auto"/>
            </w:tcBorders>
            <w:hideMark/>
          </w:tcPr>
          <w:p w14:paraId="0C91A21E" w14:textId="77777777" w:rsidR="00FE4957" w:rsidRDefault="00FE4957">
            <w:r>
              <w:t>5 (71%)</w:t>
            </w:r>
          </w:p>
        </w:tc>
      </w:tr>
      <w:tr w:rsidR="00FE4957" w14:paraId="439D0F52"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3D45C13B" w14:textId="77777777" w:rsidR="00FE4957" w:rsidRDefault="00FE4957">
            <w:r>
              <w:t>Transport and mobile machine drivers and operatives</w:t>
            </w:r>
          </w:p>
        </w:tc>
        <w:tc>
          <w:tcPr>
            <w:tcW w:w="1984" w:type="dxa"/>
            <w:tcBorders>
              <w:top w:val="single" w:sz="4" w:space="0" w:color="auto"/>
              <w:left w:val="single" w:sz="4" w:space="0" w:color="auto"/>
              <w:bottom w:val="single" w:sz="12" w:space="0" w:color="auto"/>
              <w:right w:val="single" w:sz="4" w:space="0" w:color="auto"/>
            </w:tcBorders>
            <w:hideMark/>
          </w:tcPr>
          <w:p w14:paraId="3812C85B" w14:textId="77777777" w:rsidR="00FE4957" w:rsidRDefault="00FE4957">
            <w:r>
              <w:t>2 (29%)</w:t>
            </w:r>
          </w:p>
        </w:tc>
      </w:tr>
      <w:tr w:rsidR="00FE4957" w14:paraId="38488E12"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7B618278" w14:textId="77777777" w:rsidR="00FE4957" w:rsidRDefault="00FE4957">
            <w:pPr>
              <w:rPr>
                <w:b/>
              </w:rPr>
            </w:pPr>
            <w:r>
              <w:rPr>
                <w:b/>
              </w:rPr>
              <w:t>Elementary occupations</w:t>
            </w:r>
          </w:p>
        </w:tc>
        <w:tc>
          <w:tcPr>
            <w:tcW w:w="1984" w:type="dxa"/>
            <w:tcBorders>
              <w:top w:val="single" w:sz="12" w:space="0" w:color="auto"/>
              <w:left w:val="single" w:sz="4" w:space="0" w:color="auto"/>
              <w:bottom w:val="single" w:sz="4" w:space="0" w:color="auto"/>
              <w:right w:val="single" w:sz="4" w:space="0" w:color="auto"/>
            </w:tcBorders>
            <w:hideMark/>
          </w:tcPr>
          <w:p w14:paraId="66D732F2" w14:textId="77777777" w:rsidR="00FE4957" w:rsidRDefault="00FE4957">
            <w:pPr>
              <w:rPr>
                <w:b/>
              </w:rPr>
            </w:pPr>
            <w:r>
              <w:rPr>
                <w:b/>
              </w:rPr>
              <w:t xml:space="preserve">22/289 </w:t>
            </w:r>
          </w:p>
          <w:p w14:paraId="68CA69C5" w14:textId="77777777" w:rsidR="00FE4957" w:rsidRDefault="00FE4957">
            <w:pPr>
              <w:rPr>
                <w:b/>
              </w:rPr>
            </w:pPr>
            <w:r>
              <w:rPr>
                <w:b/>
              </w:rPr>
              <w:t>(7.6%)</w:t>
            </w:r>
          </w:p>
        </w:tc>
      </w:tr>
      <w:tr w:rsidR="00FE4957" w14:paraId="42357BCA"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527F2AC5" w14:textId="77777777" w:rsidR="00FE4957" w:rsidRDefault="00FE4957">
            <w:r>
              <w:t>Elementary administration and service occupations</w:t>
            </w:r>
          </w:p>
        </w:tc>
        <w:tc>
          <w:tcPr>
            <w:tcW w:w="1984" w:type="dxa"/>
            <w:tcBorders>
              <w:top w:val="single" w:sz="4" w:space="0" w:color="auto"/>
              <w:left w:val="single" w:sz="4" w:space="0" w:color="auto"/>
              <w:bottom w:val="single" w:sz="4" w:space="0" w:color="auto"/>
              <w:right w:val="single" w:sz="4" w:space="0" w:color="auto"/>
            </w:tcBorders>
            <w:hideMark/>
          </w:tcPr>
          <w:p w14:paraId="7398A66C" w14:textId="77777777" w:rsidR="00FE4957" w:rsidRDefault="00FE4957">
            <w:r>
              <w:t>11 (50%)</w:t>
            </w:r>
          </w:p>
        </w:tc>
      </w:tr>
      <w:tr w:rsidR="00FE4957" w14:paraId="343FB438"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18DAC648" w14:textId="77777777" w:rsidR="00FE4957" w:rsidRDefault="00FE4957">
            <w:r>
              <w:t>Elementary trades and related occupations</w:t>
            </w:r>
          </w:p>
        </w:tc>
        <w:tc>
          <w:tcPr>
            <w:tcW w:w="1984" w:type="dxa"/>
            <w:tcBorders>
              <w:top w:val="single" w:sz="4" w:space="0" w:color="auto"/>
              <w:left w:val="single" w:sz="4" w:space="0" w:color="auto"/>
              <w:bottom w:val="single" w:sz="4" w:space="0" w:color="auto"/>
              <w:right w:val="single" w:sz="4" w:space="0" w:color="auto"/>
            </w:tcBorders>
            <w:hideMark/>
          </w:tcPr>
          <w:p w14:paraId="1BF58017" w14:textId="77777777" w:rsidR="00FE4957" w:rsidRDefault="00FE4957">
            <w:r>
              <w:t>11 (50%)</w:t>
            </w:r>
          </w:p>
        </w:tc>
      </w:tr>
    </w:tbl>
    <w:p w14:paraId="0AF19539" w14:textId="77777777" w:rsidR="00FE4957" w:rsidRDefault="00FE4957" w:rsidP="00FE4957">
      <w:r>
        <w:t>*Percentages have been rounded up to the nearest whole number</w:t>
      </w:r>
    </w:p>
    <w:p w14:paraId="70F66D1E" w14:textId="77777777" w:rsidR="00FE4957" w:rsidRDefault="00FE4957" w:rsidP="00FE4957">
      <w:pPr>
        <w:rPr>
          <w:highlight w:val="yellow"/>
        </w:rPr>
      </w:pPr>
    </w:p>
    <w:p w14:paraId="38C507B1" w14:textId="77777777" w:rsidR="00FE4957" w:rsidRDefault="00FE4957" w:rsidP="00FE4957">
      <w:r>
        <w:t xml:space="preserve">The largest number of employment outcomes were in administrative occupations (n=59/289). This was followed by textiles, </w:t>
      </w:r>
      <w:proofErr w:type="gramStart"/>
      <w:r>
        <w:t>printing</w:t>
      </w:r>
      <w:proofErr w:type="gramEnd"/>
      <w:r>
        <w:t xml:space="preserve"> and other skilled trades (n=30/289), and health and social care associate professionals (n=27/289). The overwhelming majority of jobs in the textiles, printing and other skilled trades category were in catering (n=28/30); for example, baker, </w:t>
      </w:r>
      <w:proofErr w:type="gramStart"/>
      <w:r>
        <w:t>chef</w:t>
      </w:r>
      <w:proofErr w:type="gramEnd"/>
      <w:r>
        <w:t xml:space="preserve"> and a variety of catering and catering assistant roles. </w:t>
      </w:r>
    </w:p>
    <w:p w14:paraId="79C4EB70" w14:textId="77777777" w:rsidR="00FE4957" w:rsidRDefault="00FE4957" w:rsidP="00FE4957"/>
    <w:p w14:paraId="1289153C" w14:textId="77777777" w:rsidR="00FE4957" w:rsidRDefault="00FE4957" w:rsidP="00FE4957">
      <w:r>
        <w:t xml:space="preserve">The fewest number of employment outcomes were </w:t>
      </w:r>
      <w:proofErr w:type="gramStart"/>
      <w:r>
        <w:t>in:</w:t>
      </w:r>
      <w:proofErr w:type="gramEnd"/>
      <w:r>
        <w:t xml:space="preserve"> protective service occupations; science, engineering and technology associate professionals; and skilled construction and building trades, with only one in each category (n=1/289).</w:t>
      </w:r>
    </w:p>
    <w:p w14:paraId="300067DA" w14:textId="77777777" w:rsidR="00FE4957" w:rsidRDefault="00FE4957" w:rsidP="00FE4957"/>
    <w:p w14:paraId="1A9CF3DC" w14:textId="77777777" w:rsidR="00FE4957" w:rsidRDefault="00FE4957" w:rsidP="00FE4957">
      <w:r>
        <w:t xml:space="preserve">Only one sub-major category was not represented in the employment outcomes data: skilled agricultural and related trades. </w:t>
      </w:r>
    </w:p>
    <w:p w14:paraId="1243F459" w14:textId="77777777" w:rsidR="00FE4957" w:rsidRDefault="00FE4957" w:rsidP="00FE4957"/>
    <w:p w14:paraId="5401C15D" w14:textId="77777777" w:rsidR="00FE4957" w:rsidRDefault="00FE4957" w:rsidP="00FE4957">
      <w:r>
        <w:t>Caution should be exercised in generalising these findings however, as the records of RNIB's Employment Services are limited to specific geographical areas, and restricted to those people referred to, or presenting as, customers or clients of RNIB. The sample is therefore not necessarily representative of the wider UK population or other countries.</w:t>
      </w:r>
    </w:p>
    <w:p w14:paraId="6263EE1D" w14:textId="77777777" w:rsidR="00FE4957" w:rsidRDefault="00FE4957" w:rsidP="00FE4957"/>
    <w:p w14:paraId="2EB2CCDE" w14:textId="77777777" w:rsidR="00FE4957" w:rsidRDefault="00FE4957" w:rsidP="00FE4957">
      <w:pPr>
        <w:pStyle w:val="Heading4"/>
      </w:pPr>
      <w:r>
        <w:t>7.2.1 Employment sector</w:t>
      </w:r>
    </w:p>
    <w:p w14:paraId="1C6A1D91" w14:textId="77777777" w:rsidR="00FE4957" w:rsidRDefault="00FE4957" w:rsidP="00FE4957">
      <w:pPr>
        <w:pStyle w:val="Figure"/>
      </w:pPr>
      <w:bookmarkStart w:id="44" w:name="_Toc410912083"/>
      <w:r>
        <w:t>Figure 2: A percentage breakdown of new job outcomes according to employment sector between 2011-2013</w:t>
      </w:r>
      <w:bookmarkEnd w:id="44"/>
    </w:p>
    <w:p w14:paraId="2DFD1101" w14:textId="77777777" w:rsidR="00FE4957" w:rsidRDefault="00FE4957" w:rsidP="00FE4957">
      <w:pPr>
        <w:pStyle w:val="Figure"/>
        <w:rPr>
          <w:noProof/>
          <w:sz w:val="24"/>
        </w:rPr>
      </w:pPr>
    </w:p>
    <w:p w14:paraId="60821839" w14:textId="0F8338F3" w:rsidR="00FE4957" w:rsidRDefault="00FE4957" w:rsidP="00FE4957">
      <w:pPr>
        <w:pStyle w:val="ListNumber"/>
        <w:numPr>
          <w:ilvl w:val="0"/>
          <w:numId w:val="0"/>
        </w:numPr>
        <w:tabs>
          <w:tab w:val="left" w:pos="720"/>
        </w:tabs>
        <w:spacing w:after="120"/>
        <w:rPr>
          <w:sz w:val="24"/>
        </w:rPr>
      </w:pPr>
      <w:r>
        <w:rPr>
          <w:noProof/>
          <w:sz w:val="24"/>
        </w:rPr>
        <w:drawing>
          <wp:inline distT="0" distB="0" distL="0" distR="0" wp14:anchorId="6158AF58" wp14:editId="47B1EAA3">
            <wp:extent cx="5153025" cy="2790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53025" cy="2790825"/>
                    </a:xfrm>
                    <a:prstGeom prst="rect">
                      <a:avLst/>
                    </a:prstGeom>
                    <a:noFill/>
                    <a:ln>
                      <a:noFill/>
                    </a:ln>
                  </pic:spPr>
                </pic:pic>
              </a:graphicData>
            </a:graphic>
          </wp:inline>
        </w:drawing>
      </w:r>
    </w:p>
    <w:p w14:paraId="79E819C5" w14:textId="77777777" w:rsidR="00FE4957" w:rsidRDefault="00FE4957" w:rsidP="00FE4957">
      <w:pPr>
        <w:rPr>
          <w:highlight w:val="yellow"/>
        </w:rPr>
      </w:pPr>
    </w:p>
    <w:p w14:paraId="58319D51" w14:textId="77777777" w:rsidR="00FE4957" w:rsidRDefault="00FE4957" w:rsidP="00FE4957">
      <w:r>
        <w:t xml:space="preserve">Figure 2 shows the breakdown of new job outcomes only by job sector. This data was not available for retention clients. The above table relates to 193 new job outcomes reported between 2011 and 2013. </w:t>
      </w:r>
    </w:p>
    <w:p w14:paraId="026D04EC" w14:textId="77777777" w:rsidR="00FE4957" w:rsidRDefault="00FE4957" w:rsidP="00FE4957"/>
    <w:p w14:paraId="2B6272B4" w14:textId="77777777" w:rsidR="00FE4957" w:rsidRDefault="00FE4957" w:rsidP="00FE4957">
      <w:r>
        <w:t xml:space="preserve">Forty-one per cent of new job outcomes were in the private sector, 11 per cent in the public sector, 46 per cent in the non-profit sector, and 2 per cent in self-employment. The data shows that nearly half of all new job outcomes came in the non-profit sector. </w:t>
      </w:r>
    </w:p>
    <w:p w14:paraId="7AD73A3B" w14:textId="77777777" w:rsidR="00FE4957" w:rsidRDefault="00FE4957" w:rsidP="00FE4957"/>
    <w:p w14:paraId="2DE1EE48" w14:textId="77777777" w:rsidR="00FE4957" w:rsidRDefault="00FE4957" w:rsidP="00FE4957">
      <w:pPr>
        <w:pStyle w:val="Heading4"/>
      </w:pPr>
      <w:r>
        <w:t>7.3.1 Size of employer</w:t>
      </w:r>
    </w:p>
    <w:p w14:paraId="4F7F1BF1" w14:textId="77777777" w:rsidR="00FE4957" w:rsidRDefault="00FE4957" w:rsidP="00FE4957">
      <w:pPr>
        <w:pStyle w:val="Figure"/>
      </w:pPr>
      <w:bookmarkStart w:id="45" w:name="_Toc410912084"/>
      <w:r>
        <w:t>Figure 3: A percentage breakdown of new job outcomes according to the size of employer between 2011-2013</w:t>
      </w:r>
      <w:bookmarkEnd w:id="45"/>
    </w:p>
    <w:p w14:paraId="5A5FD9F2" w14:textId="77777777" w:rsidR="00FE4957" w:rsidRDefault="00FE4957" w:rsidP="00FE4957"/>
    <w:p w14:paraId="2A38FA3F" w14:textId="3402972E" w:rsidR="00FE4957" w:rsidRDefault="00FE4957" w:rsidP="00FE4957">
      <w:pPr>
        <w:spacing w:after="120"/>
        <w:rPr>
          <w:sz w:val="24"/>
        </w:rPr>
      </w:pPr>
      <w:r>
        <w:rPr>
          <w:noProof/>
          <w:sz w:val="24"/>
        </w:rPr>
        <w:drawing>
          <wp:inline distT="0" distB="0" distL="0" distR="0" wp14:anchorId="224BB95C" wp14:editId="36E96CE0">
            <wp:extent cx="4829175" cy="2790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29175" cy="2790825"/>
                    </a:xfrm>
                    <a:prstGeom prst="rect">
                      <a:avLst/>
                    </a:prstGeom>
                    <a:noFill/>
                    <a:ln>
                      <a:noFill/>
                    </a:ln>
                  </pic:spPr>
                </pic:pic>
              </a:graphicData>
            </a:graphic>
          </wp:inline>
        </w:drawing>
      </w:r>
    </w:p>
    <w:p w14:paraId="66E51ADA" w14:textId="77777777" w:rsidR="00FE4957" w:rsidRDefault="00FE4957" w:rsidP="00FE4957"/>
    <w:p w14:paraId="7E440079" w14:textId="77777777" w:rsidR="00FE4957" w:rsidRDefault="00FE4957" w:rsidP="00FE4957">
      <w:r>
        <w:t>Figure 3 shows the breakdown of new job outcomes according to the size of the employer. This data was not available for retention clients. The above table relates to 179 new job outcomes reported over the two years. Large employers are defined as having more than 250 employees, medium between 50 and 250, small between 10 and 50, and micro as less than 10 (European Commission, 2014).</w:t>
      </w:r>
    </w:p>
    <w:p w14:paraId="11D315A6" w14:textId="77777777" w:rsidR="00FE4957" w:rsidRDefault="00FE4957" w:rsidP="00FE4957"/>
    <w:p w14:paraId="69F24629" w14:textId="77777777" w:rsidR="00FE4957" w:rsidRDefault="00FE4957" w:rsidP="00FE4957">
      <w:r>
        <w:t xml:space="preserve">Fifty-six per cent of new job outcomes were in large organisations, 10 per cent were in medium sized organisations, 26 per cent were in small organisations, and 8 per cent were in </w:t>
      </w:r>
      <w:proofErr w:type="gramStart"/>
      <w:r>
        <w:t>micro organisations</w:t>
      </w:r>
      <w:proofErr w:type="gramEnd"/>
      <w:r>
        <w:t>.</w:t>
      </w:r>
    </w:p>
    <w:p w14:paraId="0E7A9054" w14:textId="77777777" w:rsidR="00FE4957" w:rsidRDefault="00FE4957" w:rsidP="00FE4957"/>
    <w:p w14:paraId="0EFF9C8B" w14:textId="77777777" w:rsidR="00FE4957" w:rsidRDefault="00FE4957" w:rsidP="00FE4957">
      <w:r>
        <w:t>The data shows that across the two years, just over half of all blind and partially sighted people supported into employment, gained work with large employers.</w:t>
      </w:r>
    </w:p>
    <w:p w14:paraId="7F25328B" w14:textId="77777777" w:rsidR="00FE4957" w:rsidRDefault="00FE4957" w:rsidP="00FE4957">
      <w:r>
        <w:rPr>
          <w:rFonts w:ascii="Times New Roman" w:hAnsi="Times New Roman" w:cs="Times New Roman"/>
          <w:sz w:val="24"/>
        </w:rPr>
        <w:br w:type="page"/>
      </w:r>
    </w:p>
    <w:p w14:paraId="51110B96" w14:textId="77777777" w:rsidR="00FE4957" w:rsidRDefault="00FE4957" w:rsidP="00FE4957"/>
    <w:p w14:paraId="15F65488" w14:textId="77777777" w:rsidR="00FE4957" w:rsidRDefault="00FE4957" w:rsidP="00FE4957">
      <w:pPr>
        <w:pStyle w:val="Heading2"/>
      </w:pPr>
      <w:bookmarkStart w:id="46" w:name="_Toc388426614"/>
      <w:bookmarkStart w:id="47" w:name="_Toc388440419"/>
      <w:bookmarkStart w:id="48" w:name="_Toc409186829"/>
      <w:bookmarkStart w:id="49" w:name="_Toc410912044"/>
      <w:r>
        <w:t>8. RNIB work-based assessments between 2001-2008</w:t>
      </w:r>
      <w:bookmarkEnd w:id="46"/>
      <w:bookmarkEnd w:id="47"/>
      <w:bookmarkEnd w:id="48"/>
      <w:bookmarkEnd w:id="49"/>
      <w:r>
        <w:t xml:space="preserve"> </w:t>
      </w:r>
    </w:p>
    <w:p w14:paraId="2615B37C" w14:textId="77777777" w:rsidR="00FE4957" w:rsidRDefault="00FE4957" w:rsidP="00FE4957">
      <w:r>
        <w:t xml:space="preserve">This section presents employment data from work-based assessments carried out by RNIB in the </w:t>
      </w:r>
      <w:proofErr w:type="gramStart"/>
      <w:r>
        <w:t>South West</w:t>
      </w:r>
      <w:proofErr w:type="gramEnd"/>
      <w:r>
        <w:t xml:space="preserve"> region of England between 2001 and 2008. There are 282 records in this data set, which constitutes a significant number of all work-based assessments carried out by the organisation during this time. </w:t>
      </w:r>
    </w:p>
    <w:p w14:paraId="299359DD" w14:textId="77777777" w:rsidR="00FE4957" w:rsidRDefault="00FE4957" w:rsidP="00FE4957"/>
    <w:p w14:paraId="14EB4782" w14:textId="77777777" w:rsidR="00FE4957" w:rsidRDefault="00FE4957" w:rsidP="00FE4957">
      <w:pPr>
        <w:pStyle w:val="Heading3"/>
      </w:pPr>
      <w:r>
        <w:t>8.1 Analysis of work-based assessments between 2001 - 2008</w:t>
      </w:r>
    </w:p>
    <w:p w14:paraId="21230000" w14:textId="77777777" w:rsidR="00FE4957" w:rsidRDefault="00FE4957" w:rsidP="00FE4957">
      <w:pPr>
        <w:pStyle w:val="Heading4"/>
      </w:pPr>
      <w:r>
        <w:t>8.1.1 Type of job</w:t>
      </w:r>
    </w:p>
    <w:p w14:paraId="56C3B533" w14:textId="77777777" w:rsidR="00FE4957" w:rsidRDefault="00FE4957" w:rsidP="00FE4957">
      <w:pPr>
        <w:pStyle w:val="Figure"/>
      </w:pPr>
      <w:bookmarkStart w:id="50" w:name="_Toc410912085"/>
      <w:r>
        <w:t>Figure 4: A percentage breakdown of jobs held by clients who received a work-based assessment in each major occupation group 2001-2008</w:t>
      </w:r>
      <w:bookmarkEnd w:id="50"/>
    </w:p>
    <w:p w14:paraId="2D0B3E05" w14:textId="77777777" w:rsidR="00FE4957" w:rsidRDefault="00FE4957" w:rsidP="00FE4957"/>
    <w:p w14:paraId="23570D26" w14:textId="7CC9E565" w:rsidR="00FE4957" w:rsidRDefault="00FE4957" w:rsidP="00FE4957">
      <w:pPr>
        <w:rPr>
          <w:sz w:val="24"/>
        </w:rPr>
      </w:pPr>
      <w:r>
        <w:rPr>
          <w:noProof/>
          <w:sz w:val="24"/>
        </w:rPr>
        <w:drawing>
          <wp:inline distT="0" distB="0" distL="0" distR="0" wp14:anchorId="4E12B199" wp14:editId="48479271">
            <wp:extent cx="5731510" cy="315468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1510" cy="3154680"/>
                    </a:xfrm>
                    <a:prstGeom prst="rect">
                      <a:avLst/>
                    </a:prstGeom>
                    <a:noFill/>
                    <a:ln>
                      <a:noFill/>
                    </a:ln>
                  </pic:spPr>
                </pic:pic>
              </a:graphicData>
            </a:graphic>
          </wp:inline>
        </w:drawing>
      </w:r>
    </w:p>
    <w:p w14:paraId="5DA041A5" w14:textId="77777777" w:rsidR="00FE4957" w:rsidRDefault="00FE4957" w:rsidP="00FE4957"/>
    <w:p w14:paraId="680344C9" w14:textId="77777777" w:rsidR="00FE4957" w:rsidRDefault="00FE4957" w:rsidP="00FE4957">
      <w:pPr>
        <w:pStyle w:val="Heading5"/>
      </w:pPr>
      <w:r>
        <w:t>8.1.1.1 SOC major occupation groups</w:t>
      </w:r>
    </w:p>
    <w:p w14:paraId="6072B7CC" w14:textId="77777777" w:rsidR="00FE4957" w:rsidRDefault="00FE4957" w:rsidP="00FE4957">
      <w:r>
        <w:t xml:space="preserve">Figure 4 shows the classification of job based on SOC2010 Standard Occupation Classification major groups.  </w:t>
      </w:r>
    </w:p>
    <w:p w14:paraId="2C01F2B7" w14:textId="77777777" w:rsidR="00FE4957" w:rsidRDefault="00FE4957" w:rsidP="00FE4957">
      <w:pPr>
        <w:rPr>
          <w:highlight w:val="yellow"/>
        </w:rPr>
      </w:pPr>
    </w:p>
    <w:p w14:paraId="61C915A5" w14:textId="77777777" w:rsidR="00FE4957" w:rsidRDefault="00FE4957" w:rsidP="00FE4957">
      <w:r>
        <w:t>In summary, 3.5 per cent of jobs have been classified as management, directors and senior officials (n=10/282), 31.6 per cent as professional occupations (n=89/282), 20.6 per cent as associate professional and technical occupations (n=58/282), 20.9 per cent as administrative and secretarial occupations (n=59/282), 2.1 per cent as skilled trade occupations (n=6/282), 2.5 per cent as caring, leisure and other service occupations (n=7/282), 18.4 per cent as sales and customer service occupations (n=52/282), and 0.4 per cent as elementary occupations (n=1/282).</w:t>
      </w:r>
    </w:p>
    <w:p w14:paraId="7A50397F" w14:textId="77777777" w:rsidR="00FE4957" w:rsidRDefault="00FE4957" w:rsidP="00FE4957"/>
    <w:p w14:paraId="72BAC62E" w14:textId="77777777" w:rsidR="00FE4957" w:rsidRDefault="00FE4957" w:rsidP="00FE4957">
      <w:pPr>
        <w:pStyle w:val="ListBullet"/>
        <w:numPr>
          <w:ilvl w:val="0"/>
          <w:numId w:val="39"/>
        </w:numPr>
        <w:tabs>
          <w:tab w:val="clear" w:pos="567"/>
        </w:tabs>
      </w:pPr>
      <w:r>
        <w:t xml:space="preserve">The largest percentage total of work-based assessments </w:t>
      </w:r>
      <w:proofErr w:type="gramStart"/>
      <w:r>
        <w:t>were</w:t>
      </w:r>
      <w:proofErr w:type="gramEnd"/>
      <w:r>
        <w:t xml:space="preserve"> for professional occupations (31.6 per cent)</w:t>
      </w:r>
    </w:p>
    <w:p w14:paraId="0251B519" w14:textId="77777777" w:rsidR="00FE4957" w:rsidRDefault="00FE4957" w:rsidP="00FE4957">
      <w:pPr>
        <w:pStyle w:val="ListBullet"/>
        <w:numPr>
          <w:ilvl w:val="0"/>
          <w:numId w:val="39"/>
        </w:numPr>
        <w:tabs>
          <w:tab w:val="clear" w:pos="567"/>
        </w:tabs>
      </w:pPr>
      <w:r>
        <w:t xml:space="preserve">There were no work-based assessments carried out for process, </w:t>
      </w:r>
      <w:proofErr w:type="gramStart"/>
      <w:r>
        <w:t>plant</w:t>
      </w:r>
      <w:proofErr w:type="gramEnd"/>
      <w:r>
        <w:t xml:space="preserve"> and machine operatives, and less than 1 per cent for elementary occupations (0.4 per cent). </w:t>
      </w:r>
    </w:p>
    <w:p w14:paraId="139D203B" w14:textId="77777777" w:rsidR="00FE4957" w:rsidRDefault="00FE4957" w:rsidP="00FE4957">
      <w:pPr>
        <w:pStyle w:val="ListBullet"/>
        <w:numPr>
          <w:ilvl w:val="0"/>
          <w:numId w:val="39"/>
        </w:numPr>
        <w:tabs>
          <w:tab w:val="clear" w:pos="567"/>
        </w:tabs>
      </w:pPr>
      <w:r>
        <w:t>Professional occupations and associate professional and technical occupations accounted for over 50 per cent of all work-based assessments (total = 52.2 per cent).</w:t>
      </w:r>
    </w:p>
    <w:p w14:paraId="0DEA27FE" w14:textId="77777777" w:rsidR="00FE4957" w:rsidRDefault="00FE4957" w:rsidP="00FE4957">
      <w:pPr>
        <w:pStyle w:val="ListBullet"/>
        <w:numPr>
          <w:ilvl w:val="0"/>
          <w:numId w:val="39"/>
        </w:numPr>
        <w:tabs>
          <w:tab w:val="clear" w:pos="567"/>
        </w:tabs>
      </w:pPr>
      <w:r>
        <w:t>One third, or three of the nine categories, contained over 70 per cent of all work-based assessments: administrative and secretarial occupations; professional occupations and associate professional and technical occupations (total = 73.1 per cent).</w:t>
      </w:r>
    </w:p>
    <w:p w14:paraId="6B0CFA5C" w14:textId="77777777" w:rsidR="00FE4957" w:rsidRDefault="00FE4957" w:rsidP="00FE4957"/>
    <w:p w14:paraId="6BED9960" w14:textId="77777777" w:rsidR="00FE4957" w:rsidRDefault="00FE4957" w:rsidP="00FE4957">
      <w:r>
        <w:t xml:space="preserve">Table 3 below gives the number of people in each major classification group, as well as total number of people overall. The percentage figure this represents is also shown in the table. </w:t>
      </w:r>
    </w:p>
    <w:p w14:paraId="1521DEC1" w14:textId="77777777" w:rsidR="00FE4957" w:rsidRDefault="00FE4957" w:rsidP="00FE4957"/>
    <w:p w14:paraId="4F6B54B9" w14:textId="77777777" w:rsidR="00FE4957" w:rsidRDefault="00FE4957" w:rsidP="00FE4957">
      <w:pPr>
        <w:pStyle w:val="Tables"/>
      </w:pPr>
      <w:bookmarkStart w:id="51" w:name="_Toc410912436"/>
      <w:r>
        <w:t>Table 3: Percentage and actual number of people who received a work-based assessment in each major occupation group between 2001-2008</w:t>
      </w:r>
      <w:bookmarkEnd w:id="51"/>
    </w:p>
    <w:p w14:paraId="639E2967" w14:textId="77777777" w:rsidR="00FE4957" w:rsidRDefault="00FE4957" w:rsidP="00FE4957"/>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1274"/>
        <w:gridCol w:w="1243"/>
        <w:gridCol w:w="1726"/>
      </w:tblGrid>
      <w:tr w:rsidR="00FE4957" w14:paraId="2FAA2332" w14:textId="77777777" w:rsidTr="00FE4957">
        <w:trPr>
          <w:cantSplit/>
        </w:trPr>
        <w:tc>
          <w:tcPr>
            <w:tcW w:w="4999" w:type="dxa"/>
            <w:tcBorders>
              <w:top w:val="single" w:sz="4" w:space="0" w:color="auto"/>
              <w:left w:val="single" w:sz="4" w:space="0" w:color="auto"/>
              <w:bottom w:val="single" w:sz="4" w:space="0" w:color="auto"/>
              <w:right w:val="single" w:sz="4" w:space="0" w:color="auto"/>
            </w:tcBorders>
            <w:hideMark/>
          </w:tcPr>
          <w:p w14:paraId="45A73959" w14:textId="77777777" w:rsidR="00FE4957" w:rsidRDefault="00FE4957">
            <w:pPr>
              <w:rPr>
                <w:b/>
              </w:rPr>
            </w:pPr>
            <w:r>
              <w:rPr>
                <w:b/>
              </w:rPr>
              <w:t>Occupational category</w:t>
            </w:r>
          </w:p>
        </w:tc>
        <w:tc>
          <w:tcPr>
            <w:tcW w:w="1274" w:type="dxa"/>
            <w:tcBorders>
              <w:top w:val="single" w:sz="4" w:space="0" w:color="auto"/>
              <w:left w:val="single" w:sz="4" w:space="0" w:color="auto"/>
              <w:bottom w:val="single" w:sz="4" w:space="0" w:color="auto"/>
              <w:right w:val="single" w:sz="4" w:space="0" w:color="auto"/>
            </w:tcBorders>
            <w:hideMark/>
          </w:tcPr>
          <w:p w14:paraId="3B4FD882" w14:textId="77777777" w:rsidR="00FE4957" w:rsidRDefault="00FE4957">
            <w:pPr>
              <w:rPr>
                <w:b/>
              </w:rPr>
            </w:pPr>
            <w:r>
              <w:rPr>
                <w:b/>
              </w:rPr>
              <w:t>Number of people</w:t>
            </w:r>
          </w:p>
        </w:tc>
        <w:tc>
          <w:tcPr>
            <w:tcW w:w="1243" w:type="dxa"/>
            <w:tcBorders>
              <w:top w:val="single" w:sz="4" w:space="0" w:color="auto"/>
              <w:left w:val="single" w:sz="4" w:space="0" w:color="auto"/>
              <w:bottom w:val="single" w:sz="4" w:space="0" w:color="auto"/>
              <w:right w:val="single" w:sz="4" w:space="0" w:color="auto"/>
            </w:tcBorders>
            <w:hideMark/>
          </w:tcPr>
          <w:p w14:paraId="0131D084" w14:textId="77777777" w:rsidR="00FE4957" w:rsidRDefault="00FE4957">
            <w:pPr>
              <w:rPr>
                <w:b/>
              </w:rPr>
            </w:pPr>
            <w:r>
              <w:rPr>
                <w:b/>
              </w:rPr>
              <w:t xml:space="preserve">Total number of people </w:t>
            </w:r>
          </w:p>
        </w:tc>
        <w:tc>
          <w:tcPr>
            <w:tcW w:w="1243" w:type="dxa"/>
            <w:tcBorders>
              <w:top w:val="single" w:sz="4" w:space="0" w:color="auto"/>
              <w:left w:val="single" w:sz="4" w:space="0" w:color="auto"/>
              <w:bottom w:val="single" w:sz="4" w:space="0" w:color="auto"/>
              <w:right w:val="single" w:sz="4" w:space="0" w:color="auto"/>
            </w:tcBorders>
            <w:hideMark/>
          </w:tcPr>
          <w:p w14:paraId="6F1910E5" w14:textId="77777777" w:rsidR="00FE4957" w:rsidRDefault="00FE4957">
            <w:pPr>
              <w:rPr>
                <w:b/>
              </w:rPr>
            </w:pPr>
            <w:r>
              <w:rPr>
                <w:b/>
              </w:rPr>
              <w:t>Percentage</w:t>
            </w:r>
          </w:p>
        </w:tc>
      </w:tr>
      <w:tr w:rsidR="00FE4957" w14:paraId="1301B776" w14:textId="77777777" w:rsidTr="00FE4957">
        <w:trPr>
          <w:cantSplit/>
        </w:trPr>
        <w:tc>
          <w:tcPr>
            <w:tcW w:w="4999" w:type="dxa"/>
            <w:tcBorders>
              <w:top w:val="single" w:sz="4" w:space="0" w:color="auto"/>
              <w:left w:val="single" w:sz="4" w:space="0" w:color="auto"/>
              <w:bottom w:val="single" w:sz="4" w:space="0" w:color="auto"/>
              <w:right w:val="single" w:sz="4" w:space="0" w:color="auto"/>
            </w:tcBorders>
            <w:hideMark/>
          </w:tcPr>
          <w:p w14:paraId="2D14F9E0" w14:textId="77777777" w:rsidR="00FE4957" w:rsidRDefault="00FE4957">
            <w:r>
              <w:t xml:space="preserve">Managers, </w:t>
            </w:r>
            <w:proofErr w:type="gramStart"/>
            <w:r>
              <w:t>directors</w:t>
            </w:r>
            <w:proofErr w:type="gramEnd"/>
            <w:r>
              <w:t xml:space="preserve"> and senior officials</w:t>
            </w:r>
          </w:p>
        </w:tc>
        <w:tc>
          <w:tcPr>
            <w:tcW w:w="1274" w:type="dxa"/>
            <w:tcBorders>
              <w:top w:val="single" w:sz="4" w:space="0" w:color="auto"/>
              <w:left w:val="single" w:sz="4" w:space="0" w:color="auto"/>
              <w:bottom w:val="single" w:sz="4" w:space="0" w:color="auto"/>
              <w:right w:val="single" w:sz="4" w:space="0" w:color="auto"/>
            </w:tcBorders>
            <w:hideMark/>
          </w:tcPr>
          <w:p w14:paraId="18C2CF82" w14:textId="77777777" w:rsidR="00FE4957" w:rsidRDefault="00FE4957">
            <w:r>
              <w:t>10</w:t>
            </w:r>
          </w:p>
        </w:tc>
        <w:tc>
          <w:tcPr>
            <w:tcW w:w="1243" w:type="dxa"/>
            <w:tcBorders>
              <w:top w:val="single" w:sz="4" w:space="0" w:color="auto"/>
              <w:left w:val="single" w:sz="4" w:space="0" w:color="auto"/>
              <w:bottom w:val="single" w:sz="4" w:space="0" w:color="auto"/>
              <w:right w:val="single" w:sz="4" w:space="0" w:color="auto"/>
            </w:tcBorders>
            <w:hideMark/>
          </w:tcPr>
          <w:p w14:paraId="049F6C7F" w14:textId="77777777" w:rsidR="00FE4957" w:rsidRDefault="00FE4957">
            <w:r>
              <w:t>282</w:t>
            </w:r>
          </w:p>
        </w:tc>
        <w:tc>
          <w:tcPr>
            <w:tcW w:w="1243" w:type="dxa"/>
            <w:tcBorders>
              <w:top w:val="single" w:sz="4" w:space="0" w:color="auto"/>
              <w:left w:val="single" w:sz="4" w:space="0" w:color="auto"/>
              <w:bottom w:val="single" w:sz="4" w:space="0" w:color="auto"/>
              <w:right w:val="single" w:sz="4" w:space="0" w:color="auto"/>
            </w:tcBorders>
            <w:hideMark/>
          </w:tcPr>
          <w:p w14:paraId="7311F570" w14:textId="77777777" w:rsidR="00FE4957" w:rsidRDefault="00FE4957">
            <w:r>
              <w:t>3.5%</w:t>
            </w:r>
          </w:p>
        </w:tc>
      </w:tr>
      <w:tr w:rsidR="00FE4957" w14:paraId="579BD99E" w14:textId="77777777" w:rsidTr="00FE4957">
        <w:trPr>
          <w:cantSplit/>
        </w:trPr>
        <w:tc>
          <w:tcPr>
            <w:tcW w:w="4999" w:type="dxa"/>
            <w:tcBorders>
              <w:top w:val="single" w:sz="4" w:space="0" w:color="auto"/>
              <w:left w:val="single" w:sz="4" w:space="0" w:color="auto"/>
              <w:bottom w:val="single" w:sz="4" w:space="0" w:color="auto"/>
              <w:right w:val="single" w:sz="4" w:space="0" w:color="auto"/>
            </w:tcBorders>
            <w:hideMark/>
          </w:tcPr>
          <w:p w14:paraId="43E7E164" w14:textId="77777777" w:rsidR="00FE4957" w:rsidRDefault="00FE4957">
            <w:r>
              <w:t>Professional occupations</w:t>
            </w:r>
          </w:p>
        </w:tc>
        <w:tc>
          <w:tcPr>
            <w:tcW w:w="1274" w:type="dxa"/>
            <w:tcBorders>
              <w:top w:val="single" w:sz="4" w:space="0" w:color="auto"/>
              <w:left w:val="single" w:sz="4" w:space="0" w:color="auto"/>
              <w:bottom w:val="single" w:sz="4" w:space="0" w:color="auto"/>
              <w:right w:val="single" w:sz="4" w:space="0" w:color="auto"/>
            </w:tcBorders>
            <w:hideMark/>
          </w:tcPr>
          <w:p w14:paraId="31BE83A8" w14:textId="77777777" w:rsidR="00FE4957" w:rsidRDefault="00FE4957">
            <w:r>
              <w:t>89</w:t>
            </w:r>
          </w:p>
        </w:tc>
        <w:tc>
          <w:tcPr>
            <w:tcW w:w="1243" w:type="dxa"/>
            <w:tcBorders>
              <w:top w:val="single" w:sz="4" w:space="0" w:color="auto"/>
              <w:left w:val="single" w:sz="4" w:space="0" w:color="auto"/>
              <w:bottom w:val="single" w:sz="4" w:space="0" w:color="auto"/>
              <w:right w:val="single" w:sz="4" w:space="0" w:color="auto"/>
            </w:tcBorders>
            <w:hideMark/>
          </w:tcPr>
          <w:p w14:paraId="74CDA50F" w14:textId="77777777" w:rsidR="00FE4957" w:rsidRDefault="00FE4957">
            <w:r>
              <w:t>282</w:t>
            </w:r>
          </w:p>
        </w:tc>
        <w:tc>
          <w:tcPr>
            <w:tcW w:w="1243" w:type="dxa"/>
            <w:tcBorders>
              <w:top w:val="single" w:sz="4" w:space="0" w:color="auto"/>
              <w:left w:val="single" w:sz="4" w:space="0" w:color="auto"/>
              <w:bottom w:val="single" w:sz="4" w:space="0" w:color="auto"/>
              <w:right w:val="single" w:sz="4" w:space="0" w:color="auto"/>
            </w:tcBorders>
            <w:hideMark/>
          </w:tcPr>
          <w:p w14:paraId="10423946" w14:textId="77777777" w:rsidR="00FE4957" w:rsidRDefault="00FE4957">
            <w:r>
              <w:t>31.6%</w:t>
            </w:r>
          </w:p>
        </w:tc>
      </w:tr>
      <w:tr w:rsidR="00FE4957" w14:paraId="3FB35021" w14:textId="77777777" w:rsidTr="00FE4957">
        <w:trPr>
          <w:cantSplit/>
        </w:trPr>
        <w:tc>
          <w:tcPr>
            <w:tcW w:w="4999" w:type="dxa"/>
            <w:tcBorders>
              <w:top w:val="single" w:sz="4" w:space="0" w:color="auto"/>
              <w:left w:val="single" w:sz="4" w:space="0" w:color="auto"/>
              <w:bottom w:val="single" w:sz="4" w:space="0" w:color="auto"/>
              <w:right w:val="single" w:sz="4" w:space="0" w:color="auto"/>
            </w:tcBorders>
            <w:hideMark/>
          </w:tcPr>
          <w:p w14:paraId="10F85C2A" w14:textId="77777777" w:rsidR="00FE4957" w:rsidRDefault="00FE4957">
            <w:r>
              <w:t>Associate professional and technical occupations</w:t>
            </w:r>
          </w:p>
        </w:tc>
        <w:tc>
          <w:tcPr>
            <w:tcW w:w="1274" w:type="dxa"/>
            <w:tcBorders>
              <w:top w:val="single" w:sz="4" w:space="0" w:color="auto"/>
              <w:left w:val="single" w:sz="4" w:space="0" w:color="auto"/>
              <w:bottom w:val="single" w:sz="4" w:space="0" w:color="auto"/>
              <w:right w:val="single" w:sz="4" w:space="0" w:color="auto"/>
            </w:tcBorders>
            <w:hideMark/>
          </w:tcPr>
          <w:p w14:paraId="22F481F7" w14:textId="77777777" w:rsidR="00FE4957" w:rsidRDefault="00FE4957">
            <w:r>
              <w:t>58</w:t>
            </w:r>
          </w:p>
        </w:tc>
        <w:tc>
          <w:tcPr>
            <w:tcW w:w="1243" w:type="dxa"/>
            <w:tcBorders>
              <w:top w:val="single" w:sz="4" w:space="0" w:color="auto"/>
              <w:left w:val="single" w:sz="4" w:space="0" w:color="auto"/>
              <w:bottom w:val="single" w:sz="4" w:space="0" w:color="auto"/>
              <w:right w:val="single" w:sz="4" w:space="0" w:color="auto"/>
            </w:tcBorders>
            <w:hideMark/>
          </w:tcPr>
          <w:p w14:paraId="192A97E1" w14:textId="77777777" w:rsidR="00FE4957" w:rsidRDefault="00FE4957">
            <w:r>
              <w:t>282</w:t>
            </w:r>
          </w:p>
        </w:tc>
        <w:tc>
          <w:tcPr>
            <w:tcW w:w="1243" w:type="dxa"/>
            <w:tcBorders>
              <w:top w:val="single" w:sz="4" w:space="0" w:color="auto"/>
              <w:left w:val="single" w:sz="4" w:space="0" w:color="auto"/>
              <w:bottom w:val="single" w:sz="4" w:space="0" w:color="auto"/>
              <w:right w:val="single" w:sz="4" w:space="0" w:color="auto"/>
            </w:tcBorders>
            <w:hideMark/>
          </w:tcPr>
          <w:p w14:paraId="12116098" w14:textId="77777777" w:rsidR="00FE4957" w:rsidRDefault="00FE4957">
            <w:r>
              <w:t>20.6%</w:t>
            </w:r>
          </w:p>
        </w:tc>
      </w:tr>
      <w:tr w:rsidR="00FE4957" w14:paraId="03AACA24" w14:textId="77777777" w:rsidTr="00FE4957">
        <w:trPr>
          <w:cantSplit/>
        </w:trPr>
        <w:tc>
          <w:tcPr>
            <w:tcW w:w="4999" w:type="dxa"/>
            <w:tcBorders>
              <w:top w:val="single" w:sz="4" w:space="0" w:color="auto"/>
              <w:left w:val="single" w:sz="4" w:space="0" w:color="auto"/>
              <w:bottom w:val="single" w:sz="4" w:space="0" w:color="auto"/>
              <w:right w:val="single" w:sz="4" w:space="0" w:color="auto"/>
            </w:tcBorders>
            <w:hideMark/>
          </w:tcPr>
          <w:p w14:paraId="5D15E292" w14:textId="77777777" w:rsidR="00FE4957" w:rsidRDefault="00FE4957">
            <w:r>
              <w:t>Administrative and secretarial occupations</w:t>
            </w:r>
          </w:p>
        </w:tc>
        <w:tc>
          <w:tcPr>
            <w:tcW w:w="1274" w:type="dxa"/>
            <w:tcBorders>
              <w:top w:val="single" w:sz="4" w:space="0" w:color="auto"/>
              <w:left w:val="single" w:sz="4" w:space="0" w:color="auto"/>
              <w:bottom w:val="single" w:sz="4" w:space="0" w:color="auto"/>
              <w:right w:val="single" w:sz="4" w:space="0" w:color="auto"/>
            </w:tcBorders>
            <w:hideMark/>
          </w:tcPr>
          <w:p w14:paraId="2BA1DA0D" w14:textId="77777777" w:rsidR="00FE4957" w:rsidRDefault="00FE4957">
            <w:r>
              <w:t>59</w:t>
            </w:r>
          </w:p>
        </w:tc>
        <w:tc>
          <w:tcPr>
            <w:tcW w:w="1243" w:type="dxa"/>
            <w:tcBorders>
              <w:top w:val="single" w:sz="4" w:space="0" w:color="auto"/>
              <w:left w:val="single" w:sz="4" w:space="0" w:color="auto"/>
              <w:bottom w:val="single" w:sz="4" w:space="0" w:color="auto"/>
              <w:right w:val="single" w:sz="4" w:space="0" w:color="auto"/>
            </w:tcBorders>
            <w:hideMark/>
          </w:tcPr>
          <w:p w14:paraId="7B36E47C" w14:textId="77777777" w:rsidR="00FE4957" w:rsidRDefault="00FE4957">
            <w:r>
              <w:t>282</w:t>
            </w:r>
          </w:p>
        </w:tc>
        <w:tc>
          <w:tcPr>
            <w:tcW w:w="1243" w:type="dxa"/>
            <w:tcBorders>
              <w:top w:val="single" w:sz="4" w:space="0" w:color="auto"/>
              <w:left w:val="single" w:sz="4" w:space="0" w:color="auto"/>
              <w:bottom w:val="single" w:sz="4" w:space="0" w:color="auto"/>
              <w:right w:val="single" w:sz="4" w:space="0" w:color="auto"/>
            </w:tcBorders>
            <w:hideMark/>
          </w:tcPr>
          <w:p w14:paraId="03E858FE" w14:textId="77777777" w:rsidR="00FE4957" w:rsidRDefault="00FE4957">
            <w:r>
              <w:t>20.9%</w:t>
            </w:r>
          </w:p>
        </w:tc>
      </w:tr>
      <w:tr w:rsidR="00FE4957" w14:paraId="4D7EF3CA" w14:textId="77777777" w:rsidTr="00FE4957">
        <w:trPr>
          <w:cantSplit/>
        </w:trPr>
        <w:tc>
          <w:tcPr>
            <w:tcW w:w="4999" w:type="dxa"/>
            <w:tcBorders>
              <w:top w:val="single" w:sz="4" w:space="0" w:color="auto"/>
              <w:left w:val="single" w:sz="4" w:space="0" w:color="auto"/>
              <w:bottom w:val="single" w:sz="4" w:space="0" w:color="auto"/>
              <w:right w:val="single" w:sz="4" w:space="0" w:color="auto"/>
            </w:tcBorders>
            <w:hideMark/>
          </w:tcPr>
          <w:p w14:paraId="4A196D97" w14:textId="77777777" w:rsidR="00FE4957" w:rsidRDefault="00FE4957">
            <w:r>
              <w:t>Skilled trades occupations</w:t>
            </w:r>
          </w:p>
        </w:tc>
        <w:tc>
          <w:tcPr>
            <w:tcW w:w="1274" w:type="dxa"/>
            <w:tcBorders>
              <w:top w:val="single" w:sz="4" w:space="0" w:color="auto"/>
              <w:left w:val="single" w:sz="4" w:space="0" w:color="auto"/>
              <w:bottom w:val="single" w:sz="4" w:space="0" w:color="auto"/>
              <w:right w:val="single" w:sz="4" w:space="0" w:color="auto"/>
            </w:tcBorders>
            <w:hideMark/>
          </w:tcPr>
          <w:p w14:paraId="4C8E21A1" w14:textId="77777777" w:rsidR="00FE4957" w:rsidRDefault="00FE4957">
            <w:r>
              <w:t>6</w:t>
            </w:r>
          </w:p>
        </w:tc>
        <w:tc>
          <w:tcPr>
            <w:tcW w:w="1243" w:type="dxa"/>
            <w:tcBorders>
              <w:top w:val="single" w:sz="4" w:space="0" w:color="auto"/>
              <w:left w:val="single" w:sz="4" w:space="0" w:color="auto"/>
              <w:bottom w:val="single" w:sz="4" w:space="0" w:color="auto"/>
              <w:right w:val="single" w:sz="4" w:space="0" w:color="auto"/>
            </w:tcBorders>
            <w:hideMark/>
          </w:tcPr>
          <w:p w14:paraId="03AD0D49" w14:textId="77777777" w:rsidR="00FE4957" w:rsidRDefault="00FE4957">
            <w:r>
              <w:t>282</w:t>
            </w:r>
          </w:p>
        </w:tc>
        <w:tc>
          <w:tcPr>
            <w:tcW w:w="1243" w:type="dxa"/>
            <w:tcBorders>
              <w:top w:val="single" w:sz="4" w:space="0" w:color="auto"/>
              <w:left w:val="single" w:sz="4" w:space="0" w:color="auto"/>
              <w:bottom w:val="single" w:sz="4" w:space="0" w:color="auto"/>
              <w:right w:val="single" w:sz="4" w:space="0" w:color="auto"/>
            </w:tcBorders>
            <w:hideMark/>
          </w:tcPr>
          <w:p w14:paraId="20E35D4C" w14:textId="77777777" w:rsidR="00FE4957" w:rsidRDefault="00FE4957">
            <w:r>
              <w:t>2.1%</w:t>
            </w:r>
          </w:p>
        </w:tc>
      </w:tr>
      <w:tr w:rsidR="00FE4957" w14:paraId="0E644DC5" w14:textId="77777777" w:rsidTr="00FE4957">
        <w:trPr>
          <w:cantSplit/>
        </w:trPr>
        <w:tc>
          <w:tcPr>
            <w:tcW w:w="4999" w:type="dxa"/>
            <w:tcBorders>
              <w:top w:val="single" w:sz="4" w:space="0" w:color="auto"/>
              <w:left w:val="single" w:sz="4" w:space="0" w:color="auto"/>
              <w:bottom w:val="single" w:sz="4" w:space="0" w:color="auto"/>
              <w:right w:val="single" w:sz="4" w:space="0" w:color="auto"/>
            </w:tcBorders>
            <w:hideMark/>
          </w:tcPr>
          <w:p w14:paraId="1A5B7BA7" w14:textId="77777777" w:rsidR="00FE4957" w:rsidRDefault="00FE4957">
            <w:r>
              <w:t>Caring, leisure and other service occupations</w:t>
            </w:r>
          </w:p>
        </w:tc>
        <w:tc>
          <w:tcPr>
            <w:tcW w:w="1274" w:type="dxa"/>
            <w:tcBorders>
              <w:top w:val="single" w:sz="4" w:space="0" w:color="auto"/>
              <w:left w:val="single" w:sz="4" w:space="0" w:color="auto"/>
              <w:bottom w:val="single" w:sz="4" w:space="0" w:color="auto"/>
              <w:right w:val="single" w:sz="4" w:space="0" w:color="auto"/>
            </w:tcBorders>
            <w:hideMark/>
          </w:tcPr>
          <w:p w14:paraId="42A38564" w14:textId="77777777" w:rsidR="00FE4957" w:rsidRDefault="00FE4957">
            <w:r>
              <w:t>7</w:t>
            </w:r>
          </w:p>
        </w:tc>
        <w:tc>
          <w:tcPr>
            <w:tcW w:w="1243" w:type="dxa"/>
            <w:tcBorders>
              <w:top w:val="single" w:sz="4" w:space="0" w:color="auto"/>
              <w:left w:val="single" w:sz="4" w:space="0" w:color="auto"/>
              <w:bottom w:val="single" w:sz="4" w:space="0" w:color="auto"/>
              <w:right w:val="single" w:sz="4" w:space="0" w:color="auto"/>
            </w:tcBorders>
            <w:hideMark/>
          </w:tcPr>
          <w:p w14:paraId="1641315C" w14:textId="77777777" w:rsidR="00FE4957" w:rsidRDefault="00FE4957">
            <w:r>
              <w:t>282</w:t>
            </w:r>
          </w:p>
        </w:tc>
        <w:tc>
          <w:tcPr>
            <w:tcW w:w="1243" w:type="dxa"/>
            <w:tcBorders>
              <w:top w:val="single" w:sz="4" w:space="0" w:color="auto"/>
              <w:left w:val="single" w:sz="4" w:space="0" w:color="auto"/>
              <w:bottom w:val="single" w:sz="4" w:space="0" w:color="auto"/>
              <w:right w:val="single" w:sz="4" w:space="0" w:color="auto"/>
            </w:tcBorders>
            <w:hideMark/>
          </w:tcPr>
          <w:p w14:paraId="5E0F5CB4" w14:textId="77777777" w:rsidR="00FE4957" w:rsidRDefault="00FE4957">
            <w:r>
              <w:t>2.5%</w:t>
            </w:r>
          </w:p>
        </w:tc>
      </w:tr>
      <w:tr w:rsidR="00FE4957" w14:paraId="2132867A" w14:textId="77777777" w:rsidTr="00FE4957">
        <w:trPr>
          <w:cantSplit/>
        </w:trPr>
        <w:tc>
          <w:tcPr>
            <w:tcW w:w="4999" w:type="dxa"/>
            <w:tcBorders>
              <w:top w:val="single" w:sz="4" w:space="0" w:color="auto"/>
              <w:left w:val="single" w:sz="4" w:space="0" w:color="auto"/>
              <w:bottom w:val="single" w:sz="4" w:space="0" w:color="auto"/>
              <w:right w:val="single" w:sz="4" w:space="0" w:color="auto"/>
            </w:tcBorders>
            <w:hideMark/>
          </w:tcPr>
          <w:p w14:paraId="39083304" w14:textId="77777777" w:rsidR="00FE4957" w:rsidRDefault="00FE4957">
            <w:r>
              <w:t>Sales and customer service occupations</w:t>
            </w:r>
          </w:p>
        </w:tc>
        <w:tc>
          <w:tcPr>
            <w:tcW w:w="1274" w:type="dxa"/>
            <w:tcBorders>
              <w:top w:val="single" w:sz="4" w:space="0" w:color="auto"/>
              <w:left w:val="single" w:sz="4" w:space="0" w:color="auto"/>
              <w:bottom w:val="single" w:sz="4" w:space="0" w:color="auto"/>
              <w:right w:val="single" w:sz="4" w:space="0" w:color="auto"/>
            </w:tcBorders>
            <w:hideMark/>
          </w:tcPr>
          <w:p w14:paraId="0A99FFFE" w14:textId="77777777" w:rsidR="00FE4957" w:rsidRDefault="00FE4957">
            <w:r>
              <w:t>52</w:t>
            </w:r>
          </w:p>
        </w:tc>
        <w:tc>
          <w:tcPr>
            <w:tcW w:w="1243" w:type="dxa"/>
            <w:tcBorders>
              <w:top w:val="single" w:sz="4" w:space="0" w:color="auto"/>
              <w:left w:val="single" w:sz="4" w:space="0" w:color="auto"/>
              <w:bottom w:val="single" w:sz="4" w:space="0" w:color="auto"/>
              <w:right w:val="single" w:sz="4" w:space="0" w:color="auto"/>
            </w:tcBorders>
            <w:hideMark/>
          </w:tcPr>
          <w:p w14:paraId="50FE5717" w14:textId="77777777" w:rsidR="00FE4957" w:rsidRDefault="00FE4957">
            <w:r>
              <w:t>282</w:t>
            </w:r>
          </w:p>
        </w:tc>
        <w:tc>
          <w:tcPr>
            <w:tcW w:w="1243" w:type="dxa"/>
            <w:tcBorders>
              <w:top w:val="single" w:sz="4" w:space="0" w:color="auto"/>
              <w:left w:val="single" w:sz="4" w:space="0" w:color="auto"/>
              <w:bottom w:val="single" w:sz="4" w:space="0" w:color="auto"/>
              <w:right w:val="single" w:sz="4" w:space="0" w:color="auto"/>
            </w:tcBorders>
            <w:hideMark/>
          </w:tcPr>
          <w:p w14:paraId="485FE073" w14:textId="77777777" w:rsidR="00FE4957" w:rsidRDefault="00FE4957">
            <w:r>
              <w:t>18.4%</w:t>
            </w:r>
          </w:p>
        </w:tc>
      </w:tr>
      <w:tr w:rsidR="00FE4957" w14:paraId="58B7AE3A" w14:textId="77777777" w:rsidTr="00FE4957">
        <w:trPr>
          <w:cantSplit/>
        </w:trPr>
        <w:tc>
          <w:tcPr>
            <w:tcW w:w="4999" w:type="dxa"/>
            <w:tcBorders>
              <w:top w:val="single" w:sz="4" w:space="0" w:color="auto"/>
              <w:left w:val="single" w:sz="4" w:space="0" w:color="auto"/>
              <w:bottom w:val="single" w:sz="4" w:space="0" w:color="auto"/>
              <w:right w:val="single" w:sz="4" w:space="0" w:color="auto"/>
            </w:tcBorders>
            <w:hideMark/>
          </w:tcPr>
          <w:p w14:paraId="2A5DC2F9" w14:textId="77777777" w:rsidR="00FE4957" w:rsidRDefault="00FE4957">
            <w:r>
              <w:t xml:space="preserve">Process, </w:t>
            </w:r>
            <w:proofErr w:type="gramStart"/>
            <w:r>
              <w:t>plant</w:t>
            </w:r>
            <w:proofErr w:type="gramEnd"/>
            <w:r>
              <w:t xml:space="preserve"> and machine operatives</w:t>
            </w:r>
          </w:p>
        </w:tc>
        <w:tc>
          <w:tcPr>
            <w:tcW w:w="1274" w:type="dxa"/>
            <w:tcBorders>
              <w:top w:val="single" w:sz="4" w:space="0" w:color="auto"/>
              <w:left w:val="single" w:sz="4" w:space="0" w:color="auto"/>
              <w:bottom w:val="single" w:sz="4" w:space="0" w:color="auto"/>
              <w:right w:val="single" w:sz="4" w:space="0" w:color="auto"/>
            </w:tcBorders>
            <w:hideMark/>
          </w:tcPr>
          <w:p w14:paraId="6A0D9D53" w14:textId="77777777" w:rsidR="00FE4957" w:rsidRDefault="00FE4957">
            <w:r>
              <w:t>0</w:t>
            </w:r>
          </w:p>
        </w:tc>
        <w:tc>
          <w:tcPr>
            <w:tcW w:w="1243" w:type="dxa"/>
            <w:tcBorders>
              <w:top w:val="single" w:sz="4" w:space="0" w:color="auto"/>
              <w:left w:val="single" w:sz="4" w:space="0" w:color="auto"/>
              <w:bottom w:val="single" w:sz="4" w:space="0" w:color="auto"/>
              <w:right w:val="single" w:sz="4" w:space="0" w:color="auto"/>
            </w:tcBorders>
            <w:hideMark/>
          </w:tcPr>
          <w:p w14:paraId="2759754F" w14:textId="77777777" w:rsidR="00FE4957" w:rsidRDefault="00FE4957">
            <w:r>
              <w:t>282</w:t>
            </w:r>
          </w:p>
        </w:tc>
        <w:tc>
          <w:tcPr>
            <w:tcW w:w="1243" w:type="dxa"/>
            <w:tcBorders>
              <w:top w:val="single" w:sz="4" w:space="0" w:color="auto"/>
              <w:left w:val="single" w:sz="4" w:space="0" w:color="auto"/>
              <w:bottom w:val="single" w:sz="4" w:space="0" w:color="auto"/>
              <w:right w:val="single" w:sz="4" w:space="0" w:color="auto"/>
            </w:tcBorders>
            <w:hideMark/>
          </w:tcPr>
          <w:p w14:paraId="2DF630B7" w14:textId="77777777" w:rsidR="00FE4957" w:rsidRDefault="00FE4957">
            <w:r>
              <w:t>N/A</w:t>
            </w:r>
          </w:p>
        </w:tc>
      </w:tr>
      <w:tr w:rsidR="00FE4957" w14:paraId="1BEBBD07" w14:textId="77777777" w:rsidTr="00FE4957">
        <w:trPr>
          <w:cantSplit/>
        </w:trPr>
        <w:tc>
          <w:tcPr>
            <w:tcW w:w="4999" w:type="dxa"/>
            <w:tcBorders>
              <w:top w:val="single" w:sz="4" w:space="0" w:color="auto"/>
              <w:left w:val="single" w:sz="4" w:space="0" w:color="auto"/>
              <w:bottom w:val="single" w:sz="4" w:space="0" w:color="auto"/>
              <w:right w:val="single" w:sz="4" w:space="0" w:color="auto"/>
            </w:tcBorders>
            <w:hideMark/>
          </w:tcPr>
          <w:p w14:paraId="19A3C76E" w14:textId="77777777" w:rsidR="00FE4957" w:rsidRDefault="00FE4957">
            <w:r>
              <w:t>Elementary occupations</w:t>
            </w:r>
          </w:p>
        </w:tc>
        <w:tc>
          <w:tcPr>
            <w:tcW w:w="1274" w:type="dxa"/>
            <w:tcBorders>
              <w:top w:val="single" w:sz="4" w:space="0" w:color="auto"/>
              <w:left w:val="single" w:sz="4" w:space="0" w:color="auto"/>
              <w:bottom w:val="single" w:sz="4" w:space="0" w:color="auto"/>
              <w:right w:val="single" w:sz="4" w:space="0" w:color="auto"/>
            </w:tcBorders>
            <w:hideMark/>
          </w:tcPr>
          <w:p w14:paraId="3B269111" w14:textId="77777777" w:rsidR="00FE4957" w:rsidRDefault="00FE4957">
            <w:r>
              <w:t>1</w:t>
            </w:r>
          </w:p>
        </w:tc>
        <w:tc>
          <w:tcPr>
            <w:tcW w:w="1243" w:type="dxa"/>
            <w:tcBorders>
              <w:top w:val="single" w:sz="4" w:space="0" w:color="auto"/>
              <w:left w:val="single" w:sz="4" w:space="0" w:color="auto"/>
              <w:bottom w:val="single" w:sz="4" w:space="0" w:color="auto"/>
              <w:right w:val="single" w:sz="4" w:space="0" w:color="auto"/>
            </w:tcBorders>
            <w:hideMark/>
          </w:tcPr>
          <w:p w14:paraId="5198054D" w14:textId="77777777" w:rsidR="00FE4957" w:rsidRDefault="00FE4957">
            <w:r>
              <w:t>282</w:t>
            </w:r>
          </w:p>
        </w:tc>
        <w:tc>
          <w:tcPr>
            <w:tcW w:w="1243" w:type="dxa"/>
            <w:tcBorders>
              <w:top w:val="single" w:sz="4" w:space="0" w:color="auto"/>
              <w:left w:val="single" w:sz="4" w:space="0" w:color="auto"/>
              <w:bottom w:val="single" w:sz="4" w:space="0" w:color="auto"/>
              <w:right w:val="single" w:sz="4" w:space="0" w:color="auto"/>
            </w:tcBorders>
            <w:hideMark/>
          </w:tcPr>
          <w:p w14:paraId="501049CA" w14:textId="77777777" w:rsidR="00FE4957" w:rsidRDefault="00FE4957">
            <w:r>
              <w:t>0.4%</w:t>
            </w:r>
          </w:p>
        </w:tc>
      </w:tr>
    </w:tbl>
    <w:p w14:paraId="3DBF6593" w14:textId="77777777" w:rsidR="00FE4957" w:rsidRDefault="00FE4957" w:rsidP="00FE4957"/>
    <w:p w14:paraId="72A87C6F" w14:textId="77777777" w:rsidR="00FE4957" w:rsidRDefault="00FE4957" w:rsidP="00FE4957">
      <w:pPr>
        <w:pStyle w:val="Heading5"/>
      </w:pPr>
      <w:r>
        <w:t>8.1.1.2 SOC sub-major occupation groups</w:t>
      </w:r>
    </w:p>
    <w:p w14:paraId="44BAABD4" w14:textId="77777777" w:rsidR="00FE4957" w:rsidRDefault="00FE4957" w:rsidP="00FE4957">
      <w:r>
        <w:t xml:space="preserve">Each major group has been further divided into sub-major groups of occupations. The number of blind and partially sighted people working in each sub-major group is shown in Table 4, below. Percentage figures (in brackets) relate to the number of people within each sub-major group as a percentage of the major category, rather than as a percentage of the </w:t>
      </w:r>
      <w:proofErr w:type="gramStart"/>
      <w:r>
        <w:t>sample as a whole</w:t>
      </w:r>
      <w:proofErr w:type="gramEnd"/>
      <w:r>
        <w:t xml:space="preserve">. </w:t>
      </w:r>
    </w:p>
    <w:p w14:paraId="485EC772" w14:textId="77777777" w:rsidR="00FE4957" w:rsidRDefault="00FE4957" w:rsidP="00FE4957">
      <w:pPr>
        <w:rPr>
          <w:highlight w:val="yellow"/>
        </w:rPr>
      </w:pPr>
    </w:p>
    <w:p w14:paraId="77163BAC" w14:textId="77777777" w:rsidR="00FE4957" w:rsidRDefault="00FE4957" w:rsidP="00FE4957">
      <w:pPr>
        <w:pStyle w:val="Tables"/>
      </w:pPr>
      <w:bookmarkStart w:id="52" w:name="_Toc410912437"/>
      <w:r>
        <w:t>Table 4: Percentage and actual number of people who received a work-based assessment in each sub-major occupation group between 2001-2008</w:t>
      </w:r>
      <w:bookmarkEnd w:id="52"/>
    </w:p>
    <w:p w14:paraId="2AFC3ED4" w14:textId="77777777" w:rsidR="00FE4957" w:rsidRDefault="00FE4957" w:rsidP="00FE4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1896"/>
      </w:tblGrid>
      <w:tr w:rsidR="00FE4957" w14:paraId="37C06AAB"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2A0322E8" w14:textId="77777777" w:rsidR="00FE4957" w:rsidRDefault="00FE4957">
            <w:pPr>
              <w:rPr>
                <w:b/>
              </w:rPr>
            </w:pPr>
            <w:r>
              <w:rPr>
                <w:b/>
              </w:rPr>
              <w:t>Occupational category</w:t>
            </w:r>
          </w:p>
        </w:tc>
        <w:tc>
          <w:tcPr>
            <w:tcW w:w="1904" w:type="dxa"/>
            <w:tcBorders>
              <w:top w:val="single" w:sz="4" w:space="0" w:color="auto"/>
              <w:left w:val="single" w:sz="4" w:space="0" w:color="auto"/>
              <w:bottom w:val="single" w:sz="12" w:space="0" w:color="auto"/>
              <w:right w:val="single" w:sz="4" w:space="0" w:color="auto"/>
            </w:tcBorders>
            <w:hideMark/>
          </w:tcPr>
          <w:p w14:paraId="555EFA98" w14:textId="77777777" w:rsidR="00FE4957" w:rsidRDefault="00FE4957">
            <w:pPr>
              <w:rPr>
                <w:b/>
              </w:rPr>
            </w:pPr>
            <w:r>
              <w:rPr>
                <w:b/>
              </w:rPr>
              <w:t>Number and percentage</w:t>
            </w:r>
          </w:p>
        </w:tc>
      </w:tr>
      <w:tr w:rsidR="00FE4957" w14:paraId="7DC1ED7C"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6BC8E69A" w14:textId="77777777" w:rsidR="00FE4957" w:rsidRDefault="00FE4957">
            <w:pPr>
              <w:rPr>
                <w:b/>
              </w:rPr>
            </w:pPr>
            <w:r>
              <w:rPr>
                <w:b/>
              </w:rPr>
              <w:t xml:space="preserve">Managers, </w:t>
            </w:r>
            <w:proofErr w:type="gramStart"/>
            <w:r>
              <w:rPr>
                <w:b/>
              </w:rPr>
              <w:t>directors</w:t>
            </w:r>
            <w:proofErr w:type="gramEnd"/>
            <w:r>
              <w:rPr>
                <w:b/>
              </w:rPr>
              <w:t xml:space="preserve"> and senior officials</w:t>
            </w:r>
          </w:p>
        </w:tc>
        <w:tc>
          <w:tcPr>
            <w:tcW w:w="1904" w:type="dxa"/>
            <w:tcBorders>
              <w:top w:val="single" w:sz="12" w:space="0" w:color="auto"/>
              <w:left w:val="single" w:sz="4" w:space="0" w:color="auto"/>
              <w:bottom w:val="single" w:sz="4" w:space="0" w:color="auto"/>
              <w:right w:val="single" w:sz="4" w:space="0" w:color="auto"/>
            </w:tcBorders>
            <w:hideMark/>
          </w:tcPr>
          <w:p w14:paraId="1543A2E6" w14:textId="77777777" w:rsidR="00FE4957" w:rsidRDefault="00FE4957">
            <w:pPr>
              <w:rPr>
                <w:b/>
              </w:rPr>
            </w:pPr>
            <w:r>
              <w:rPr>
                <w:b/>
              </w:rPr>
              <w:t>10/282</w:t>
            </w:r>
          </w:p>
          <w:p w14:paraId="5ECD1C42" w14:textId="77777777" w:rsidR="00FE4957" w:rsidRDefault="00FE4957">
            <w:pPr>
              <w:rPr>
                <w:b/>
              </w:rPr>
            </w:pPr>
            <w:r>
              <w:rPr>
                <w:b/>
              </w:rPr>
              <w:t>(3.5%)</w:t>
            </w:r>
          </w:p>
        </w:tc>
      </w:tr>
      <w:tr w:rsidR="00FE4957" w14:paraId="6E834E7C"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13C0A244" w14:textId="77777777" w:rsidR="00FE4957" w:rsidRDefault="00FE4957">
            <w:r>
              <w:t>Corporate managers and directors</w:t>
            </w:r>
          </w:p>
        </w:tc>
        <w:tc>
          <w:tcPr>
            <w:tcW w:w="1904" w:type="dxa"/>
            <w:tcBorders>
              <w:top w:val="single" w:sz="4" w:space="0" w:color="auto"/>
              <w:left w:val="single" w:sz="4" w:space="0" w:color="auto"/>
              <w:bottom w:val="single" w:sz="4" w:space="0" w:color="auto"/>
              <w:right w:val="single" w:sz="4" w:space="0" w:color="auto"/>
            </w:tcBorders>
            <w:hideMark/>
          </w:tcPr>
          <w:p w14:paraId="601DB3B0" w14:textId="77777777" w:rsidR="00FE4957" w:rsidRDefault="00FE4957">
            <w:r>
              <w:t>9 (90</w:t>
            </w:r>
            <w:proofErr w:type="gramStart"/>
            <w:r>
              <w:t>%)*</w:t>
            </w:r>
            <w:proofErr w:type="gramEnd"/>
          </w:p>
        </w:tc>
      </w:tr>
      <w:tr w:rsidR="00FE4957" w14:paraId="1CEE2C77"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3E66EC4C" w14:textId="77777777" w:rsidR="00FE4957" w:rsidRDefault="00FE4957">
            <w:r>
              <w:t>Other managers and proprietors</w:t>
            </w:r>
          </w:p>
        </w:tc>
        <w:tc>
          <w:tcPr>
            <w:tcW w:w="1904" w:type="dxa"/>
            <w:tcBorders>
              <w:top w:val="single" w:sz="4" w:space="0" w:color="auto"/>
              <w:left w:val="single" w:sz="4" w:space="0" w:color="auto"/>
              <w:bottom w:val="single" w:sz="12" w:space="0" w:color="auto"/>
              <w:right w:val="single" w:sz="4" w:space="0" w:color="auto"/>
            </w:tcBorders>
            <w:hideMark/>
          </w:tcPr>
          <w:p w14:paraId="0D840631" w14:textId="77777777" w:rsidR="00FE4957" w:rsidRDefault="00FE4957">
            <w:r>
              <w:t>1 (10%)</w:t>
            </w:r>
          </w:p>
        </w:tc>
      </w:tr>
      <w:tr w:rsidR="00FE4957" w14:paraId="1ED2864F"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782CA094" w14:textId="77777777" w:rsidR="00FE4957" w:rsidRDefault="00FE4957">
            <w:pPr>
              <w:rPr>
                <w:b/>
              </w:rPr>
            </w:pPr>
            <w:r>
              <w:rPr>
                <w:b/>
              </w:rPr>
              <w:t>Professional occupations</w:t>
            </w:r>
          </w:p>
        </w:tc>
        <w:tc>
          <w:tcPr>
            <w:tcW w:w="1904" w:type="dxa"/>
            <w:tcBorders>
              <w:top w:val="single" w:sz="12" w:space="0" w:color="auto"/>
              <w:left w:val="single" w:sz="4" w:space="0" w:color="auto"/>
              <w:bottom w:val="single" w:sz="4" w:space="0" w:color="auto"/>
              <w:right w:val="single" w:sz="4" w:space="0" w:color="auto"/>
            </w:tcBorders>
            <w:hideMark/>
          </w:tcPr>
          <w:p w14:paraId="63193551" w14:textId="77777777" w:rsidR="00FE4957" w:rsidRDefault="00FE4957">
            <w:pPr>
              <w:rPr>
                <w:b/>
              </w:rPr>
            </w:pPr>
            <w:r>
              <w:rPr>
                <w:b/>
              </w:rPr>
              <w:t>89/282</w:t>
            </w:r>
          </w:p>
          <w:p w14:paraId="591F3F76" w14:textId="77777777" w:rsidR="00FE4957" w:rsidRDefault="00FE4957">
            <w:pPr>
              <w:rPr>
                <w:b/>
              </w:rPr>
            </w:pPr>
            <w:r>
              <w:rPr>
                <w:b/>
              </w:rPr>
              <w:t>(31.6%)</w:t>
            </w:r>
          </w:p>
        </w:tc>
      </w:tr>
      <w:tr w:rsidR="00FE4957" w14:paraId="2970F61E"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0D774285" w14:textId="77777777" w:rsidR="00FE4957" w:rsidRDefault="00FE4957">
            <w:r>
              <w:t xml:space="preserve">Business, </w:t>
            </w:r>
            <w:proofErr w:type="gramStart"/>
            <w:r>
              <w:t>media</w:t>
            </w:r>
            <w:proofErr w:type="gramEnd"/>
            <w:r>
              <w:t xml:space="preserve"> and public service professionals</w:t>
            </w:r>
          </w:p>
        </w:tc>
        <w:tc>
          <w:tcPr>
            <w:tcW w:w="1904" w:type="dxa"/>
            <w:tcBorders>
              <w:top w:val="single" w:sz="4" w:space="0" w:color="auto"/>
              <w:left w:val="single" w:sz="4" w:space="0" w:color="auto"/>
              <w:bottom w:val="single" w:sz="4" w:space="0" w:color="auto"/>
              <w:right w:val="single" w:sz="4" w:space="0" w:color="auto"/>
            </w:tcBorders>
            <w:hideMark/>
          </w:tcPr>
          <w:p w14:paraId="333F962C" w14:textId="77777777" w:rsidR="00FE4957" w:rsidRDefault="00FE4957">
            <w:r>
              <w:t>37 (42%)</w:t>
            </w:r>
          </w:p>
        </w:tc>
      </w:tr>
      <w:tr w:rsidR="00FE4957" w14:paraId="04B213D5"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6D9EB875" w14:textId="77777777" w:rsidR="00FE4957" w:rsidRDefault="00FE4957">
            <w:r>
              <w:t>Health professionals</w:t>
            </w:r>
          </w:p>
        </w:tc>
        <w:tc>
          <w:tcPr>
            <w:tcW w:w="1904" w:type="dxa"/>
            <w:tcBorders>
              <w:top w:val="single" w:sz="4" w:space="0" w:color="auto"/>
              <w:left w:val="single" w:sz="4" w:space="0" w:color="auto"/>
              <w:bottom w:val="single" w:sz="4" w:space="0" w:color="auto"/>
              <w:right w:val="single" w:sz="4" w:space="0" w:color="auto"/>
            </w:tcBorders>
            <w:hideMark/>
          </w:tcPr>
          <w:p w14:paraId="7D175F5B" w14:textId="77777777" w:rsidR="00FE4957" w:rsidRDefault="00FE4957">
            <w:r>
              <w:t>22 (25%)</w:t>
            </w:r>
          </w:p>
        </w:tc>
      </w:tr>
      <w:tr w:rsidR="00FE4957" w14:paraId="0BB6AAEC"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3EAF89E7" w14:textId="77777777" w:rsidR="00FE4957" w:rsidRDefault="00FE4957">
            <w:r>
              <w:t xml:space="preserve">Science, research, </w:t>
            </w:r>
            <w:proofErr w:type="gramStart"/>
            <w:r>
              <w:t>engineering</w:t>
            </w:r>
            <w:proofErr w:type="gramEnd"/>
            <w:r>
              <w:t xml:space="preserve"> and technology professionals</w:t>
            </w:r>
          </w:p>
        </w:tc>
        <w:tc>
          <w:tcPr>
            <w:tcW w:w="1904" w:type="dxa"/>
            <w:tcBorders>
              <w:top w:val="single" w:sz="4" w:space="0" w:color="auto"/>
              <w:left w:val="single" w:sz="4" w:space="0" w:color="auto"/>
              <w:bottom w:val="single" w:sz="4" w:space="0" w:color="auto"/>
              <w:right w:val="single" w:sz="4" w:space="0" w:color="auto"/>
            </w:tcBorders>
            <w:hideMark/>
          </w:tcPr>
          <w:p w14:paraId="6F4A2D3F" w14:textId="77777777" w:rsidR="00FE4957" w:rsidRDefault="00FE4957">
            <w:r>
              <w:t>10 (11%)</w:t>
            </w:r>
          </w:p>
        </w:tc>
      </w:tr>
      <w:tr w:rsidR="00FE4957" w14:paraId="15DA3BBE"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79C7DBE6" w14:textId="77777777" w:rsidR="00FE4957" w:rsidRDefault="00FE4957">
            <w:r>
              <w:t>Teaching and educational professionals</w:t>
            </w:r>
          </w:p>
        </w:tc>
        <w:tc>
          <w:tcPr>
            <w:tcW w:w="1904" w:type="dxa"/>
            <w:tcBorders>
              <w:top w:val="single" w:sz="4" w:space="0" w:color="auto"/>
              <w:left w:val="single" w:sz="4" w:space="0" w:color="auto"/>
              <w:bottom w:val="single" w:sz="12" w:space="0" w:color="auto"/>
              <w:right w:val="single" w:sz="4" w:space="0" w:color="auto"/>
            </w:tcBorders>
            <w:hideMark/>
          </w:tcPr>
          <w:p w14:paraId="034C014B" w14:textId="77777777" w:rsidR="00FE4957" w:rsidRDefault="00FE4957">
            <w:r>
              <w:t>20 (22%)</w:t>
            </w:r>
          </w:p>
        </w:tc>
      </w:tr>
      <w:tr w:rsidR="00FE4957" w14:paraId="401A459C"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7032A2EB" w14:textId="77777777" w:rsidR="00FE4957" w:rsidRDefault="00FE4957">
            <w:pPr>
              <w:rPr>
                <w:b/>
              </w:rPr>
            </w:pPr>
            <w:r>
              <w:rPr>
                <w:b/>
              </w:rPr>
              <w:t>Associate professional and technical occupations</w:t>
            </w:r>
          </w:p>
        </w:tc>
        <w:tc>
          <w:tcPr>
            <w:tcW w:w="1904" w:type="dxa"/>
            <w:tcBorders>
              <w:top w:val="single" w:sz="12" w:space="0" w:color="auto"/>
              <w:left w:val="single" w:sz="4" w:space="0" w:color="auto"/>
              <w:bottom w:val="single" w:sz="4" w:space="0" w:color="auto"/>
              <w:right w:val="single" w:sz="4" w:space="0" w:color="auto"/>
            </w:tcBorders>
            <w:hideMark/>
          </w:tcPr>
          <w:p w14:paraId="61A0F95F" w14:textId="77777777" w:rsidR="00FE4957" w:rsidRDefault="00FE4957">
            <w:pPr>
              <w:rPr>
                <w:b/>
              </w:rPr>
            </w:pPr>
            <w:r>
              <w:rPr>
                <w:b/>
              </w:rPr>
              <w:t>58/282</w:t>
            </w:r>
          </w:p>
          <w:p w14:paraId="778B8FD8" w14:textId="77777777" w:rsidR="00FE4957" w:rsidRDefault="00FE4957">
            <w:pPr>
              <w:rPr>
                <w:b/>
              </w:rPr>
            </w:pPr>
            <w:r>
              <w:rPr>
                <w:b/>
              </w:rPr>
              <w:t>(20.6%)</w:t>
            </w:r>
          </w:p>
        </w:tc>
      </w:tr>
      <w:tr w:rsidR="00FE4957" w14:paraId="50D19718"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4AED3A21" w14:textId="77777777" w:rsidR="00FE4957" w:rsidRDefault="00FE4957">
            <w:r>
              <w:t>Business and public service associate professionals</w:t>
            </w:r>
          </w:p>
        </w:tc>
        <w:tc>
          <w:tcPr>
            <w:tcW w:w="1904" w:type="dxa"/>
            <w:tcBorders>
              <w:top w:val="single" w:sz="4" w:space="0" w:color="auto"/>
              <w:left w:val="single" w:sz="4" w:space="0" w:color="auto"/>
              <w:bottom w:val="single" w:sz="4" w:space="0" w:color="auto"/>
              <w:right w:val="single" w:sz="4" w:space="0" w:color="auto"/>
            </w:tcBorders>
            <w:hideMark/>
          </w:tcPr>
          <w:p w14:paraId="09DBD045" w14:textId="77777777" w:rsidR="00FE4957" w:rsidRDefault="00FE4957">
            <w:r>
              <w:t>30 (52%)</w:t>
            </w:r>
          </w:p>
        </w:tc>
      </w:tr>
      <w:tr w:rsidR="00FE4957" w14:paraId="77DC6EFC"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139E5E1F" w14:textId="77777777" w:rsidR="00FE4957" w:rsidRDefault="00FE4957">
            <w:r>
              <w:t xml:space="preserve">Culture, </w:t>
            </w:r>
            <w:proofErr w:type="gramStart"/>
            <w:r>
              <w:t>media</w:t>
            </w:r>
            <w:proofErr w:type="gramEnd"/>
            <w:r>
              <w:t xml:space="preserve"> and sports occupations</w:t>
            </w:r>
          </w:p>
        </w:tc>
        <w:tc>
          <w:tcPr>
            <w:tcW w:w="1904" w:type="dxa"/>
            <w:tcBorders>
              <w:top w:val="single" w:sz="4" w:space="0" w:color="auto"/>
              <w:left w:val="single" w:sz="4" w:space="0" w:color="auto"/>
              <w:bottom w:val="single" w:sz="4" w:space="0" w:color="auto"/>
              <w:right w:val="single" w:sz="4" w:space="0" w:color="auto"/>
            </w:tcBorders>
            <w:hideMark/>
          </w:tcPr>
          <w:p w14:paraId="3D8D7C0A" w14:textId="77777777" w:rsidR="00FE4957" w:rsidRDefault="00FE4957">
            <w:r>
              <w:t>4 (7%)</w:t>
            </w:r>
          </w:p>
        </w:tc>
      </w:tr>
      <w:tr w:rsidR="00FE4957" w14:paraId="4E5B6896"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5E9AB434" w14:textId="77777777" w:rsidR="00FE4957" w:rsidRDefault="00FE4957">
            <w:r>
              <w:t>Health and social care associate professionals</w:t>
            </w:r>
          </w:p>
        </w:tc>
        <w:tc>
          <w:tcPr>
            <w:tcW w:w="1904" w:type="dxa"/>
            <w:tcBorders>
              <w:top w:val="single" w:sz="4" w:space="0" w:color="auto"/>
              <w:left w:val="single" w:sz="4" w:space="0" w:color="auto"/>
              <w:bottom w:val="single" w:sz="4" w:space="0" w:color="auto"/>
              <w:right w:val="single" w:sz="4" w:space="0" w:color="auto"/>
            </w:tcBorders>
            <w:hideMark/>
          </w:tcPr>
          <w:p w14:paraId="70001610" w14:textId="77777777" w:rsidR="00FE4957" w:rsidRDefault="00FE4957">
            <w:r>
              <w:t>14 (24%)</w:t>
            </w:r>
          </w:p>
        </w:tc>
      </w:tr>
      <w:tr w:rsidR="00FE4957" w14:paraId="2C946C0C"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23C8173D" w14:textId="77777777" w:rsidR="00FE4957" w:rsidRDefault="00FE4957">
            <w:r>
              <w:t>Protective service occupations</w:t>
            </w:r>
          </w:p>
        </w:tc>
        <w:tc>
          <w:tcPr>
            <w:tcW w:w="1904" w:type="dxa"/>
            <w:tcBorders>
              <w:top w:val="single" w:sz="4" w:space="0" w:color="auto"/>
              <w:left w:val="single" w:sz="4" w:space="0" w:color="auto"/>
              <w:bottom w:val="single" w:sz="4" w:space="0" w:color="auto"/>
              <w:right w:val="single" w:sz="4" w:space="0" w:color="auto"/>
            </w:tcBorders>
            <w:hideMark/>
          </w:tcPr>
          <w:p w14:paraId="4E304358" w14:textId="77777777" w:rsidR="00FE4957" w:rsidRDefault="00FE4957">
            <w:r>
              <w:t>3(5%)</w:t>
            </w:r>
          </w:p>
        </w:tc>
      </w:tr>
      <w:tr w:rsidR="00FE4957" w14:paraId="0E08D610"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5501E379" w14:textId="77777777" w:rsidR="00FE4957" w:rsidRDefault="00FE4957">
            <w:r>
              <w:t xml:space="preserve">Science, </w:t>
            </w:r>
            <w:proofErr w:type="gramStart"/>
            <w:r>
              <w:t>engineering</w:t>
            </w:r>
            <w:proofErr w:type="gramEnd"/>
            <w:r>
              <w:t xml:space="preserve"> and technology associate professionals</w:t>
            </w:r>
          </w:p>
        </w:tc>
        <w:tc>
          <w:tcPr>
            <w:tcW w:w="1904" w:type="dxa"/>
            <w:tcBorders>
              <w:top w:val="single" w:sz="4" w:space="0" w:color="auto"/>
              <w:left w:val="single" w:sz="4" w:space="0" w:color="auto"/>
              <w:bottom w:val="single" w:sz="12" w:space="0" w:color="auto"/>
              <w:right w:val="single" w:sz="4" w:space="0" w:color="auto"/>
            </w:tcBorders>
            <w:hideMark/>
          </w:tcPr>
          <w:p w14:paraId="44806E00" w14:textId="77777777" w:rsidR="00FE4957" w:rsidRDefault="00FE4957">
            <w:r>
              <w:t>7(12%)</w:t>
            </w:r>
          </w:p>
        </w:tc>
      </w:tr>
      <w:tr w:rsidR="00FE4957" w14:paraId="55AB51DA"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0408D20C" w14:textId="77777777" w:rsidR="00FE4957" w:rsidRDefault="00FE4957">
            <w:pPr>
              <w:rPr>
                <w:b/>
              </w:rPr>
            </w:pPr>
            <w:r>
              <w:rPr>
                <w:b/>
              </w:rPr>
              <w:t>Administrative and secretarial occupations</w:t>
            </w:r>
          </w:p>
        </w:tc>
        <w:tc>
          <w:tcPr>
            <w:tcW w:w="1904" w:type="dxa"/>
            <w:tcBorders>
              <w:top w:val="single" w:sz="12" w:space="0" w:color="auto"/>
              <w:left w:val="single" w:sz="4" w:space="0" w:color="auto"/>
              <w:bottom w:val="single" w:sz="4" w:space="0" w:color="auto"/>
              <w:right w:val="single" w:sz="4" w:space="0" w:color="auto"/>
            </w:tcBorders>
            <w:hideMark/>
          </w:tcPr>
          <w:p w14:paraId="616ECC9B" w14:textId="77777777" w:rsidR="00FE4957" w:rsidRDefault="00FE4957">
            <w:pPr>
              <w:rPr>
                <w:b/>
              </w:rPr>
            </w:pPr>
            <w:r>
              <w:rPr>
                <w:b/>
              </w:rPr>
              <w:t>59/282</w:t>
            </w:r>
          </w:p>
          <w:p w14:paraId="72AC43A0" w14:textId="77777777" w:rsidR="00FE4957" w:rsidRDefault="00FE4957">
            <w:pPr>
              <w:rPr>
                <w:b/>
              </w:rPr>
            </w:pPr>
            <w:r>
              <w:rPr>
                <w:b/>
              </w:rPr>
              <w:t>(20.9%)</w:t>
            </w:r>
          </w:p>
        </w:tc>
      </w:tr>
      <w:tr w:rsidR="00FE4957" w14:paraId="45EE7771"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286FF46F" w14:textId="77777777" w:rsidR="00FE4957" w:rsidRDefault="00FE4957">
            <w:r>
              <w:t>Administrative occupations</w:t>
            </w:r>
          </w:p>
        </w:tc>
        <w:tc>
          <w:tcPr>
            <w:tcW w:w="1904" w:type="dxa"/>
            <w:tcBorders>
              <w:top w:val="single" w:sz="4" w:space="0" w:color="auto"/>
              <w:left w:val="single" w:sz="4" w:space="0" w:color="auto"/>
              <w:bottom w:val="single" w:sz="4" w:space="0" w:color="auto"/>
              <w:right w:val="single" w:sz="4" w:space="0" w:color="auto"/>
            </w:tcBorders>
            <w:hideMark/>
          </w:tcPr>
          <w:p w14:paraId="6A0110CD" w14:textId="77777777" w:rsidR="00FE4957" w:rsidRDefault="00FE4957">
            <w:r>
              <w:t>47 (80%)</w:t>
            </w:r>
          </w:p>
        </w:tc>
      </w:tr>
      <w:tr w:rsidR="00FE4957" w14:paraId="5AA40057"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68690443" w14:textId="77777777" w:rsidR="00FE4957" w:rsidRDefault="00FE4957">
            <w:r>
              <w:t>Secretarial and related occupations</w:t>
            </w:r>
          </w:p>
        </w:tc>
        <w:tc>
          <w:tcPr>
            <w:tcW w:w="1904" w:type="dxa"/>
            <w:tcBorders>
              <w:top w:val="single" w:sz="4" w:space="0" w:color="auto"/>
              <w:left w:val="single" w:sz="4" w:space="0" w:color="auto"/>
              <w:bottom w:val="single" w:sz="12" w:space="0" w:color="auto"/>
              <w:right w:val="single" w:sz="4" w:space="0" w:color="auto"/>
            </w:tcBorders>
            <w:hideMark/>
          </w:tcPr>
          <w:p w14:paraId="1FD572DB" w14:textId="77777777" w:rsidR="00FE4957" w:rsidRDefault="00FE4957">
            <w:r>
              <w:t>12 (20%)</w:t>
            </w:r>
          </w:p>
        </w:tc>
      </w:tr>
      <w:tr w:rsidR="00FE4957" w14:paraId="4E196A48" w14:textId="77777777" w:rsidTr="00FE4957">
        <w:trPr>
          <w:cantSplit/>
        </w:trPr>
        <w:tc>
          <w:tcPr>
            <w:tcW w:w="7338" w:type="dxa"/>
            <w:tcBorders>
              <w:top w:val="single" w:sz="12" w:space="0" w:color="auto"/>
              <w:left w:val="single" w:sz="4" w:space="0" w:color="auto"/>
              <w:bottom w:val="single" w:sz="4" w:space="0" w:color="auto"/>
              <w:right w:val="single" w:sz="4" w:space="0" w:color="auto"/>
            </w:tcBorders>
            <w:hideMark/>
          </w:tcPr>
          <w:p w14:paraId="60AE0011" w14:textId="77777777" w:rsidR="00FE4957" w:rsidRDefault="00FE4957">
            <w:pPr>
              <w:rPr>
                <w:b/>
              </w:rPr>
            </w:pPr>
            <w:r>
              <w:rPr>
                <w:b/>
              </w:rPr>
              <w:t>Skilled trades occupations</w:t>
            </w:r>
          </w:p>
        </w:tc>
        <w:tc>
          <w:tcPr>
            <w:tcW w:w="1904" w:type="dxa"/>
            <w:tcBorders>
              <w:top w:val="single" w:sz="12" w:space="0" w:color="auto"/>
              <w:left w:val="single" w:sz="4" w:space="0" w:color="auto"/>
              <w:bottom w:val="single" w:sz="4" w:space="0" w:color="auto"/>
              <w:right w:val="single" w:sz="4" w:space="0" w:color="auto"/>
            </w:tcBorders>
            <w:hideMark/>
          </w:tcPr>
          <w:p w14:paraId="0E456CB0" w14:textId="77777777" w:rsidR="00FE4957" w:rsidRDefault="00FE4957">
            <w:pPr>
              <w:rPr>
                <w:b/>
              </w:rPr>
            </w:pPr>
            <w:r>
              <w:rPr>
                <w:b/>
              </w:rPr>
              <w:t>6/282</w:t>
            </w:r>
          </w:p>
          <w:p w14:paraId="18674D9E" w14:textId="77777777" w:rsidR="00FE4957" w:rsidRDefault="00FE4957">
            <w:pPr>
              <w:rPr>
                <w:b/>
              </w:rPr>
            </w:pPr>
            <w:r>
              <w:rPr>
                <w:b/>
              </w:rPr>
              <w:t>(2.1%)</w:t>
            </w:r>
          </w:p>
        </w:tc>
      </w:tr>
      <w:tr w:rsidR="00FE4957" w14:paraId="10CB9962"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400F3BBA" w14:textId="77777777" w:rsidR="00FE4957" w:rsidRDefault="00FE4957">
            <w:r>
              <w:t>Skilled construction and building trades</w:t>
            </w:r>
          </w:p>
        </w:tc>
        <w:tc>
          <w:tcPr>
            <w:tcW w:w="1904" w:type="dxa"/>
            <w:tcBorders>
              <w:top w:val="single" w:sz="4" w:space="0" w:color="auto"/>
              <w:left w:val="single" w:sz="4" w:space="0" w:color="auto"/>
              <w:bottom w:val="single" w:sz="4" w:space="0" w:color="auto"/>
              <w:right w:val="single" w:sz="4" w:space="0" w:color="auto"/>
            </w:tcBorders>
            <w:hideMark/>
          </w:tcPr>
          <w:p w14:paraId="237313CE" w14:textId="77777777" w:rsidR="00FE4957" w:rsidRDefault="00FE4957">
            <w:r>
              <w:t>None</w:t>
            </w:r>
          </w:p>
        </w:tc>
      </w:tr>
      <w:tr w:rsidR="00FE4957" w14:paraId="61733105"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6DC80C61" w14:textId="77777777" w:rsidR="00FE4957" w:rsidRDefault="00FE4957">
            <w:r>
              <w:t>Skilled metal, electrical and electronic trades</w:t>
            </w:r>
          </w:p>
        </w:tc>
        <w:tc>
          <w:tcPr>
            <w:tcW w:w="1904" w:type="dxa"/>
            <w:tcBorders>
              <w:top w:val="single" w:sz="4" w:space="0" w:color="auto"/>
              <w:left w:val="single" w:sz="4" w:space="0" w:color="auto"/>
              <w:bottom w:val="single" w:sz="4" w:space="0" w:color="auto"/>
              <w:right w:val="single" w:sz="4" w:space="0" w:color="auto"/>
            </w:tcBorders>
            <w:hideMark/>
          </w:tcPr>
          <w:p w14:paraId="2E8FE5E4" w14:textId="77777777" w:rsidR="00FE4957" w:rsidRDefault="00FE4957">
            <w:r>
              <w:t>3 (50%)</w:t>
            </w:r>
          </w:p>
        </w:tc>
      </w:tr>
      <w:tr w:rsidR="00FE4957" w14:paraId="32D0735F"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1B2C7AD0" w14:textId="77777777" w:rsidR="00FE4957" w:rsidRDefault="00FE4957">
            <w:r>
              <w:t xml:space="preserve">Textiles, </w:t>
            </w:r>
            <w:proofErr w:type="gramStart"/>
            <w:r>
              <w:t>printing</w:t>
            </w:r>
            <w:proofErr w:type="gramEnd"/>
            <w:r>
              <w:t xml:space="preserve"> and other skilled trades</w:t>
            </w:r>
          </w:p>
        </w:tc>
        <w:tc>
          <w:tcPr>
            <w:tcW w:w="1904" w:type="dxa"/>
            <w:tcBorders>
              <w:top w:val="single" w:sz="4" w:space="0" w:color="auto"/>
              <w:left w:val="single" w:sz="4" w:space="0" w:color="auto"/>
              <w:bottom w:val="single" w:sz="4" w:space="0" w:color="auto"/>
              <w:right w:val="single" w:sz="4" w:space="0" w:color="auto"/>
            </w:tcBorders>
            <w:hideMark/>
          </w:tcPr>
          <w:p w14:paraId="147049EB" w14:textId="77777777" w:rsidR="00FE4957" w:rsidRDefault="00FE4957">
            <w:r>
              <w:t>2 (33%)</w:t>
            </w:r>
          </w:p>
        </w:tc>
      </w:tr>
      <w:tr w:rsidR="00FE4957" w14:paraId="227EAC5F"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01E6C36E" w14:textId="77777777" w:rsidR="00FE4957" w:rsidRDefault="00FE4957">
            <w:r>
              <w:t>Skilled agricultural and related trades</w:t>
            </w:r>
          </w:p>
        </w:tc>
        <w:tc>
          <w:tcPr>
            <w:tcW w:w="1904" w:type="dxa"/>
            <w:tcBorders>
              <w:top w:val="single" w:sz="4" w:space="0" w:color="auto"/>
              <w:left w:val="single" w:sz="4" w:space="0" w:color="auto"/>
              <w:bottom w:val="single" w:sz="12" w:space="0" w:color="auto"/>
              <w:right w:val="single" w:sz="4" w:space="0" w:color="auto"/>
            </w:tcBorders>
            <w:hideMark/>
          </w:tcPr>
          <w:p w14:paraId="0CE4041E" w14:textId="77777777" w:rsidR="00FE4957" w:rsidRDefault="00FE4957">
            <w:r>
              <w:t>1 (17%)</w:t>
            </w:r>
          </w:p>
        </w:tc>
      </w:tr>
      <w:tr w:rsidR="00FE4957" w14:paraId="7ED5D1DB"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70A78F31" w14:textId="77777777" w:rsidR="00FE4957" w:rsidRDefault="00FE4957">
            <w:pPr>
              <w:rPr>
                <w:b/>
              </w:rPr>
            </w:pPr>
            <w:r>
              <w:rPr>
                <w:b/>
              </w:rPr>
              <w:t>Caring, leisure and other service occupations</w:t>
            </w:r>
          </w:p>
        </w:tc>
        <w:tc>
          <w:tcPr>
            <w:tcW w:w="1904" w:type="dxa"/>
            <w:tcBorders>
              <w:top w:val="single" w:sz="12" w:space="0" w:color="auto"/>
              <w:left w:val="single" w:sz="4" w:space="0" w:color="auto"/>
              <w:bottom w:val="single" w:sz="4" w:space="0" w:color="auto"/>
              <w:right w:val="single" w:sz="4" w:space="0" w:color="auto"/>
            </w:tcBorders>
            <w:hideMark/>
          </w:tcPr>
          <w:p w14:paraId="672D41D3" w14:textId="77777777" w:rsidR="00FE4957" w:rsidRDefault="00FE4957">
            <w:pPr>
              <w:rPr>
                <w:b/>
              </w:rPr>
            </w:pPr>
            <w:r>
              <w:rPr>
                <w:b/>
              </w:rPr>
              <w:t>7/282</w:t>
            </w:r>
          </w:p>
          <w:p w14:paraId="4E4316FD" w14:textId="77777777" w:rsidR="00FE4957" w:rsidRDefault="00FE4957">
            <w:pPr>
              <w:rPr>
                <w:b/>
              </w:rPr>
            </w:pPr>
            <w:r>
              <w:rPr>
                <w:b/>
              </w:rPr>
              <w:t>(2.5%)</w:t>
            </w:r>
          </w:p>
        </w:tc>
      </w:tr>
      <w:tr w:rsidR="00FE4957" w14:paraId="46123FE4"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6BE0B89D" w14:textId="77777777" w:rsidR="00FE4957" w:rsidRDefault="00FE4957">
            <w:r>
              <w:t>Caring personal service occupations</w:t>
            </w:r>
          </w:p>
        </w:tc>
        <w:tc>
          <w:tcPr>
            <w:tcW w:w="1904" w:type="dxa"/>
            <w:tcBorders>
              <w:top w:val="single" w:sz="4" w:space="0" w:color="auto"/>
              <w:left w:val="single" w:sz="4" w:space="0" w:color="auto"/>
              <w:bottom w:val="single" w:sz="4" w:space="0" w:color="auto"/>
              <w:right w:val="single" w:sz="4" w:space="0" w:color="auto"/>
            </w:tcBorders>
            <w:hideMark/>
          </w:tcPr>
          <w:p w14:paraId="27175B31" w14:textId="77777777" w:rsidR="00FE4957" w:rsidRDefault="00FE4957">
            <w:r>
              <w:t>4 (57%)</w:t>
            </w:r>
          </w:p>
        </w:tc>
      </w:tr>
      <w:tr w:rsidR="00FE4957" w14:paraId="4D397CC6"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4529E68B" w14:textId="77777777" w:rsidR="00FE4957" w:rsidRDefault="00FE4957">
            <w:r>
              <w:t xml:space="preserve">Leisure, </w:t>
            </w:r>
            <w:proofErr w:type="gramStart"/>
            <w:r>
              <w:t>travel</w:t>
            </w:r>
            <w:proofErr w:type="gramEnd"/>
            <w:r>
              <w:t xml:space="preserve"> and personal service occupations</w:t>
            </w:r>
          </w:p>
        </w:tc>
        <w:tc>
          <w:tcPr>
            <w:tcW w:w="1904" w:type="dxa"/>
            <w:tcBorders>
              <w:top w:val="single" w:sz="4" w:space="0" w:color="auto"/>
              <w:left w:val="single" w:sz="4" w:space="0" w:color="auto"/>
              <w:bottom w:val="single" w:sz="12" w:space="0" w:color="auto"/>
              <w:right w:val="single" w:sz="4" w:space="0" w:color="auto"/>
            </w:tcBorders>
            <w:hideMark/>
          </w:tcPr>
          <w:p w14:paraId="737E3EBB" w14:textId="77777777" w:rsidR="00FE4957" w:rsidRDefault="00FE4957">
            <w:r>
              <w:t>3 (43%)</w:t>
            </w:r>
          </w:p>
        </w:tc>
      </w:tr>
      <w:tr w:rsidR="00FE4957" w14:paraId="695DF608"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3174A70D" w14:textId="77777777" w:rsidR="00FE4957" w:rsidRDefault="00FE4957">
            <w:pPr>
              <w:rPr>
                <w:b/>
              </w:rPr>
            </w:pPr>
            <w:r>
              <w:rPr>
                <w:b/>
              </w:rPr>
              <w:t>Sales and customer service occupations</w:t>
            </w:r>
          </w:p>
        </w:tc>
        <w:tc>
          <w:tcPr>
            <w:tcW w:w="1904" w:type="dxa"/>
            <w:tcBorders>
              <w:top w:val="single" w:sz="12" w:space="0" w:color="auto"/>
              <w:left w:val="single" w:sz="4" w:space="0" w:color="auto"/>
              <w:bottom w:val="single" w:sz="4" w:space="0" w:color="auto"/>
              <w:right w:val="single" w:sz="4" w:space="0" w:color="auto"/>
            </w:tcBorders>
            <w:hideMark/>
          </w:tcPr>
          <w:p w14:paraId="63395F82" w14:textId="77777777" w:rsidR="00FE4957" w:rsidRDefault="00FE4957">
            <w:pPr>
              <w:rPr>
                <w:b/>
              </w:rPr>
            </w:pPr>
            <w:r>
              <w:rPr>
                <w:b/>
              </w:rPr>
              <w:t>52/282</w:t>
            </w:r>
          </w:p>
          <w:p w14:paraId="2B11EA80" w14:textId="77777777" w:rsidR="00FE4957" w:rsidRDefault="00FE4957">
            <w:pPr>
              <w:rPr>
                <w:b/>
              </w:rPr>
            </w:pPr>
            <w:r>
              <w:rPr>
                <w:b/>
              </w:rPr>
              <w:t>(18.4%)</w:t>
            </w:r>
          </w:p>
        </w:tc>
      </w:tr>
      <w:tr w:rsidR="00FE4957" w14:paraId="79038059"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54B48053" w14:textId="77777777" w:rsidR="00FE4957" w:rsidRDefault="00FE4957">
            <w:r>
              <w:t>Customer service occupations</w:t>
            </w:r>
          </w:p>
        </w:tc>
        <w:tc>
          <w:tcPr>
            <w:tcW w:w="1904" w:type="dxa"/>
            <w:tcBorders>
              <w:top w:val="single" w:sz="4" w:space="0" w:color="auto"/>
              <w:left w:val="single" w:sz="4" w:space="0" w:color="auto"/>
              <w:bottom w:val="single" w:sz="4" w:space="0" w:color="auto"/>
              <w:right w:val="single" w:sz="4" w:space="0" w:color="auto"/>
            </w:tcBorders>
            <w:hideMark/>
          </w:tcPr>
          <w:p w14:paraId="2BABCDD0" w14:textId="77777777" w:rsidR="00FE4957" w:rsidRDefault="00FE4957">
            <w:r>
              <w:t>43 (83%)</w:t>
            </w:r>
          </w:p>
        </w:tc>
      </w:tr>
      <w:tr w:rsidR="00FE4957" w14:paraId="46A450E2"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165FC3BB" w14:textId="77777777" w:rsidR="00FE4957" w:rsidRDefault="00FE4957">
            <w:r>
              <w:t>Sales occupations</w:t>
            </w:r>
          </w:p>
        </w:tc>
        <w:tc>
          <w:tcPr>
            <w:tcW w:w="1904" w:type="dxa"/>
            <w:tcBorders>
              <w:top w:val="single" w:sz="4" w:space="0" w:color="auto"/>
              <w:left w:val="single" w:sz="4" w:space="0" w:color="auto"/>
              <w:bottom w:val="single" w:sz="12" w:space="0" w:color="auto"/>
              <w:right w:val="single" w:sz="4" w:space="0" w:color="auto"/>
            </w:tcBorders>
            <w:hideMark/>
          </w:tcPr>
          <w:p w14:paraId="72E497E6" w14:textId="77777777" w:rsidR="00FE4957" w:rsidRDefault="00FE4957">
            <w:r>
              <w:t>9 (17%)</w:t>
            </w:r>
          </w:p>
        </w:tc>
      </w:tr>
      <w:tr w:rsidR="00FE4957" w14:paraId="33EB8543"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28BFD188" w14:textId="77777777" w:rsidR="00FE4957" w:rsidRDefault="00FE4957">
            <w:pPr>
              <w:rPr>
                <w:b/>
              </w:rPr>
            </w:pPr>
            <w:r>
              <w:rPr>
                <w:b/>
              </w:rPr>
              <w:t xml:space="preserve">Process, </w:t>
            </w:r>
            <w:proofErr w:type="gramStart"/>
            <w:r>
              <w:rPr>
                <w:b/>
              </w:rPr>
              <w:t>plant</w:t>
            </w:r>
            <w:proofErr w:type="gramEnd"/>
            <w:r>
              <w:rPr>
                <w:b/>
              </w:rPr>
              <w:t xml:space="preserve"> and machine operatives</w:t>
            </w:r>
          </w:p>
        </w:tc>
        <w:tc>
          <w:tcPr>
            <w:tcW w:w="1904" w:type="dxa"/>
            <w:tcBorders>
              <w:top w:val="single" w:sz="12" w:space="0" w:color="auto"/>
              <w:left w:val="single" w:sz="4" w:space="0" w:color="auto"/>
              <w:bottom w:val="single" w:sz="4" w:space="0" w:color="auto"/>
              <w:right w:val="single" w:sz="4" w:space="0" w:color="auto"/>
            </w:tcBorders>
            <w:hideMark/>
          </w:tcPr>
          <w:p w14:paraId="61D629AB" w14:textId="77777777" w:rsidR="00FE4957" w:rsidRDefault="00FE4957">
            <w:pPr>
              <w:rPr>
                <w:b/>
              </w:rPr>
            </w:pPr>
            <w:r>
              <w:rPr>
                <w:b/>
              </w:rPr>
              <w:t>0/282</w:t>
            </w:r>
          </w:p>
          <w:p w14:paraId="70096819" w14:textId="77777777" w:rsidR="00FE4957" w:rsidRDefault="00FE4957">
            <w:pPr>
              <w:rPr>
                <w:b/>
              </w:rPr>
            </w:pPr>
            <w:r>
              <w:rPr>
                <w:b/>
              </w:rPr>
              <w:t>(0%)</w:t>
            </w:r>
          </w:p>
        </w:tc>
      </w:tr>
      <w:tr w:rsidR="00FE4957" w14:paraId="6F9672B3"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6D6430AE" w14:textId="77777777" w:rsidR="00FE4957" w:rsidRDefault="00FE4957">
            <w:r>
              <w:t xml:space="preserve">Process, </w:t>
            </w:r>
            <w:proofErr w:type="gramStart"/>
            <w:r>
              <w:t>plant</w:t>
            </w:r>
            <w:proofErr w:type="gramEnd"/>
            <w:r>
              <w:t xml:space="preserve"> and machine operatives</w:t>
            </w:r>
          </w:p>
        </w:tc>
        <w:tc>
          <w:tcPr>
            <w:tcW w:w="1904" w:type="dxa"/>
            <w:tcBorders>
              <w:top w:val="single" w:sz="4" w:space="0" w:color="auto"/>
              <w:left w:val="single" w:sz="4" w:space="0" w:color="auto"/>
              <w:bottom w:val="single" w:sz="4" w:space="0" w:color="auto"/>
              <w:right w:val="single" w:sz="4" w:space="0" w:color="auto"/>
            </w:tcBorders>
            <w:hideMark/>
          </w:tcPr>
          <w:p w14:paraId="37AC7F25" w14:textId="77777777" w:rsidR="00FE4957" w:rsidRDefault="00FE4957">
            <w:r>
              <w:t>None</w:t>
            </w:r>
          </w:p>
        </w:tc>
      </w:tr>
      <w:tr w:rsidR="00FE4957" w14:paraId="1C19AA6E" w14:textId="77777777" w:rsidTr="00FE4957">
        <w:tc>
          <w:tcPr>
            <w:tcW w:w="7338" w:type="dxa"/>
            <w:tcBorders>
              <w:top w:val="single" w:sz="4" w:space="0" w:color="auto"/>
              <w:left w:val="single" w:sz="4" w:space="0" w:color="auto"/>
              <w:bottom w:val="single" w:sz="12" w:space="0" w:color="auto"/>
              <w:right w:val="single" w:sz="4" w:space="0" w:color="auto"/>
            </w:tcBorders>
            <w:hideMark/>
          </w:tcPr>
          <w:p w14:paraId="79BB2912" w14:textId="77777777" w:rsidR="00FE4957" w:rsidRDefault="00FE4957">
            <w:r>
              <w:t>Transport and mobile machine drivers and operatives</w:t>
            </w:r>
          </w:p>
        </w:tc>
        <w:tc>
          <w:tcPr>
            <w:tcW w:w="1904" w:type="dxa"/>
            <w:tcBorders>
              <w:top w:val="single" w:sz="4" w:space="0" w:color="auto"/>
              <w:left w:val="single" w:sz="4" w:space="0" w:color="auto"/>
              <w:bottom w:val="single" w:sz="12" w:space="0" w:color="auto"/>
              <w:right w:val="single" w:sz="4" w:space="0" w:color="auto"/>
            </w:tcBorders>
            <w:hideMark/>
          </w:tcPr>
          <w:p w14:paraId="1C23950C" w14:textId="77777777" w:rsidR="00FE4957" w:rsidRDefault="00FE4957">
            <w:r>
              <w:t>None</w:t>
            </w:r>
          </w:p>
        </w:tc>
      </w:tr>
      <w:tr w:rsidR="00FE4957" w14:paraId="472266A4" w14:textId="77777777" w:rsidTr="00FE4957">
        <w:tc>
          <w:tcPr>
            <w:tcW w:w="7338" w:type="dxa"/>
            <w:tcBorders>
              <w:top w:val="single" w:sz="12" w:space="0" w:color="auto"/>
              <w:left w:val="single" w:sz="4" w:space="0" w:color="auto"/>
              <w:bottom w:val="single" w:sz="4" w:space="0" w:color="auto"/>
              <w:right w:val="single" w:sz="4" w:space="0" w:color="auto"/>
            </w:tcBorders>
            <w:hideMark/>
          </w:tcPr>
          <w:p w14:paraId="1FABF2DD" w14:textId="77777777" w:rsidR="00FE4957" w:rsidRDefault="00FE4957">
            <w:pPr>
              <w:rPr>
                <w:b/>
              </w:rPr>
            </w:pPr>
            <w:r>
              <w:rPr>
                <w:b/>
              </w:rPr>
              <w:t>Elementary occupations</w:t>
            </w:r>
          </w:p>
        </w:tc>
        <w:tc>
          <w:tcPr>
            <w:tcW w:w="1904" w:type="dxa"/>
            <w:tcBorders>
              <w:top w:val="single" w:sz="12" w:space="0" w:color="auto"/>
              <w:left w:val="single" w:sz="4" w:space="0" w:color="auto"/>
              <w:bottom w:val="single" w:sz="4" w:space="0" w:color="auto"/>
              <w:right w:val="single" w:sz="4" w:space="0" w:color="auto"/>
            </w:tcBorders>
            <w:hideMark/>
          </w:tcPr>
          <w:p w14:paraId="2290C4E7" w14:textId="77777777" w:rsidR="00FE4957" w:rsidRDefault="00FE4957">
            <w:pPr>
              <w:rPr>
                <w:b/>
              </w:rPr>
            </w:pPr>
            <w:r>
              <w:rPr>
                <w:b/>
              </w:rPr>
              <w:t>1/282</w:t>
            </w:r>
          </w:p>
          <w:p w14:paraId="26DEA9BC" w14:textId="77777777" w:rsidR="00FE4957" w:rsidRDefault="00FE4957">
            <w:pPr>
              <w:rPr>
                <w:b/>
              </w:rPr>
            </w:pPr>
            <w:r>
              <w:rPr>
                <w:b/>
              </w:rPr>
              <w:t>(0.4%)</w:t>
            </w:r>
          </w:p>
        </w:tc>
      </w:tr>
      <w:tr w:rsidR="00FE4957" w14:paraId="4982DF1E"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0DC87726" w14:textId="77777777" w:rsidR="00FE4957" w:rsidRDefault="00FE4957">
            <w:r>
              <w:t>Elementary administration and service occupations</w:t>
            </w:r>
          </w:p>
        </w:tc>
        <w:tc>
          <w:tcPr>
            <w:tcW w:w="1904" w:type="dxa"/>
            <w:tcBorders>
              <w:top w:val="single" w:sz="4" w:space="0" w:color="auto"/>
              <w:left w:val="single" w:sz="4" w:space="0" w:color="auto"/>
              <w:bottom w:val="single" w:sz="4" w:space="0" w:color="auto"/>
              <w:right w:val="single" w:sz="4" w:space="0" w:color="auto"/>
            </w:tcBorders>
            <w:hideMark/>
          </w:tcPr>
          <w:p w14:paraId="5E8FB0EA" w14:textId="77777777" w:rsidR="00FE4957" w:rsidRDefault="00FE4957">
            <w:r>
              <w:t xml:space="preserve"> 1 (100%)</w:t>
            </w:r>
          </w:p>
        </w:tc>
      </w:tr>
      <w:tr w:rsidR="00FE4957" w14:paraId="498DE565" w14:textId="77777777" w:rsidTr="00FE4957">
        <w:tc>
          <w:tcPr>
            <w:tcW w:w="7338" w:type="dxa"/>
            <w:tcBorders>
              <w:top w:val="single" w:sz="4" w:space="0" w:color="auto"/>
              <w:left w:val="single" w:sz="4" w:space="0" w:color="auto"/>
              <w:bottom w:val="single" w:sz="4" w:space="0" w:color="auto"/>
              <w:right w:val="single" w:sz="4" w:space="0" w:color="auto"/>
            </w:tcBorders>
            <w:hideMark/>
          </w:tcPr>
          <w:p w14:paraId="3CB66122" w14:textId="77777777" w:rsidR="00FE4957" w:rsidRDefault="00FE4957">
            <w:r>
              <w:t>Elementary trades and related occupations</w:t>
            </w:r>
          </w:p>
        </w:tc>
        <w:tc>
          <w:tcPr>
            <w:tcW w:w="1904" w:type="dxa"/>
            <w:tcBorders>
              <w:top w:val="single" w:sz="4" w:space="0" w:color="auto"/>
              <w:left w:val="single" w:sz="4" w:space="0" w:color="auto"/>
              <w:bottom w:val="single" w:sz="4" w:space="0" w:color="auto"/>
              <w:right w:val="single" w:sz="4" w:space="0" w:color="auto"/>
            </w:tcBorders>
            <w:hideMark/>
          </w:tcPr>
          <w:p w14:paraId="3BB92A05" w14:textId="77777777" w:rsidR="00FE4957" w:rsidRDefault="00FE4957">
            <w:r>
              <w:t xml:space="preserve"> None </w:t>
            </w:r>
          </w:p>
        </w:tc>
      </w:tr>
    </w:tbl>
    <w:p w14:paraId="63A63CE4" w14:textId="77777777" w:rsidR="00FE4957" w:rsidRDefault="00FE4957" w:rsidP="00FE4957">
      <w:r>
        <w:t>*Percentages have been rounded up to the nearest whole number</w:t>
      </w:r>
    </w:p>
    <w:p w14:paraId="7B7AD190" w14:textId="77777777" w:rsidR="00FE4957" w:rsidRDefault="00FE4957" w:rsidP="00FE4957">
      <w:pPr>
        <w:rPr>
          <w:highlight w:val="yellow"/>
        </w:rPr>
      </w:pPr>
    </w:p>
    <w:p w14:paraId="31C6803E" w14:textId="77777777" w:rsidR="00FE4957" w:rsidRDefault="00FE4957" w:rsidP="00FE4957">
      <w:r>
        <w:t xml:space="preserve">The biggest number of work-based assessments were carried out for administrative occupations (n=47/282). This was followed by customer service occupations (n=43/282), and business, </w:t>
      </w:r>
      <w:proofErr w:type="gramStart"/>
      <w:r>
        <w:t>media</w:t>
      </w:r>
      <w:proofErr w:type="gramEnd"/>
      <w:r>
        <w:t xml:space="preserve"> and public service professionals (n=37/282). </w:t>
      </w:r>
    </w:p>
    <w:p w14:paraId="273298FA" w14:textId="77777777" w:rsidR="00FE4957" w:rsidRDefault="00FE4957" w:rsidP="00FE4957"/>
    <w:p w14:paraId="5B23691D" w14:textId="77777777" w:rsidR="00FE4957" w:rsidRDefault="00FE4957" w:rsidP="00FE4957">
      <w:r>
        <w:t xml:space="preserve">The fewest number of work-based assessments were carried out for; other managers and proprietors, skilled agricultural and related trades, and elementary administration and service occupations, with only one in each category (n=1/282).  </w:t>
      </w:r>
    </w:p>
    <w:p w14:paraId="78846382" w14:textId="77777777" w:rsidR="00FE4957" w:rsidRDefault="00FE4957" w:rsidP="00FE4957"/>
    <w:p w14:paraId="09EA7A9A" w14:textId="77777777" w:rsidR="00FE4957" w:rsidRDefault="00FE4957" w:rsidP="00FE4957">
      <w:r>
        <w:t xml:space="preserve">Several sub-major categories were not represented at all in the data. Skilled construction and building trades (skilled trades occupations); process, plant and machine operatives and transport and mobile machine drivers and operatives (process, </w:t>
      </w:r>
      <w:proofErr w:type="gramStart"/>
      <w:r>
        <w:t>plant</w:t>
      </w:r>
      <w:proofErr w:type="gramEnd"/>
      <w:r>
        <w:t xml:space="preserve"> and machine operatives); and elementary trades and related occupations (elementary occupations) had no work-based assessments carried out at all. </w:t>
      </w:r>
    </w:p>
    <w:p w14:paraId="036E098A" w14:textId="77777777" w:rsidR="00FE4957" w:rsidRDefault="00FE4957" w:rsidP="00FE4957"/>
    <w:p w14:paraId="2F70B153" w14:textId="77777777" w:rsidR="00FE4957" w:rsidRDefault="00FE4957" w:rsidP="00FE4957">
      <w:r>
        <w:t>Once again, caution should be exercised in generalising these findings, as the records of RNIB's Employment Services are limited to specific geographical areas, and restricted to those people referred to, or presenting as, customers or clients of RNIB. The sample is therefore not necessarily representative of the wider UK population or other countries.</w:t>
      </w:r>
    </w:p>
    <w:p w14:paraId="114F8DDA" w14:textId="77777777" w:rsidR="00FE4957" w:rsidRDefault="00FE4957" w:rsidP="00FE4957"/>
    <w:p w14:paraId="3401AFB9" w14:textId="77777777" w:rsidR="00FE4957" w:rsidRDefault="00FE4957" w:rsidP="00FE4957">
      <w:pPr>
        <w:pStyle w:val="Heading4"/>
      </w:pPr>
      <w:r>
        <w:t xml:space="preserve">8.2.1 Employment sector </w:t>
      </w:r>
    </w:p>
    <w:p w14:paraId="3FBF29A5" w14:textId="77777777" w:rsidR="00FE4957" w:rsidRDefault="00FE4957" w:rsidP="00FE4957">
      <w:pPr>
        <w:pStyle w:val="Figure"/>
      </w:pPr>
      <w:bookmarkStart w:id="53" w:name="_Toc410912086"/>
      <w:r>
        <w:t>Figure 5: A percentage breakdown of work-based assessments according to employment sector between 2001-2008</w:t>
      </w:r>
      <w:bookmarkEnd w:id="53"/>
    </w:p>
    <w:p w14:paraId="23AD65D3" w14:textId="77777777" w:rsidR="00FE4957" w:rsidRDefault="00FE4957" w:rsidP="00FE4957"/>
    <w:p w14:paraId="4E28230C" w14:textId="4013E1DF" w:rsidR="00FE4957" w:rsidRDefault="00FE4957" w:rsidP="00FE4957">
      <w:r>
        <w:rPr>
          <w:noProof/>
        </w:rPr>
        <w:drawing>
          <wp:inline distT="0" distB="0" distL="0" distR="0" wp14:anchorId="3E3416BF" wp14:editId="55873BF4">
            <wp:extent cx="5476875" cy="2790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76875" cy="2790825"/>
                    </a:xfrm>
                    <a:prstGeom prst="rect">
                      <a:avLst/>
                    </a:prstGeom>
                    <a:noFill/>
                    <a:ln>
                      <a:noFill/>
                    </a:ln>
                  </pic:spPr>
                </pic:pic>
              </a:graphicData>
            </a:graphic>
          </wp:inline>
        </w:drawing>
      </w:r>
    </w:p>
    <w:p w14:paraId="74D56390" w14:textId="77777777" w:rsidR="00FE4957" w:rsidRDefault="00FE4957" w:rsidP="00FE4957"/>
    <w:p w14:paraId="39599435" w14:textId="77777777" w:rsidR="00FE4957" w:rsidRDefault="00FE4957" w:rsidP="00FE4957">
      <w:r>
        <w:t xml:space="preserve">Figure 5 shows the breakdown of new job outcomes by job sector.   </w:t>
      </w:r>
    </w:p>
    <w:p w14:paraId="3C9789B3" w14:textId="77777777" w:rsidR="00FE4957" w:rsidRDefault="00FE4957" w:rsidP="00FE4957"/>
    <w:p w14:paraId="1C8A66B4" w14:textId="77777777" w:rsidR="00FE4957" w:rsidRDefault="00FE4957" w:rsidP="00FE4957">
      <w:r>
        <w:t xml:space="preserve">Fifty-six per cent of work-based assessments were for blind and partially sighted people working in the public sector, 33 per cent in the private sector, 3 per cent in the non-profit sector, and 7 per cent for those who were </w:t>
      </w:r>
      <w:proofErr w:type="spellStart"/>
      <w:r>
        <w:t>self employed</w:t>
      </w:r>
      <w:proofErr w:type="spellEnd"/>
      <w:r>
        <w:t xml:space="preserve">. </w:t>
      </w:r>
    </w:p>
    <w:p w14:paraId="0492D698" w14:textId="77777777" w:rsidR="00FE4957" w:rsidRDefault="00FE4957" w:rsidP="00FE4957"/>
    <w:p w14:paraId="103F3879" w14:textId="77777777" w:rsidR="00FE4957" w:rsidRDefault="00FE4957" w:rsidP="00FE4957">
      <w:r>
        <w:t xml:space="preserve">The employment destination of clients who received a work-based assessment is in marked contrast to those finding new jobs, described in the previous section (employment outcome data). Fifty-six per cent of clients who had a work-based assessment were employed in the public sector, compared to only 11 per cent of new job outcomes. Only 3 per cent of work-based assessment clients were employed in the non-profit sector, compared to 46 per cent of new job outcomes. </w:t>
      </w:r>
    </w:p>
    <w:p w14:paraId="646636B9" w14:textId="77777777" w:rsidR="00FE4957" w:rsidRDefault="00FE4957" w:rsidP="00FE4957"/>
    <w:p w14:paraId="404E3CF6" w14:textId="77777777" w:rsidR="00FE4957" w:rsidRDefault="00FE4957" w:rsidP="00FE4957">
      <w:r>
        <w:t xml:space="preserve">The work-based assessment data covers the period 2001-2008, when the public sector was much larger than it was at the time the employment outcome data was gathered (2011-2013). The evidence appears to reflect the shrinking of the public sector after the 2008 recession. However, this is not a like-for-like comparison, so caution should be exercised when drawing conclusions from this information.  </w:t>
      </w:r>
    </w:p>
    <w:p w14:paraId="14857679" w14:textId="77777777" w:rsidR="00FE4957" w:rsidRDefault="00FE4957" w:rsidP="00FE4957"/>
    <w:p w14:paraId="5F1EAFE9" w14:textId="77777777" w:rsidR="00FE4957" w:rsidRDefault="00FE4957" w:rsidP="00FE4957">
      <w:pPr>
        <w:pStyle w:val="Heading4"/>
      </w:pPr>
      <w:r>
        <w:t>8.3.1 Size of employer</w:t>
      </w:r>
    </w:p>
    <w:p w14:paraId="374F6113" w14:textId="77777777" w:rsidR="00FE4957" w:rsidRDefault="00FE4957" w:rsidP="00FE4957">
      <w:pPr>
        <w:pStyle w:val="Figure"/>
      </w:pPr>
      <w:bookmarkStart w:id="54" w:name="_Toc410912087"/>
      <w:r>
        <w:t>Figure 6: A percentage breakdown of work-based assessments according to the size of employer between 2001-2008</w:t>
      </w:r>
      <w:bookmarkEnd w:id="54"/>
    </w:p>
    <w:p w14:paraId="7B4BF129" w14:textId="77777777" w:rsidR="00FE4957" w:rsidRDefault="00FE4957" w:rsidP="00FE4957"/>
    <w:p w14:paraId="2B6FBB3D" w14:textId="35AA670A" w:rsidR="00FE4957" w:rsidRDefault="00FE4957" w:rsidP="00FE4957">
      <w:pPr>
        <w:rPr>
          <w:sz w:val="24"/>
        </w:rPr>
      </w:pPr>
      <w:r>
        <w:rPr>
          <w:noProof/>
          <w:sz w:val="24"/>
        </w:rPr>
        <w:drawing>
          <wp:inline distT="0" distB="0" distL="0" distR="0" wp14:anchorId="6F5960E5" wp14:editId="431C7467">
            <wp:extent cx="5731510" cy="3154045"/>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3154045"/>
                    </a:xfrm>
                    <a:prstGeom prst="rect">
                      <a:avLst/>
                    </a:prstGeom>
                    <a:noFill/>
                    <a:ln>
                      <a:noFill/>
                    </a:ln>
                  </pic:spPr>
                </pic:pic>
              </a:graphicData>
            </a:graphic>
          </wp:inline>
        </w:drawing>
      </w:r>
    </w:p>
    <w:p w14:paraId="786EEB0C" w14:textId="77777777" w:rsidR="00FE4957" w:rsidRDefault="00FE4957" w:rsidP="00FE4957"/>
    <w:p w14:paraId="523C2E09" w14:textId="77777777" w:rsidR="00FE4957" w:rsidRDefault="00FE4957" w:rsidP="00FE4957">
      <w:r>
        <w:t xml:space="preserve">Figure 6 shows the breakdown of work-based assessments according to the size of the employer. Large employers were defined as having more than 250 employees, medium </w:t>
      </w:r>
      <w:proofErr w:type="gramStart"/>
      <w:r>
        <w:t>were</w:t>
      </w:r>
      <w:proofErr w:type="gramEnd"/>
      <w:r>
        <w:t xml:space="preserve"> between 50 and 250, small were between 10 and 50, and micro were less than 10.</w:t>
      </w:r>
    </w:p>
    <w:p w14:paraId="69BEE0B7" w14:textId="77777777" w:rsidR="00FE4957" w:rsidRDefault="00FE4957" w:rsidP="00FE4957"/>
    <w:p w14:paraId="5ABFB754" w14:textId="77777777" w:rsidR="00FE4957" w:rsidRDefault="00FE4957" w:rsidP="00FE4957">
      <w:r>
        <w:t xml:space="preserve">Eighty-two per cent of work-based assessments were for blind and partially sighted people working in large organisations, 4 per cent were in medium sized and also small sized organisations, 7 per cent were in </w:t>
      </w:r>
      <w:proofErr w:type="gramStart"/>
      <w:r>
        <w:t>micro organisations</w:t>
      </w:r>
      <w:proofErr w:type="gramEnd"/>
      <w:r>
        <w:t xml:space="preserve">. The data shows that just over four out of every five jobs that had a work-based assessment were in large organisations. This compares to just over half of the new job outcomes, described in the employment outcome data. </w:t>
      </w:r>
    </w:p>
    <w:p w14:paraId="07E8EC1C" w14:textId="77777777" w:rsidR="00FE4957" w:rsidRDefault="00FE4957" w:rsidP="00FE4957"/>
    <w:p w14:paraId="0DB69271" w14:textId="77777777" w:rsidR="00FE4957" w:rsidRDefault="00FE4957" w:rsidP="00FE4957">
      <w:r>
        <w:t xml:space="preserve">Less than 15 per cent of clients were in micro, small or medium sized organisations at the time the work-based assessment data was generated (2001-2008), compared to more than 40 per cent in the same sized organisations at the time the employment outcome data was collected (2011-2013). The shift from large scale employers to smaller employers seems to reflect changing patterns in employment trends, although once again, caution should be exercised in drawing conclusions from these findings.  </w:t>
      </w:r>
    </w:p>
    <w:p w14:paraId="301CA93B" w14:textId="77777777" w:rsidR="00FE4957" w:rsidRDefault="00FE4957" w:rsidP="00FE4957">
      <w:r>
        <w:br w:type="page"/>
      </w:r>
      <w:bookmarkStart w:id="55" w:name="_Toc388426616"/>
    </w:p>
    <w:p w14:paraId="56950E67" w14:textId="77777777" w:rsidR="00FE4957" w:rsidRDefault="00FE4957" w:rsidP="00FE4957">
      <w:pPr>
        <w:pStyle w:val="Heading2"/>
      </w:pPr>
      <w:bookmarkStart w:id="56" w:name="_Toc409186831"/>
      <w:bookmarkStart w:id="57" w:name="_Toc410912045"/>
      <w:r>
        <w:t>9. Conclusion</w:t>
      </w:r>
      <w:bookmarkEnd w:id="56"/>
      <w:r>
        <w:t>s</w:t>
      </w:r>
      <w:bookmarkEnd w:id="57"/>
    </w:p>
    <w:p w14:paraId="2F567AAF" w14:textId="77777777" w:rsidR="00FE4957" w:rsidRDefault="00FE4957" w:rsidP="00FE4957">
      <w:r>
        <w:t xml:space="preserve">Blind and partially sighted people succeed in a wide variety of jobs in almost all employment sectors. This report adds weight to this claim, by presenting new evidence from records of RNIB's Employment Services, relating to 571 blind and partially sighted people in work. Anyone wishing to learn about the types of job some blind and partially sighted people carry out need only turn to appendix two, where each of these jobs has been listed. Combined with the inventory of job titles, job descriptions and personal testimonies described in appendices 3 and 4, this large body of evidence provides insight into almost 1000 different jobs being performed by people with sight loss. The report also supports published research which demonstrates that blind and partially sighted people are employed in all nine major occupational groups, as defined by standard occupational classification. </w:t>
      </w:r>
    </w:p>
    <w:p w14:paraId="23AD4951" w14:textId="77777777" w:rsidR="00FE4957" w:rsidRDefault="00FE4957" w:rsidP="00FE4957"/>
    <w:p w14:paraId="49E275AD" w14:textId="77777777" w:rsidR="00FE4957" w:rsidRDefault="00FE4957" w:rsidP="00FE4957">
      <w:r>
        <w:t xml:space="preserve">Caution should be exercised in generalising these findings however, as the records of RNIB's Employment Services are limited to specific geographical areas, and restricted to those people referred to, or presenting as, customers or clients of RNIB. The sample is therefore not necessarily representative of the wider UK population or other countries. </w:t>
      </w:r>
    </w:p>
    <w:p w14:paraId="0FC9521B" w14:textId="77777777" w:rsidR="00FE4957" w:rsidRDefault="00FE4957" w:rsidP="00FE4957"/>
    <w:p w14:paraId="395F8AA2" w14:textId="77777777" w:rsidR="00FE4957" w:rsidRDefault="00FE4957" w:rsidP="00FE4957">
      <w:r>
        <w:t>Beyond this, data from RNIB's Employment Services do suggest some broad trends:</w:t>
      </w:r>
    </w:p>
    <w:p w14:paraId="215644DE" w14:textId="77777777" w:rsidR="00FE4957" w:rsidRDefault="00FE4957" w:rsidP="00FE4957"/>
    <w:p w14:paraId="059CAE3A" w14:textId="77777777" w:rsidR="00FE4957" w:rsidRDefault="00FE4957" w:rsidP="00FE4957">
      <w:pPr>
        <w:pStyle w:val="ListBullet"/>
        <w:numPr>
          <w:ilvl w:val="0"/>
          <w:numId w:val="39"/>
        </w:numPr>
        <w:tabs>
          <w:tab w:val="clear" w:pos="567"/>
        </w:tabs>
      </w:pPr>
      <w:r>
        <w:t xml:space="preserve">The work-based assessments data from 2001-2008 appears to suggest that blind and partially sighted people requiring this service were in more senior positions. People working in professional occupations accounted for the largest number of work-based assessments, which combined with people employed in associate professional and technical occupations, accounted for over 50 per cent of all work-based assessments. </w:t>
      </w:r>
    </w:p>
    <w:p w14:paraId="66D495AC" w14:textId="77777777" w:rsidR="00FE4957" w:rsidRDefault="00FE4957" w:rsidP="00FE4957"/>
    <w:p w14:paraId="047EE6F1" w14:textId="77777777" w:rsidR="00FE4957" w:rsidRDefault="00FE4957" w:rsidP="00FE4957">
      <w:pPr>
        <w:pStyle w:val="ListBullet"/>
        <w:numPr>
          <w:ilvl w:val="0"/>
          <w:numId w:val="39"/>
        </w:numPr>
        <w:tabs>
          <w:tab w:val="clear" w:pos="567"/>
        </w:tabs>
      </w:pPr>
      <w:r>
        <w:t xml:space="preserve">The employment outcomes data from 2011-2013, which is more recent, shows that there are </w:t>
      </w:r>
      <w:proofErr w:type="gramStart"/>
      <w:r>
        <w:t>a large number of</w:t>
      </w:r>
      <w:proofErr w:type="gramEnd"/>
      <w:r>
        <w:t xml:space="preserve"> administrative, and sales and customer service occupations. One in four employment outcomes for blind and partially sighted people were in administrative and secretarial occupations. More recent evidence from RNIB mirrors these findings, suggesting that RNIB clients commonly find work in secretarial and administrative roles or sales and customer service roles (Davies, 2014). </w:t>
      </w:r>
    </w:p>
    <w:p w14:paraId="136E5DE8" w14:textId="77777777" w:rsidR="00FE4957" w:rsidRDefault="00FE4957" w:rsidP="00FE4957"/>
    <w:p w14:paraId="0C154328" w14:textId="77777777" w:rsidR="00FE4957" w:rsidRDefault="00FE4957" w:rsidP="00FE4957">
      <w:r>
        <w:t xml:space="preserve">The above observations could be explained by the fact that a significant proportion of work-based assessments are carried out for people who have established careers, and therefore </w:t>
      </w:r>
      <w:proofErr w:type="gramStart"/>
      <w:r>
        <w:t>hold</w:t>
      </w:r>
      <w:proofErr w:type="gramEnd"/>
      <w:r>
        <w:t xml:space="preserve"> more senior positions, but require support to continue in their existing role. Many new jobs on the other hand, tend to be at entry-level or less senior positions. However, further research would be required to test this proposition.  </w:t>
      </w:r>
    </w:p>
    <w:p w14:paraId="26BE2003" w14:textId="77777777" w:rsidR="00FE4957" w:rsidRDefault="00FE4957" w:rsidP="00FE4957"/>
    <w:p w14:paraId="66DEDBB1" w14:textId="77777777" w:rsidR="00FE4957" w:rsidRDefault="00FE4957" w:rsidP="00FE4957">
      <w:pPr>
        <w:pStyle w:val="ListBullet"/>
        <w:numPr>
          <w:ilvl w:val="0"/>
          <w:numId w:val="39"/>
        </w:numPr>
        <w:tabs>
          <w:tab w:val="clear" w:pos="567"/>
        </w:tabs>
      </w:pPr>
      <w:r>
        <w:t>Blind and partially sighted people supported by RNIB who had a work-based assessment, typically worked in the public sector.</w:t>
      </w:r>
    </w:p>
    <w:p w14:paraId="0E9F15E2" w14:textId="77777777" w:rsidR="00FE4957" w:rsidRDefault="00FE4957" w:rsidP="00FE4957"/>
    <w:p w14:paraId="081726E4" w14:textId="77777777" w:rsidR="00FE4957" w:rsidRDefault="00FE4957" w:rsidP="00FE4957">
      <w:pPr>
        <w:pStyle w:val="ListBullet"/>
        <w:numPr>
          <w:ilvl w:val="0"/>
          <w:numId w:val="39"/>
        </w:numPr>
        <w:tabs>
          <w:tab w:val="clear" w:pos="567"/>
        </w:tabs>
      </w:pPr>
      <w:r>
        <w:t xml:space="preserve">Blind and partially sighted people supported into new jobs were typically employed in the non-profit sector. The latest evidence from RNIB suggests that the non-profit sector continues to be the most common employment destination for people moving into work (Davies, 2014). </w:t>
      </w:r>
    </w:p>
    <w:p w14:paraId="7B3BBD9C" w14:textId="77777777" w:rsidR="00FE4957" w:rsidRDefault="00FE4957" w:rsidP="00FE4957"/>
    <w:p w14:paraId="3DE60022" w14:textId="77777777" w:rsidR="00FE4957" w:rsidRDefault="00FE4957" w:rsidP="00FE4957">
      <w:pPr>
        <w:pStyle w:val="ListBullet"/>
        <w:numPr>
          <w:ilvl w:val="0"/>
          <w:numId w:val="39"/>
        </w:numPr>
        <w:tabs>
          <w:tab w:val="clear" w:pos="567"/>
        </w:tabs>
      </w:pPr>
      <w:r>
        <w:t xml:space="preserve">The number of blind and partially sighted people supported by RNIB working in smaller sized organisations appears to be increasing. Less than 15 per cent of work-based assessments carried out from 2001-2008 were for blind and partially sighted people working in micro, small or medium sized organisations. However, from 2011-2013 over 40 per cent of blind and partially people were supported into new jobs in micro, small or medium sized organisations. </w:t>
      </w:r>
    </w:p>
    <w:p w14:paraId="3B9FF8EF" w14:textId="77777777" w:rsidR="00FE4957" w:rsidRDefault="00FE4957" w:rsidP="00FE4957"/>
    <w:p w14:paraId="031DC7D6" w14:textId="77777777" w:rsidR="00FE4957" w:rsidRDefault="00FE4957" w:rsidP="00FE4957">
      <w:r>
        <w:t xml:space="preserve">These observations appear to be indicative of the changing job market, but only in the broadest sense of a shrinking public sector and an increase in small and medium sized employers. However, further research will be required before any such conclusions can be drawn.  </w:t>
      </w:r>
    </w:p>
    <w:p w14:paraId="28881C82" w14:textId="77777777" w:rsidR="00FE4957" w:rsidRDefault="00FE4957" w:rsidP="00FE4957"/>
    <w:p w14:paraId="08BA70D0" w14:textId="77777777" w:rsidR="00FE4957" w:rsidRDefault="00FE4957" w:rsidP="00FE4957">
      <w:pPr>
        <w:pStyle w:val="Heading3"/>
      </w:pPr>
      <w:r>
        <w:t xml:space="preserve">9.1 Limitations of the evidence  </w:t>
      </w:r>
    </w:p>
    <w:p w14:paraId="73868DE9" w14:textId="77777777" w:rsidR="00FE4957" w:rsidRDefault="00FE4957" w:rsidP="00FE4957">
      <w:r>
        <w:t xml:space="preserve">Data from RNIB's Employment Services presented here has not been compared with the wider disabled population, or with the general </w:t>
      </w:r>
      <w:proofErr w:type="gramStart"/>
      <w:r>
        <w:t>population as a whole</w:t>
      </w:r>
      <w:proofErr w:type="gramEnd"/>
      <w:r>
        <w:t xml:space="preserve"> (for example through the LFS data). </w:t>
      </w:r>
      <w:proofErr w:type="gramStart"/>
      <w:r>
        <w:t>Therefore</w:t>
      </w:r>
      <w:proofErr w:type="gramEnd"/>
      <w:r>
        <w:t xml:space="preserve"> it is difficult to ascertain if the number of blind and partially sighted people in each respective occupational group is similar, or markedly different, from what is happening in the wider employment sector. The report does suggest that the types of jobs RNIB clients are doing might be changing over time; but only in the broadest </w:t>
      </w:r>
      <w:proofErr w:type="gramStart"/>
      <w:r>
        <w:t>sense, and</w:t>
      </w:r>
      <w:proofErr w:type="gramEnd"/>
      <w:r>
        <w:t xml:space="preserve"> comes with caution about comparing the two data sets. </w:t>
      </w:r>
    </w:p>
    <w:p w14:paraId="0BFF2640" w14:textId="77777777" w:rsidR="00FE4957" w:rsidRDefault="00FE4957" w:rsidP="00FE4957">
      <w:r>
        <w:t xml:space="preserve"> </w:t>
      </w:r>
    </w:p>
    <w:p w14:paraId="566B0970" w14:textId="77777777" w:rsidR="00FE4957" w:rsidRDefault="00FE4957" w:rsidP="00FE4957">
      <w:r>
        <w:t xml:space="preserve">More generally, there are no clues as to the impact of Government welfare to work programmes on blind and partially sighted people’s level of employment, or the role of training in disability-specific skills in the recruitment and retention of blind and partially sighted people. Employer perceptions of blind and partially sighted employees, and their effect on recruitment decisions, are not considered.   </w:t>
      </w:r>
    </w:p>
    <w:p w14:paraId="6356039F" w14:textId="77777777" w:rsidR="00FE4957" w:rsidRDefault="00FE4957" w:rsidP="00FE4957"/>
    <w:p w14:paraId="75D5E737" w14:textId="77777777" w:rsidR="00FE4957" w:rsidRDefault="00FE4957" w:rsidP="00FE4957">
      <w:r>
        <w:t xml:space="preserve">Finally, the aim of this review is to present </w:t>
      </w:r>
      <w:proofErr w:type="gramStart"/>
      <w:r>
        <w:t>all of</w:t>
      </w:r>
      <w:proofErr w:type="gramEnd"/>
      <w:r>
        <w:t xml:space="preserve"> the information currently available about the types of jobs blind and partially sighted people do. As a result, a variety of very different kinds of evidence, of varying quality, has been </w:t>
      </w:r>
      <w:proofErr w:type="gramStart"/>
      <w:r>
        <w:t>described;</w:t>
      </w:r>
      <w:proofErr w:type="gramEnd"/>
      <w:r>
        <w:t xml:space="preserve"> which makes direct comparisons difficult. As an example, case study stories give no indication of the number of people performing that role in each country, and how this compares with the general </w:t>
      </w:r>
      <w:proofErr w:type="gramStart"/>
      <w:r>
        <w:t>population as a whole</w:t>
      </w:r>
      <w:proofErr w:type="gramEnd"/>
      <w:r>
        <w:t xml:space="preserve">. </w:t>
      </w:r>
    </w:p>
    <w:p w14:paraId="2A141DDF" w14:textId="77777777" w:rsidR="00FE4957" w:rsidRDefault="00FE4957" w:rsidP="00FE4957"/>
    <w:p w14:paraId="60CAB546" w14:textId="77777777" w:rsidR="00FE4957" w:rsidRDefault="00FE4957" w:rsidP="00FE4957">
      <w:pPr>
        <w:pStyle w:val="Heading3"/>
      </w:pPr>
      <w:r>
        <w:t>9.2 Suggestions for future research</w:t>
      </w:r>
    </w:p>
    <w:p w14:paraId="5B992049" w14:textId="77777777" w:rsidR="00FE4957" w:rsidRDefault="00FE4957" w:rsidP="00FE4957">
      <w:r>
        <w:t xml:space="preserve">There are </w:t>
      </w:r>
      <w:proofErr w:type="gramStart"/>
      <w:r>
        <w:t>a number of</w:t>
      </w:r>
      <w:proofErr w:type="gramEnd"/>
      <w:r>
        <w:t xml:space="preserve"> suggestions for future research in the UK.</w:t>
      </w:r>
    </w:p>
    <w:p w14:paraId="1C7872E7" w14:textId="77777777" w:rsidR="00FE4957" w:rsidRDefault="00FE4957" w:rsidP="00FE4957"/>
    <w:p w14:paraId="53DCCE5A" w14:textId="77777777" w:rsidR="00FE4957" w:rsidRDefault="00FE4957" w:rsidP="00FE4957">
      <w:pPr>
        <w:pStyle w:val="ListBullet"/>
        <w:numPr>
          <w:ilvl w:val="0"/>
          <w:numId w:val="39"/>
        </w:numPr>
        <w:tabs>
          <w:tab w:val="clear" w:pos="567"/>
        </w:tabs>
      </w:pPr>
      <w:r>
        <w:t>Further analysis using this RNIB data, for example by comparing the data with employment trends in the general population.</w:t>
      </w:r>
    </w:p>
    <w:p w14:paraId="58E522A5" w14:textId="77777777" w:rsidR="00FE4957" w:rsidRDefault="00FE4957" w:rsidP="00FE4957"/>
    <w:p w14:paraId="696EE683" w14:textId="77777777" w:rsidR="00FE4957" w:rsidRDefault="00FE4957" w:rsidP="00FE4957">
      <w:pPr>
        <w:pStyle w:val="ListBullet"/>
        <w:numPr>
          <w:ilvl w:val="0"/>
          <w:numId w:val="39"/>
        </w:numPr>
        <w:tabs>
          <w:tab w:val="clear" w:pos="567"/>
        </w:tabs>
      </w:pPr>
      <w:r>
        <w:t xml:space="preserve">Further analysis using this RNIB data, and/or other sources cited in this report, to identify jobs performed solely by people registered as severely sight impaired (blind). </w:t>
      </w:r>
    </w:p>
    <w:p w14:paraId="5E8E0FDF" w14:textId="77777777" w:rsidR="00FE4957" w:rsidRDefault="00FE4957" w:rsidP="00FE4957"/>
    <w:p w14:paraId="0B03C784" w14:textId="77777777" w:rsidR="00FE4957" w:rsidRDefault="00FE4957" w:rsidP="00FE4957">
      <w:pPr>
        <w:pStyle w:val="ListBullet"/>
        <w:numPr>
          <w:ilvl w:val="0"/>
          <w:numId w:val="39"/>
        </w:numPr>
        <w:tabs>
          <w:tab w:val="clear" w:pos="567"/>
        </w:tabs>
      </w:pPr>
      <w:r>
        <w:t xml:space="preserve">Further research into the types of new jobs blind and partially sighted people are moving into, compared to people being supported to retain their </w:t>
      </w:r>
      <w:proofErr w:type="gramStart"/>
      <w:r>
        <w:t>jobs;</w:t>
      </w:r>
      <w:proofErr w:type="gramEnd"/>
      <w:r>
        <w:t xml:space="preserve"> with a particular focus on the factors that account for the similarities and differences between the different groups.</w:t>
      </w:r>
    </w:p>
    <w:p w14:paraId="2B09BCD7" w14:textId="77777777" w:rsidR="00FE4957" w:rsidRDefault="00FE4957" w:rsidP="00FE4957"/>
    <w:p w14:paraId="2F9E4C30" w14:textId="77777777" w:rsidR="00FE4957" w:rsidRDefault="00FE4957" w:rsidP="00FE4957">
      <w:pPr>
        <w:pStyle w:val="ListBullet"/>
        <w:numPr>
          <w:ilvl w:val="0"/>
          <w:numId w:val="39"/>
        </w:numPr>
        <w:tabs>
          <w:tab w:val="clear" w:pos="567"/>
        </w:tabs>
      </w:pPr>
      <w:r>
        <w:t>Qualitative analysis to identify enablers and barriers to employment for blind and partially sighted people, illustrated by a focus on specific job roles.</w:t>
      </w:r>
    </w:p>
    <w:p w14:paraId="66DD9D3C" w14:textId="77777777" w:rsidR="00FE4957" w:rsidRDefault="00FE4957" w:rsidP="00FE4957"/>
    <w:p w14:paraId="5EE5F1CB" w14:textId="77777777" w:rsidR="00FE4957" w:rsidRDefault="00FE4957" w:rsidP="00FE4957">
      <w:pPr>
        <w:pStyle w:val="ListBullet"/>
        <w:numPr>
          <w:ilvl w:val="0"/>
          <w:numId w:val="39"/>
        </w:numPr>
        <w:tabs>
          <w:tab w:val="clear" w:pos="567"/>
        </w:tabs>
      </w:pPr>
      <w:r>
        <w:t>Employer knowledge of, and attitudes toward, employees who are blind and partially sighted; and the effect this has on the types of jobs available to people with sight loss.</w:t>
      </w:r>
    </w:p>
    <w:p w14:paraId="3679E146" w14:textId="77777777" w:rsidR="00FE4957" w:rsidRDefault="00FE4957" w:rsidP="00FE4957"/>
    <w:p w14:paraId="7CC3FCD0" w14:textId="77777777" w:rsidR="00FE4957" w:rsidRDefault="00FE4957" w:rsidP="00FE4957">
      <w:pPr>
        <w:pStyle w:val="Heading3"/>
      </w:pPr>
      <w:r>
        <w:t>9.3 Closing remarks</w:t>
      </w:r>
    </w:p>
    <w:p w14:paraId="05C6B539" w14:textId="77777777" w:rsidR="00FE4957" w:rsidRDefault="00FE4957" w:rsidP="00FE4957">
      <w:r>
        <w:t xml:space="preserve">The main strength of this report is that it presents new data from records of RNIB's Employment Services relating to 571 blind and partially sighted people in </w:t>
      </w:r>
      <w:proofErr w:type="gramStart"/>
      <w:r>
        <w:t>work, and</w:t>
      </w:r>
      <w:proofErr w:type="gramEnd"/>
      <w:r>
        <w:t xml:space="preserve"> provides a breakdown of these jobs to the level of 25 sub-major categories of employment. The report also contains a wider body of evidence, which supports the view that blind and partially sighted people are employed in a variety of jobs, across a broad range of occupational categories. It challenges prescriptive notions about the kinds of industries and types of jobs blind and partially sighted people might be working in.</w:t>
      </w:r>
    </w:p>
    <w:p w14:paraId="3322F059" w14:textId="77777777" w:rsidR="00FE4957" w:rsidRDefault="00FE4957" w:rsidP="00FE4957"/>
    <w:p w14:paraId="5E6B595A" w14:textId="77777777" w:rsidR="00FE4957" w:rsidRDefault="00FE4957" w:rsidP="00FE4957">
      <w:r>
        <w:t xml:space="preserve">It does not suggest that blind and partially sighted people are able to do any type of work, even with the right adaptations, practical </w:t>
      </w:r>
      <w:proofErr w:type="gramStart"/>
      <w:r>
        <w:t>tools</w:t>
      </w:r>
      <w:proofErr w:type="gramEnd"/>
      <w:r>
        <w:t xml:space="preserve"> and encouragement. However, the breadth and diversity of jobs described in this report is testament to the ability and motivation of many blind and partially sighted people in overcoming barriers to employment.</w:t>
      </w:r>
    </w:p>
    <w:p w14:paraId="574FB56C" w14:textId="77777777" w:rsidR="00FE4957" w:rsidRDefault="00FE4957" w:rsidP="00FE4957"/>
    <w:p w14:paraId="27EFE75F" w14:textId="77777777" w:rsidR="00FE4957" w:rsidRDefault="00FE4957" w:rsidP="00FE4957"/>
    <w:p w14:paraId="398BFA02" w14:textId="77777777" w:rsidR="00FE4957" w:rsidRDefault="00FE4957" w:rsidP="00FE4957">
      <w:r>
        <w:br w:type="page"/>
      </w:r>
    </w:p>
    <w:p w14:paraId="4A02F80A" w14:textId="77777777" w:rsidR="00FE4957" w:rsidRDefault="00FE4957" w:rsidP="00FE4957"/>
    <w:p w14:paraId="6EF28540" w14:textId="77777777" w:rsidR="00FE4957" w:rsidRDefault="00FE4957" w:rsidP="00FE4957">
      <w:pPr>
        <w:pStyle w:val="Heading2"/>
      </w:pPr>
      <w:bookmarkStart w:id="58" w:name="_Toc388440421"/>
      <w:bookmarkStart w:id="59" w:name="_Toc409186832"/>
      <w:bookmarkStart w:id="60" w:name="_Toc410912046"/>
      <w:r>
        <w:t>10. References</w:t>
      </w:r>
      <w:bookmarkEnd w:id="55"/>
      <w:bookmarkEnd w:id="58"/>
      <w:bookmarkEnd w:id="59"/>
      <w:bookmarkEnd w:id="60"/>
    </w:p>
    <w:p w14:paraId="68EEDE7C" w14:textId="77777777" w:rsidR="00FE4957" w:rsidRDefault="00FE4957" w:rsidP="00FE4957">
      <w:r>
        <w:t>Further information and links to all the references listed in this section can be found at our Knowledge and Research Hub: rnib.org.uk/research</w:t>
      </w:r>
    </w:p>
    <w:p w14:paraId="2EDA2D2A" w14:textId="77777777" w:rsidR="00FE4957" w:rsidRDefault="00FE4957" w:rsidP="00FE4957"/>
    <w:p w14:paraId="0303703D" w14:textId="77777777" w:rsidR="00FE4957" w:rsidRDefault="00FE4957" w:rsidP="00FE4957">
      <w:r>
        <w:t xml:space="preserve">Action for Blind People, 2014a. </w:t>
      </w:r>
      <w:r>
        <w:rPr>
          <w:b/>
        </w:rPr>
        <w:t>Employer awards – See the Capability, not the Disability</w:t>
      </w:r>
      <w:r>
        <w:t xml:space="preserve">. [Online] Available at: </w:t>
      </w:r>
      <w:hyperlink r:id="rId47" w:history="1">
        <w:r>
          <w:rPr>
            <w:rStyle w:val="Hyperlink"/>
          </w:rPr>
          <w:t>https://www.actionforblindpeople.org.uk/our-services/work/employer-awards-see-the-capability-not-the-disability/</w:t>
        </w:r>
      </w:hyperlink>
      <w:r>
        <w:t xml:space="preserve"> [Accessed 20 August 2014]</w:t>
      </w:r>
    </w:p>
    <w:p w14:paraId="35F58EAE" w14:textId="77777777" w:rsidR="00FE4957" w:rsidRDefault="00FE4957" w:rsidP="00FE4957"/>
    <w:p w14:paraId="286F7DBC" w14:textId="77777777" w:rsidR="00FE4957" w:rsidRDefault="00FE4957" w:rsidP="00FE4957">
      <w:r>
        <w:t xml:space="preserve">Action for Blind People, 2014b </w:t>
      </w:r>
      <w:r>
        <w:rPr>
          <w:b/>
        </w:rPr>
        <w:t>Mohammed’s story</w:t>
      </w:r>
      <w:r>
        <w:t xml:space="preserve">. [Online] Available at: </w:t>
      </w:r>
      <w:hyperlink r:id="rId48" w:history="1">
        <w:r>
          <w:rPr>
            <w:rStyle w:val="Hyperlink"/>
          </w:rPr>
          <w:t>https://www.actionforblindpeople.org.uk/our-services/independent-living/mohammed-s-story/</w:t>
        </w:r>
      </w:hyperlink>
      <w:r>
        <w:t xml:space="preserve"> [Accessed 20 August 2014]</w:t>
      </w:r>
    </w:p>
    <w:p w14:paraId="58375B94" w14:textId="77777777" w:rsidR="00FE4957" w:rsidRDefault="00FE4957" w:rsidP="00FE4957"/>
    <w:p w14:paraId="5EC12524" w14:textId="77777777" w:rsidR="00FE4957" w:rsidRDefault="00FE4957" w:rsidP="00FE4957">
      <w:r>
        <w:t xml:space="preserve">AGCAS, 2012. </w:t>
      </w:r>
      <w:r>
        <w:rPr>
          <w:b/>
        </w:rPr>
        <w:t xml:space="preserve">What Happens </w:t>
      </w:r>
      <w:proofErr w:type="gramStart"/>
      <w:r>
        <w:rPr>
          <w:b/>
        </w:rPr>
        <w:t>Next?:</w:t>
      </w:r>
      <w:proofErr w:type="gramEnd"/>
      <w:r>
        <w:rPr>
          <w:b/>
        </w:rPr>
        <w:t xml:space="preserve"> A Report on the First Destinations of 2009/2010 Disabled Graduates</w:t>
      </w:r>
      <w:r>
        <w:t>. AGCAS Disability Task Group. London, UK: AGCAS</w:t>
      </w:r>
    </w:p>
    <w:p w14:paraId="32BAB0E4" w14:textId="77777777" w:rsidR="00FE4957" w:rsidRDefault="00FE4957" w:rsidP="00FE4957"/>
    <w:p w14:paraId="3F20FA5D" w14:textId="77777777" w:rsidR="00FE4957" w:rsidRDefault="00FE4957" w:rsidP="00FE4957">
      <w:r>
        <w:t xml:space="preserve">AGCAS, 2011. </w:t>
      </w:r>
      <w:r>
        <w:rPr>
          <w:b/>
        </w:rPr>
        <w:t xml:space="preserve">What Happens </w:t>
      </w:r>
      <w:proofErr w:type="gramStart"/>
      <w:r>
        <w:rPr>
          <w:b/>
        </w:rPr>
        <w:t>Next?:</w:t>
      </w:r>
      <w:proofErr w:type="gramEnd"/>
      <w:r>
        <w:rPr>
          <w:b/>
        </w:rPr>
        <w:t xml:space="preserve"> A Report on the First Destinations of 2008/2009 Disabled Graduates</w:t>
      </w:r>
      <w:r>
        <w:t>. AGCAS Disability Task Group. London, UK: AGCAS</w:t>
      </w:r>
    </w:p>
    <w:p w14:paraId="6F318BF6" w14:textId="77777777" w:rsidR="00FE4957" w:rsidRDefault="00FE4957" w:rsidP="00FE4957"/>
    <w:p w14:paraId="5AD355D3" w14:textId="77777777" w:rsidR="00FE4957" w:rsidRDefault="00FE4957" w:rsidP="00FE4957">
      <w:r>
        <w:t xml:space="preserve">AGCAS, 2010. </w:t>
      </w:r>
      <w:r>
        <w:rPr>
          <w:b/>
        </w:rPr>
        <w:t xml:space="preserve">What Happens </w:t>
      </w:r>
      <w:proofErr w:type="gramStart"/>
      <w:r>
        <w:rPr>
          <w:b/>
        </w:rPr>
        <w:t>Next?:</w:t>
      </w:r>
      <w:proofErr w:type="gramEnd"/>
      <w:r>
        <w:rPr>
          <w:b/>
        </w:rPr>
        <w:t xml:space="preserve"> A Report on the First Destinations of 2007/2008 Disabled Graduates</w:t>
      </w:r>
      <w:r>
        <w:t>. AGCAS Disability Task Group. London, UK: AGCAS</w:t>
      </w:r>
    </w:p>
    <w:p w14:paraId="78906A6C" w14:textId="77777777" w:rsidR="00FE4957" w:rsidRDefault="00FE4957" w:rsidP="00FE4957"/>
    <w:p w14:paraId="574FAB37" w14:textId="77777777" w:rsidR="00FE4957" w:rsidRDefault="00FE4957" w:rsidP="00FE4957">
      <w:r>
        <w:t xml:space="preserve">AGCAS, 2009. </w:t>
      </w:r>
      <w:r>
        <w:rPr>
          <w:b/>
        </w:rPr>
        <w:t xml:space="preserve">What Happens </w:t>
      </w:r>
      <w:proofErr w:type="gramStart"/>
      <w:r>
        <w:rPr>
          <w:b/>
        </w:rPr>
        <w:t>Next?:</w:t>
      </w:r>
      <w:proofErr w:type="gramEnd"/>
      <w:r>
        <w:rPr>
          <w:b/>
        </w:rPr>
        <w:t xml:space="preserve"> A Report on the First Destinations of 2007 Disabled Graduates</w:t>
      </w:r>
      <w:r>
        <w:t>. AGCAS Disability Task Group. London, UK: AGCAS</w:t>
      </w:r>
    </w:p>
    <w:p w14:paraId="26685218" w14:textId="77777777" w:rsidR="00FE4957" w:rsidRDefault="00FE4957" w:rsidP="00FE4957"/>
    <w:p w14:paraId="0B2238E4" w14:textId="77777777" w:rsidR="00FE4957" w:rsidRDefault="00FE4957" w:rsidP="00FE4957">
      <w:r>
        <w:t xml:space="preserve">AGCAS, 2008. </w:t>
      </w:r>
      <w:r>
        <w:rPr>
          <w:b/>
        </w:rPr>
        <w:t xml:space="preserve">What Happens </w:t>
      </w:r>
      <w:proofErr w:type="gramStart"/>
      <w:r>
        <w:rPr>
          <w:b/>
        </w:rPr>
        <w:t>Next?:</w:t>
      </w:r>
      <w:proofErr w:type="gramEnd"/>
      <w:r>
        <w:rPr>
          <w:b/>
        </w:rPr>
        <w:t xml:space="preserve"> A Report on the First Destinations of 2006 Disabled Graduates</w:t>
      </w:r>
      <w:r>
        <w:t>. AGCAS Disability Task Group. London, UK: AGCAS</w:t>
      </w:r>
    </w:p>
    <w:p w14:paraId="3AED31F5" w14:textId="77777777" w:rsidR="00FE4957" w:rsidRDefault="00FE4957" w:rsidP="00FE4957"/>
    <w:p w14:paraId="38A26782" w14:textId="77777777" w:rsidR="00FE4957" w:rsidRDefault="00FE4957" w:rsidP="00FE4957">
      <w:r>
        <w:t xml:space="preserve">AFB (American Foundation for the Blind), 2014a. </w:t>
      </w:r>
      <w:r>
        <w:rPr>
          <w:b/>
        </w:rPr>
        <w:t>Our Stories</w:t>
      </w:r>
      <w:r>
        <w:t xml:space="preserve">. [Online] Available at: </w:t>
      </w:r>
      <w:hyperlink r:id="rId49" w:history="1">
        <w:r>
          <w:rPr>
            <w:rStyle w:val="Hyperlink"/>
          </w:rPr>
          <w:t>http://www.afb.org/info/living-with-vision-loss/for-job-seekers/our-stories/123</w:t>
        </w:r>
      </w:hyperlink>
      <w:r>
        <w:t xml:space="preserve"> [Accessed 20 August 2014]</w:t>
      </w:r>
    </w:p>
    <w:p w14:paraId="4969C875" w14:textId="77777777" w:rsidR="00FE4957" w:rsidRDefault="00FE4957" w:rsidP="00FE4957"/>
    <w:p w14:paraId="7A3C0F5C" w14:textId="77777777" w:rsidR="00FE4957" w:rsidRDefault="00FE4957" w:rsidP="00FE4957">
      <w:r>
        <w:t xml:space="preserve">AFB (American Foundation for the Blind), 2014b. </w:t>
      </w:r>
      <w:proofErr w:type="spellStart"/>
      <w:r>
        <w:rPr>
          <w:b/>
        </w:rPr>
        <w:t>CareerConnect</w:t>
      </w:r>
      <w:proofErr w:type="spellEnd"/>
      <w:r>
        <w:rPr>
          <w:b/>
        </w:rPr>
        <w:t xml:space="preserve"> mentors’ success stories</w:t>
      </w:r>
      <w:r>
        <w:t xml:space="preserve">. [Online] Available at: </w:t>
      </w:r>
      <w:hyperlink r:id="rId50" w:history="1">
        <w:r>
          <w:rPr>
            <w:rStyle w:val="Hyperlink"/>
          </w:rPr>
          <w:t>http://www.afb.org/info/living-with-vision-loss/for-job-seekers/our-stories/mentors/1234</w:t>
        </w:r>
      </w:hyperlink>
      <w:r>
        <w:t xml:space="preserve"> [Accessed 20 August 2014]</w:t>
      </w:r>
    </w:p>
    <w:p w14:paraId="6D263AF9" w14:textId="77777777" w:rsidR="00FE4957" w:rsidRDefault="00FE4957" w:rsidP="00FE4957"/>
    <w:p w14:paraId="6EB15AB7" w14:textId="77777777" w:rsidR="00FE4957" w:rsidRDefault="00FE4957" w:rsidP="00FE4957">
      <w:r>
        <w:t xml:space="preserve">Blind Foundation, 2014. </w:t>
      </w:r>
      <w:r>
        <w:rPr>
          <w:b/>
        </w:rPr>
        <w:t>Employment</w:t>
      </w:r>
      <w:r>
        <w:t xml:space="preserve">. [Online] Available at: </w:t>
      </w:r>
      <w:hyperlink r:id="rId51" w:history="1">
        <w:r>
          <w:rPr>
            <w:rStyle w:val="Hyperlink"/>
          </w:rPr>
          <w:t>http://blindfoundation.org.nz/about/member-services/employment</w:t>
        </w:r>
      </w:hyperlink>
      <w:r>
        <w:t xml:space="preserve"> [Accessed 20 August 2014]</w:t>
      </w:r>
    </w:p>
    <w:p w14:paraId="24F20CDA" w14:textId="77777777" w:rsidR="00FE4957" w:rsidRDefault="00FE4957" w:rsidP="00FE4957"/>
    <w:p w14:paraId="74E3D019" w14:textId="77777777" w:rsidR="00FE4957" w:rsidRDefault="00FE4957" w:rsidP="00FE4957">
      <w:r>
        <w:t xml:space="preserve">Clements B, Douglas G, and Pavey S, 2011. </w:t>
      </w:r>
      <w:r>
        <w:rPr>
          <w:b/>
        </w:rPr>
        <w:t xml:space="preserve">Which factors affect the chances of paid employment for individuals with visual impairment in Britain? </w:t>
      </w:r>
      <w:r>
        <w:t>Work, 39, 21–30.</w:t>
      </w:r>
    </w:p>
    <w:p w14:paraId="62B3452B" w14:textId="77777777" w:rsidR="00FE4957" w:rsidRDefault="00FE4957" w:rsidP="00FE4957"/>
    <w:p w14:paraId="127166A7" w14:textId="77777777" w:rsidR="00FE4957" w:rsidRDefault="00FE4957" w:rsidP="00FE4957">
      <w:r>
        <w:t xml:space="preserve">Davies, M. 2014. </w:t>
      </w:r>
      <w:r>
        <w:rPr>
          <w:b/>
        </w:rPr>
        <w:t>RNIB countries employment data: analysis of job outcome data and retention data between 2011-2014</w:t>
      </w:r>
      <w:r>
        <w:t>. RNIB internal report.</w:t>
      </w:r>
    </w:p>
    <w:p w14:paraId="237BDAF4" w14:textId="77777777" w:rsidR="00FE4957" w:rsidRDefault="00FE4957" w:rsidP="00FE4957"/>
    <w:p w14:paraId="618B84A7" w14:textId="77777777" w:rsidR="00FE4957" w:rsidRDefault="00FE4957" w:rsidP="00FE4957">
      <w:r>
        <w:t xml:space="preserve">Department of Work and Pensions, 2004. </w:t>
      </w:r>
      <w:r>
        <w:rPr>
          <w:b/>
        </w:rPr>
        <w:t xml:space="preserve">Disability in the Workplace: Employers' and Service Providers' responses to the Disability Discrimination Act in 2003 and preparation for 2004 changes. </w:t>
      </w:r>
      <w:r>
        <w:t>DWP, Report No. 202.</w:t>
      </w:r>
    </w:p>
    <w:p w14:paraId="406CD57B" w14:textId="77777777" w:rsidR="00FE4957" w:rsidRDefault="00FE4957" w:rsidP="00FE4957"/>
    <w:p w14:paraId="2A46AF38" w14:textId="77777777" w:rsidR="00FE4957" w:rsidRDefault="00FE4957" w:rsidP="00FE4957">
      <w:pPr>
        <w:rPr>
          <w:b/>
        </w:rPr>
      </w:pPr>
      <w:r>
        <w:t xml:space="preserve">Department of Work and Pensions, 2013. </w:t>
      </w:r>
      <w:r>
        <w:rPr>
          <w:b/>
        </w:rPr>
        <w:t>Access to Work official statistics.</w:t>
      </w:r>
    </w:p>
    <w:p w14:paraId="74BCC185" w14:textId="77777777" w:rsidR="00FE4957" w:rsidRDefault="00FE4957" w:rsidP="00FE4957"/>
    <w:p w14:paraId="085904C7" w14:textId="77777777" w:rsidR="00FE4957" w:rsidRDefault="00FE4957" w:rsidP="00FE4957">
      <w:r>
        <w:t xml:space="preserve">Douglas, G, Corcoran C, and Pavey S, 2006. </w:t>
      </w:r>
      <w:r>
        <w:rPr>
          <w:b/>
        </w:rPr>
        <w:t xml:space="preserve">Network 1000: Opinions and circumstances of visually impaired people in Great Britain: report based on over 1000 interviews. </w:t>
      </w:r>
      <w:r>
        <w:t xml:space="preserve">Birmingham, UK: University of Birmingham. </w:t>
      </w:r>
    </w:p>
    <w:p w14:paraId="5A190AB4" w14:textId="77777777" w:rsidR="00FE4957" w:rsidRDefault="00FE4957" w:rsidP="00FE4957"/>
    <w:p w14:paraId="0DBC6F04" w14:textId="77777777" w:rsidR="00FE4957" w:rsidRDefault="00FE4957" w:rsidP="00FE4957">
      <w:pPr>
        <w:rPr>
          <w:iCs/>
          <w:szCs w:val="28"/>
        </w:rPr>
      </w:pPr>
      <w:r>
        <w:rPr>
          <w:iCs/>
          <w:szCs w:val="28"/>
        </w:rPr>
        <w:t xml:space="preserve">Douglas G, Pavey S, and Corcoran C, 2009. </w:t>
      </w:r>
      <w:r>
        <w:rPr>
          <w:b/>
          <w:bCs/>
          <w:iCs/>
          <w:szCs w:val="28"/>
        </w:rPr>
        <w:t>Network 1000 – Survey 2: Visually impaired people’s access to employment.</w:t>
      </w:r>
      <w:r>
        <w:rPr>
          <w:bCs/>
          <w:iCs/>
          <w:szCs w:val="28"/>
        </w:rPr>
        <w:t xml:space="preserve"> Birmingham, UK: University of Birmingham. </w:t>
      </w:r>
    </w:p>
    <w:p w14:paraId="10FB94D8" w14:textId="77777777" w:rsidR="00FE4957" w:rsidRDefault="00FE4957" w:rsidP="00FE4957"/>
    <w:p w14:paraId="1E89D246" w14:textId="77777777" w:rsidR="00FE4957" w:rsidRDefault="00FE4957" w:rsidP="00FE4957">
      <w:r>
        <w:t xml:space="preserve">European Blind Union, 2014. </w:t>
      </w:r>
      <w:r>
        <w:rPr>
          <w:b/>
        </w:rPr>
        <w:t>Categories of jobs undertaken by blind and partially sighted people</w:t>
      </w:r>
      <w:r>
        <w:t>. [Online] Available at:</w:t>
      </w:r>
      <w:r>
        <w:rPr>
          <w:b/>
        </w:rPr>
        <w:t xml:space="preserve"> </w:t>
      </w:r>
      <w:hyperlink r:id="rId52" w:history="1">
        <w:r>
          <w:rPr>
            <w:rStyle w:val="Hyperlink"/>
          </w:rPr>
          <w:t>http://www.euroblind.org/about-ebu/ebu-employment-website/blind-and-partially-sighted-people/</w:t>
        </w:r>
      </w:hyperlink>
      <w:r>
        <w:t xml:space="preserve"> [Accessed 20 August 2014]</w:t>
      </w:r>
    </w:p>
    <w:p w14:paraId="28549CED" w14:textId="77777777" w:rsidR="00FE4957" w:rsidRDefault="00FE4957" w:rsidP="00FE4957"/>
    <w:p w14:paraId="5114ED3D" w14:textId="77777777" w:rsidR="00FE4957" w:rsidRDefault="00FE4957" w:rsidP="00FE4957">
      <w:r>
        <w:t xml:space="preserve">European Commission, 2014. </w:t>
      </w:r>
      <w:r>
        <w:rPr>
          <w:b/>
        </w:rPr>
        <w:t>Enterprise and Industry: What is an SME</w:t>
      </w:r>
      <w:r>
        <w:t xml:space="preserve">? [Online] Available at: </w:t>
      </w:r>
      <w:hyperlink r:id="rId53" w:history="1">
        <w:r>
          <w:rPr>
            <w:rStyle w:val="Hyperlink"/>
          </w:rPr>
          <w:t>http://ec.europa.eu/enterprise/policies/sme/facts-figures-analysis/sme-definition/index_en.htm</w:t>
        </w:r>
      </w:hyperlink>
      <w:r>
        <w:t xml:space="preserve"> [Accessed 20 August 2014]</w:t>
      </w:r>
    </w:p>
    <w:p w14:paraId="2ADE1F65" w14:textId="77777777" w:rsidR="00FE4957" w:rsidRDefault="00FE4957" w:rsidP="00FE4957">
      <w:r>
        <w:t xml:space="preserve"> </w:t>
      </w:r>
    </w:p>
    <w:p w14:paraId="26671E30" w14:textId="77777777" w:rsidR="00FE4957" w:rsidRDefault="00FE4957" w:rsidP="00FE4957">
      <w:pPr>
        <w:rPr>
          <w:b/>
        </w:rPr>
      </w:pPr>
      <w:r>
        <w:t xml:space="preserve">Hewett R, and Douglas G, 2011. </w:t>
      </w:r>
      <w:r>
        <w:rPr>
          <w:b/>
        </w:rPr>
        <w:t xml:space="preserve">Investigation of data relating to blind and visually sighted people in the Quarterly Labour Force Survey: October 2007 – September 2010. </w:t>
      </w:r>
      <w:r>
        <w:t>Birmingham, UK: University of Birmingham.</w:t>
      </w:r>
    </w:p>
    <w:p w14:paraId="5CFDEFA0" w14:textId="77777777" w:rsidR="00FE4957" w:rsidRDefault="00FE4957" w:rsidP="00FE4957"/>
    <w:p w14:paraId="14DEC550" w14:textId="77777777" w:rsidR="00FE4957" w:rsidRDefault="00FE4957" w:rsidP="00FE4957">
      <w:r>
        <w:t xml:space="preserve">Hewett R, 2013. </w:t>
      </w:r>
      <w:r>
        <w:rPr>
          <w:b/>
        </w:rPr>
        <w:t>Investigation of data relating to blind and partially sighted people in the Quarterly Labour Force Survey: October 2009 – September 2012.</w:t>
      </w:r>
      <w:r>
        <w:t xml:space="preserve"> Birmingham, UK: University of Birmingham. </w:t>
      </w:r>
    </w:p>
    <w:p w14:paraId="41444F07" w14:textId="77777777" w:rsidR="00FE4957" w:rsidRDefault="00FE4957" w:rsidP="00FE4957"/>
    <w:p w14:paraId="74988586" w14:textId="77777777" w:rsidR="00FE4957" w:rsidRDefault="00FE4957" w:rsidP="00FE4957">
      <w:r>
        <w:t xml:space="preserve">Hewett R, with Keil, S, 2014. </w:t>
      </w:r>
      <w:bookmarkStart w:id="61" w:name="_Toc380068205"/>
      <w:r>
        <w:rPr>
          <w:b/>
        </w:rPr>
        <w:t>Investigation of data relating to blind and partially sighted people in the Quarterly Labour Force Survey: October 2010 – September 2013</w:t>
      </w:r>
      <w:bookmarkEnd w:id="61"/>
      <w:r>
        <w:rPr>
          <w:b/>
        </w:rPr>
        <w:t>.</w:t>
      </w:r>
      <w:r>
        <w:t xml:space="preserve"> Birmingham, UK: University of Birmingham. </w:t>
      </w:r>
    </w:p>
    <w:p w14:paraId="1A47588C" w14:textId="77777777" w:rsidR="00FE4957" w:rsidRDefault="00FE4957" w:rsidP="00FE4957"/>
    <w:p w14:paraId="3E1CB7DE" w14:textId="77777777" w:rsidR="00FE4957" w:rsidRDefault="00FE4957" w:rsidP="00FE4957">
      <w:r>
        <w:t xml:space="preserve">Hewett R, with Keil, S, 2015. </w:t>
      </w:r>
      <w:r>
        <w:rPr>
          <w:b/>
        </w:rPr>
        <w:t>Investigation of data relating to blind and partially sighted people in the Quarterly Labour Force Survey: October 2011 to September 2014.</w:t>
      </w:r>
      <w:r>
        <w:t xml:space="preserve"> Birmingham, UK: University of Birmingham. </w:t>
      </w:r>
    </w:p>
    <w:p w14:paraId="6EC6A4A6" w14:textId="77777777" w:rsidR="00FE4957" w:rsidRDefault="00FE4957" w:rsidP="00FE4957"/>
    <w:p w14:paraId="55A76ED0" w14:textId="77777777" w:rsidR="00FE4957" w:rsidRDefault="00FE4957" w:rsidP="00FE4957">
      <w:pPr>
        <w:pStyle w:val="BodyText"/>
      </w:pPr>
      <w:r>
        <w:t xml:space="preserve">Lee I.S, and Park S.K, 2008. </w:t>
      </w:r>
      <w:r>
        <w:rPr>
          <w:b/>
        </w:rPr>
        <w:t>Employment status and predictors among people with visual impairments in South Korea: results of a national survey</w:t>
      </w:r>
      <w:r>
        <w:t>. Journal of Visual Impairment &amp; Blindness, 102, 147-159.</w:t>
      </w:r>
    </w:p>
    <w:p w14:paraId="1352FACE" w14:textId="77777777" w:rsidR="00FE4957" w:rsidRDefault="00FE4957" w:rsidP="00FE4957">
      <w:pPr>
        <w:pStyle w:val="BodyText"/>
      </w:pPr>
    </w:p>
    <w:p w14:paraId="716C711F" w14:textId="77777777" w:rsidR="00FE4957" w:rsidRDefault="00FE4957" w:rsidP="00FE4957">
      <w:pPr>
        <w:pStyle w:val="BodyText"/>
      </w:pPr>
      <w:proofErr w:type="spellStart"/>
      <w:r>
        <w:t>Meager</w:t>
      </w:r>
      <w:proofErr w:type="spellEnd"/>
      <w:r>
        <w:t xml:space="preserve"> N, and Carta E, 2008, </w:t>
      </w:r>
      <w:r>
        <w:rPr>
          <w:b/>
        </w:rPr>
        <w:t>Labour market experiences of people with seeing difficulties</w:t>
      </w:r>
      <w:r>
        <w:t>. Institute for Employment Studies. RNIB, London.</w:t>
      </w:r>
    </w:p>
    <w:p w14:paraId="683CAC9E" w14:textId="77777777" w:rsidR="00FE4957" w:rsidRDefault="00FE4957" w:rsidP="00FE4957">
      <w:pPr>
        <w:pStyle w:val="BodyText"/>
      </w:pPr>
    </w:p>
    <w:p w14:paraId="7AB71B10" w14:textId="77777777" w:rsidR="00FE4957" w:rsidRDefault="00FE4957" w:rsidP="00FE4957">
      <w:r>
        <w:t xml:space="preserve">ONS (Office for National Statistics), 2010. </w:t>
      </w:r>
      <w:r>
        <w:rPr>
          <w:b/>
        </w:rPr>
        <w:t>Standard Occupational Classification 2010: Volume 1 Structure and descriptions of unit groups</w:t>
      </w:r>
      <w:r>
        <w:t xml:space="preserve">. Crown copyright. [Online] Available at: </w:t>
      </w:r>
      <w:hyperlink r:id="rId54" w:history="1">
        <w:r>
          <w:rPr>
            <w:rStyle w:val="Hyperlink"/>
          </w:rPr>
          <w:t>http://www.ons.gov.uk/ons/guide-method/classifications/current-standard-classifications/soc2010/index.html</w:t>
        </w:r>
      </w:hyperlink>
    </w:p>
    <w:p w14:paraId="5D9623B4" w14:textId="77777777" w:rsidR="00FE4957" w:rsidRDefault="00FE4957" w:rsidP="00FE4957">
      <w:pPr>
        <w:rPr>
          <w:highlight w:val="yellow"/>
        </w:rPr>
      </w:pPr>
    </w:p>
    <w:p w14:paraId="63E4A9FF" w14:textId="77777777" w:rsidR="00FE4957" w:rsidRDefault="00FE4957" w:rsidP="00FE4957">
      <w:r>
        <w:t xml:space="preserve">ONS (Office for National Statistics), 2000. </w:t>
      </w:r>
      <w:r>
        <w:rPr>
          <w:b/>
        </w:rPr>
        <w:t xml:space="preserve">Standard Occupational Classification 2000: About the Standard Occupational Classification </w:t>
      </w:r>
      <w:proofErr w:type="gramStart"/>
      <w:r>
        <w:rPr>
          <w:b/>
        </w:rPr>
        <w:t xml:space="preserve">2000 </w:t>
      </w:r>
      <w:r>
        <w:t>.</w:t>
      </w:r>
      <w:proofErr w:type="gramEnd"/>
      <w:r>
        <w:t xml:space="preserve"> Available at: </w:t>
      </w:r>
      <w:hyperlink r:id="rId55" w:history="1">
        <w:r>
          <w:rPr>
            <w:rStyle w:val="Hyperlink"/>
          </w:rPr>
          <w:t>http://www.ons.gov.uk/ons/guide-method/classifications/archived-standard-classifications/standard-occupational-classification-2000/index.html</w:t>
        </w:r>
      </w:hyperlink>
      <w:r>
        <w:t xml:space="preserve"> [Accessed 20 August 2014]</w:t>
      </w:r>
    </w:p>
    <w:p w14:paraId="565A9445" w14:textId="77777777" w:rsidR="00FE4957" w:rsidRDefault="00FE4957" w:rsidP="00FE4957"/>
    <w:p w14:paraId="6BF705D6" w14:textId="77777777" w:rsidR="00FE4957" w:rsidRDefault="00FE4957" w:rsidP="00FE4957">
      <w:r>
        <w:t xml:space="preserve">RNIB, 2014a. </w:t>
      </w:r>
      <w:r>
        <w:rPr>
          <w:b/>
        </w:rPr>
        <w:t xml:space="preserve">People of working age: evidence-based review. </w:t>
      </w:r>
      <w:r>
        <w:t xml:space="preserve">RNIB, London. </w:t>
      </w:r>
    </w:p>
    <w:p w14:paraId="7EA7DCB9" w14:textId="77777777" w:rsidR="00FE4957" w:rsidRDefault="00FE4957" w:rsidP="00FE4957"/>
    <w:p w14:paraId="08CB9A53" w14:textId="77777777" w:rsidR="00FE4957" w:rsidRDefault="00FE4957" w:rsidP="00FE4957">
      <w:r>
        <w:t xml:space="preserve">RNIB, 2014b. </w:t>
      </w:r>
      <w:r>
        <w:rPr>
          <w:b/>
        </w:rPr>
        <w:t>This IS Working personal stories</w:t>
      </w:r>
      <w:r>
        <w:t xml:space="preserve">. [Online] Available at: </w:t>
      </w:r>
      <w:hyperlink r:id="rId56" w:history="1">
        <w:r>
          <w:rPr>
            <w:rStyle w:val="Hyperlink"/>
          </w:rPr>
          <w:t>http://www.rnib.org.uk/information-everyday-living-work-and-employment-success-stories/working-personal-stories</w:t>
        </w:r>
      </w:hyperlink>
      <w:r>
        <w:t xml:space="preserve"> [Accessed 20 August 2014]</w:t>
      </w:r>
    </w:p>
    <w:p w14:paraId="05EC1209" w14:textId="77777777" w:rsidR="00FE4957" w:rsidRDefault="00FE4957" w:rsidP="00FE4957"/>
    <w:p w14:paraId="4C7C995E" w14:textId="77777777" w:rsidR="00FE4957" w:rsidRDefault="00FE4957" w:rsidP="00FE4957">
      <w:r>
        <w:t xml:space="preserve">RNIB, 2014c. </w:t>
      </w:r>
      <w:r>
        <w:rPr>
          <w:b/>
        </w:rPr>
        <w:t>Success stories</w:t>
      </w:r>
      <w:r>
        <w:t xml:space="preserve">. </w:t>
      </w:r>
      <w:hyperlink r:id="rId57" w:history="1">
        <w:r>
          <w:rPr>
            <w:rStyle w:val="Hyperlink"/>
          </w:rPr>
          <w:t>http://www.rnib.org.uk/information-everyday-living-work-and-employment/success-stories</w:t>
        </w:r>
      </w:hyperlink>
      <w:r>
        <w:t xml:space="preserve"> [Accessed 16 December 2014]</w:t>
      </w:r>
    </w:p>
    <w:p w14:paraId="63148A88" w14:textId="77777777" w:rsidR="00FE4957" w:rsidRDefault="00FE4957" w:rsidP="00FE4957"/>
    <w:p w14:paraId="26136604" w14:textId="77777777" w:rsidR="00FE4957" w:rsidRDefault="00FE4957" w:rsidP="00FE4957">
      <w:r>
        <w:t xml:space="preserve">Simkiss P, and Reid F, 2013. </w:t>
      </w:r>
      <w:r>
        <w:rPr>
          <w:b/>
        </w:rPr>
        <w:t xml:space="preserve">The Hidden Majority Summary Report: a study of economic activity among blind and visually impaired people in Sweden, Germany, Romania, Netherlands, Poland, </w:t>
      </w:r>
      <w:proofErr w:type="gramStart"/>
      <w:r>
        <w:rPr>
          <w:b/>
        </w:rPr>
        <w:t>France</w:t>
      </w:r>
      <w:proofErr w:type="gramEnd"/>
      <w:r>
        <w:rPr>
          <w:b/>
        </w:rPr>
        <w:t xml:space="preserve"> and Austria</w:t>
      </w:r>
      <w:r>
        <w:t>. A report to the Board of the European Blind Union.</w:t>
      </w:r>
    </w:p>
    <w:p w14:paraId="513D5C6D" w14:textId="77777777" w:rsidR="00FE4957" w:rsidRDefault="00FE4957" w:rsidP="00FE4957"/>
    <w:p w14:paraId="3A0FAB8C" w14:textId="77777777" w:rsidR="00FE4957" w:rsidRDefault="00FE4957" w:rsidP="00FE4957">
      <w:proofErr w:type="spellStart"/>
      <w:r>
        <w:t>Sital</w:t>
      </w:r>
      <w:proofErr w:type="spellEnd"/>
      <w:r>
        <w:t xml:space="preserve">-Singh P, 2013. </w:t>
      </w:r>
      <w:r>
        <w:rPr>
          <w:b/>
        </w:rPr>
        <w:t>RNIB countries employment data: analysis of 2011/13 job outcome and retention data.</w:t>
      </w:r>
      <w:r>
        <w:t xml:space="preserve"> RNIB internal report.</w:t>
      </w:r>
    </w:p>
    <w:p w14:paraId="0634ED8F" w14:textId="77777777" w:rsidR="00FE4957" w:rsidRDefault="00FE4957" w:rsidP="00FE4957"/>
    <w:p w14:paraId="378A364E" w14:textId="77777777" w:rsidR="00FE4957" w:rsidRDefault="00FE4957" w:rsidP="00FE4957">
      <w:r>
        <w:t xml:space="preserve">Slade J, 2009. </w:t>
      </w:r>
      <w:r>
        <w:rPr>
          <w:b/>
        </w:rPr>
        <w:t xml:space="preserve">What jobs do blind and partially sighted people do? </w:t>
      </w:r>
      <w:r>
        <w:t xml:space="preserve">RNIB internal report. </w:t>
      </w:r>
    </w:p>
    <w:p w14:paraId="4C522062" w14:textId="77777777" w:rsidR="00FE4957" w:rsidRDefault="00FE4957" w:rsidP="00FE4957"/>
    <w:p w14:paraId="05B12579" w14:textId="77777777" w:rsidR="00FE4957" w:rsidRDefault="00FE4957" w:rsidP="00FE4957">
      <w:r>
        <w:t xml:space="preserve">Vision Australia, 2014. </w:t>
      </w:r>
      <w:r>
        <w:rPr>
          <w:b/>
        </w:rPr>
        <w:t>Employment case studies</w:t>
      </w:r>
      <w:r>
        <w:t xml:space="preserve">. [Online] Available at: </w:t>
      </w:r>
      <w:hyperlink r:id="rId58" w:history="1">
        <w:r>
          <w:rPr>
            <w:rStyle w:val="Hyperlink"/>
          </w:rPr>
          <w:t>http://www.visionaustralia.org/business-and-professionals/employer-support-and-recruitment-services/employment-case-studies</w:t>
        </w:r>
      </w:hyperlink>
      <w:r>
        <w:t xml:space="preserve"> [Accessed 20 August 2014]</w:t>
      </w:r>
    </w:p>
    <w:p w14:paraId="77F74C93" w14:textId="77777777" w:rsidR="00FE4957" w:rsidRDefault="00FE4957" w:rsidP="00FE4957"/>
    <w:p w14:paraId="65419764" w14:textId="77777777" w:rsidR="00FE4957" w:rsidRDefault="00FE4957" w:rsidP="00FE4957">
      <w:proofErr w:type="spellStart"/>
      <w:r>
        <w:t>Wolffe</w:t>
      </w:r>
      <w:proofErr w:type="spellEnd"/>
      <w:r>
        <w:t xml:space="preserve"> K, and </w:t>
      </w:r>
      <w:proofErr w:type="spellStart"/>
      <w:r>
        <w:t>Spungin</w:t>
      </w:r>
      <w:proofErr w:type="spellEnd"/>
      <w:r>
        <w:t xml:space="preserve"> S, 2002. </w:t>
      </w:r>
      <w:r>
        <w:rPr>
          <w:b/>
        </w:rPr>
        <w:t>A glance at worldwide employment of people with visual impairments</w:t>
      </w:r>
      <w:r>
        <w:t>. Journal of Visual Impairment &amp; Blindness, 96, 245-254.</w:t>
      </w:r>
    </w:p>
    <w:p w14:paraId="2059B810" w14:textId="77777777" w:rsidR="00FE4957" w:rsidRDefault="00FE4957" w:rsidP="00FE4957"/>
    <w:p w14:paraId="2CF70465" w14:textId="77777777" w:rsidR="00FE4957" w:rsidRDefault="00FE4957" w:rsidP="00FE4957">
      <w:proofErr w:type="spellStart"/>
      <w:r>
        <w:t>Wolffe</w:t>
      </w:r>
      <w:proofErr w:type="spellEnd"/>
      <w:r>
        <w:t xml:space="preserve"> K, </w:t>
      </w:r>
      <w:proofErr w:type="spellStart"/>
      <w:r>
        <w:t>Ajuwon</w:t>
      </w:r>
      <w:proofErr w:type="spellEnd"/>
      <w:r>
        <w:t xml:space="preserve"> P, and Kelly S, 2013a. </w:t>
      </w:r>
      <w:r>
        <w:rPr>
          <w:b/>
        </w:rPr>
        <w:t>A quantitative analysis of the work experiences of adults with visual impairments in Nigeria</w:t>
      </w:r>
      <w:r>
        <w:t>. Journal of Visual Impairment &amp; Blindness, 107(6), 411-424.</w:t>
      </w:r>
    </w:p>
    <w:p w14:paraId="1B707494" w14:textId="77777777" w:rsidR="00FE4957" w:rsidRDefault="00FE4957" w:rsidP="00FE4957"/>
    <w:p w14:paraId="44351C18" w14:textId="77777777" w:rsidR="00FE4957" w:rsidRDefault="00FE4957" w:rsidP="00FE4957">
      <w:proofErr w:type="spellStart"/>
      <w:r>
        <w:t>Wolffe</w:t>
      </w:r>
      <w:proofErr w:type="spellEnd"/>
      <w:r>
        <w:t xml:space="preserve"> K, </w:t>
      </w:r>
      <w:proofErr w:type="spellStart"/>
      <w:r>
        <w:t>Ajuwon</w:t>
      </w:r>
      <w:proofErr w:type="spellEnd"/>
      <w:r>
        <w:t xml:space="preserve"> P, and Kelly S, 2013b. </w:t>
      </w:r>
      <w:r>
        <w:rPr>
          <w:b/>
        </w:rPr>
        <w:t>Working with visual impairment in Nigeria: a qualitative look at employment status</w:t>
      </w:r>
      <w:r>
        <w:t>. Journal of Visual Impairment &amp; Blindness, 107(6), 425-436.</w:t>
      </w:r>
    </w:p>
    <w:p w14:paraId="4483A5C0" w14:textId="77777777" w:rsidR="00FE4957" w:rsidRDefault="00FE4957" w:rsidP="00FE4957"/>
    <w:p w14:paraId="097A9936" w14:textId="77777777" w:rsidR="00FE4957" w:rsidRDefault="00FE4957" w:rsidP="00FE4957">
      <w:r>
        <w:t xml:space="preserve">World Blind Union, 2014. </w:t>
      </w:r>
      <w:r>
        <w:rPr>
          <w:b/>
        </w:rPr>
        <w:t xml:space="preserve">Project </w:t>
      </w:r>
      <w:proofErr w:type="spellStart"/>
      <w:r>
        <w:rPr>
          <w:b/>
        </w:rPr>
        <w:t>Aspiro</w:t>
      </w:r>
      <w:proofErr w:type="spellEnd"/>
      <w:r>
        <w:rPr>
          <w:b/>
        </w:rPr>
        <w:t xml:space="preserve"> – success stories</w:t>
      </w:r>
      <w:r>
        <w:t xml:space="preserve">. [Online] Available at: </w:t>
      </w:r>
      <w:hyperlink r:id="rId59" w:history="1">
        <w:r>
          <w:rPr>
            <w:rStyle w:val="Hyperlink"/>
          </w:rPr>
          <w:t>http://projectaspiro.com/en/success-stories/Pages/default.aspx</w:t>
        </w:r>
      </w:hyperlink>
      <w:r>
        <w:t xml:space="preserve"> [Accessed 20 August 2014]</w:t>
      </w:r>
    </w:p>
    <w:p w14:paraId="3F5453A8" w14:textId="77777777" w:rsidR="00FE4957" w:rsidRDefault="00FE4957" w:rsidP="00FE4957">
      <w:r>
        <w:rPr>
          <w:rFonts w:ascii="Times New Roman" w:hAnsi="Times New Roman" w:cs="Times New Roman"/>
          <w:sz w:val="24"/>
        </w:rPr>
        <w:br w:type="page"/>
      </w:r>
    </w:p>
    <w:p w14:paraId="211A1FDC" w14:textId="77777777" w:rsidR="00FE4957" w:rsidRDefault="00FE4957" w:rsidP="00FE4957">
      <w:pPr>
        <w:pStyle w:val="Heading2"/>
      </w:pPr>
      <w:bookmarkStart w:id="62" w:name="_Toc409186833"/>
      <w:bookmarkStart w:id="63" w:name="_Toc410912047"/>
      <w:r>
        <w:t>11. Appendix one</w:t>
      </w:r>
      <w:bookmarkEnd w:id="62"/>
      <w:bookmarkEnd w:id="63"/>
    </w:p>
    <w:p w14:paraId="02450DDF" w14:textId="77777777" w:rsidR="00FE4957" w:rsidRDefault="00FE4957" w:rsidP="00FE4957">
      <w:pPr>
        <w:pStyle w:val="Heading4"/>
      </w:pPr>
      <w:r>
        <w:t>Standard Occupational Classification 2010</w:t>
      </w:r>
    </w:p>
    <w:p w14:paraId="2E31DA69" w14:textId="77777777" w:rsidR="00FE4957" w:rsidRDefault="00FE4957" w:rsidP="00FE4957">
      <w:r>
        <w:t>The Standard Occupational Classification consists of the following major groups:</w:t>
      </w:r>
    </w:p>
    <w:p w14:paraId="4994C30A" w14:textId="77777777" w:rsidR="00FE4957" w:rsidRDefault="00FE4957" w:rsidP="00FE4957"/>
    <w:p w14:paraId="6B0B3FC1" w14:textId="77777777" w:rsidR="00FE4957" w:rsidRDefault="00FE4957" w:rsidP="00FE4957">
      <w:pPr>
        <w:numPr>
          <w:ilvl w:val="0"/>
          <w:numId w:val="43"/>
        </w:numPr>
      </w:pPr>
      <w:r>
        <w:t xml:space="preserve">Managers, </w:t>
      </w:r>
      <w:proofErr w:type="gramStart"/>
      <w:r>
        <w:t>directors</w:t>
      </w:r>
      <w:proofErr w:type="gramEnd"/>
      <w:r>
        <w:t xml:space="preserve"> and senior officials</w:t>
      </w:r>
    </w:p>
    <w:p w14:paraId="2999C940" w14:textId="77777777" w:rsidR="00FE4957" w:rsidRDefault="00FE4957" w:rsidP="00FE4957">
      <w:pPr>
        <w:numPr>
          <w:ilvl w:val="0"/>
          <w:numId w:val="43"/>
        </w:numPr>
      </w:pPr>
      <w:r>
        <w:t>Professional occupations</w:t>
      </w:r>
    </w:p>
    <w:p w14:paraId="0BCA52BA" w14:textId="77777777" w:rsidR="00FE4957" w:rsidRDefault="00FE4957" w:rsidP="00FE4957">
      <w:pPr>
        <w:numPr>
          <w:ilvl w:val="0"/>
          <w:numId w:val="43"/>
        </w:numPr>
      </w:pPr>
      <w:r>
        <w:t>Associate professional and technical occupations</w:t>
      </w:r>
    </w:p>
    <w:p w14:paraId="6BD45F11" w14:textId="77777777" w:rsidR="00FE4957" w:rsidRDefault="00FE4957" w:rsidP="00FE4957">
      <w:pPr>
        <w:numPr>
          <w:ilvl w:val="0"/>
          <w:numId w:val="43"/>
        </w:numPr>
      </w:pPr>
      <w:r>
        <w:t>Administrative and secretarial occupations</w:t>
      </w:r>
    </w:p>
    <w:p w14:paraId="4D50038A" w14:textId="77777777" w:rsidR="00FE4957" w:rsidRDefault="00FE4957" w:rsidP="00FE4957">
      <w:pPr>
        <w:numPr>
          <w:ilvl w:val="0"/>
          <w:numId w:val="43"/>
        </w:numPr>
      </w:pPr>
      <w:r>
        <w:t>Skilled trades occupations</w:t>
      </w:r>
    </w:p>
    <w:p w14:paraId="11A4A26C" w14:textId="77777777" w:rsidR="00FE4957" w:rsidRDefault="00FE4957" w:rsidP="00FE4957">
      <w:pPr>
        <w:numPr>
          <w:ilvl w:val="0"/>
          <w:numId w:val="43"/>
        </w:numPr>
      </w:pPr>
      <w:r>
        <w:t>Caring, leisure and other service occupations</w:t>
      </w:r>
    </w:p>
    <w:p w14:paraId="73F7C22D" w14:textId="77777777" w:rsidR="00FE4957" w:rsidRDefault="00FE4957" w:rsidP="00FE4957">
      <w:pPr>
        <w:numPr>
          <w:ilvl w:val="0"/>
          <w:numId w:val="43"/>
        </w:numPr>
      </w:pPr>
      <w:r>
        <w:t>Sales and customer service occupations</w:t>
      </w:r>
    </w:p>
    <w:p w14:paraId="02E13A5A" w14:textId="77777777" w:rsidR="00FE4957" w:rsidRDefault="00FE4957" w:rsidP="00FE4957">
      <w:pPr>
        <w:numPr>
          <w:ilvl w:val="0"/>
          <w:numId w:val="43"/>
        </w:numPr>
      </w:pPr>
      <w:r>
        <w:t xml:space="preserve">Process, </w:t>
      </w:r>
      <w:proofErr w:type="gramStart"/>
      <w:r>
        <w:t>plant</w:t>
      </w:r>
      <w:proofErr w:type="gramEnd"/>
      <w:r>
        <w:t xml:space="preserve"> and machine operatives</w:t>
      </w:r>
    </w:p>
    <w:p w14:paraId="158847DE" w14:textId="77777777" w:rsidR="00FE4957" w:rsidRDefault="00FE4957" w:rsidP="00FE4957">
      <w:pPr>
        <w:numPr>
          <w:ilvl w:val="0"/>
          <w:numId w:val="43"/>
        </w:numPr>
      </w:pPr>
      <w:r>
        <w:t>Elementary occupations</w:t>
      </w:r>
    </w:p>
    <w:p w14:paraId="2839D9D5" w14:textId="77777777" w:rsidR="00FE4957" w:rsidRDefault="00FE4957" w:rsidP="00FE4957"/>
    <w:p w14:paraId="4E66841D" w14:textId="77777777" w:rsidR="00FE4957" w:rsidRDefault="00FE4957" w:rsidP="00FE4957">
      <w:r>
        <w:t>These major groups are sub divided into sub-major, minor group and unit group structures. The sub-major groups, referred to in this report, are as follows:</w:t>
      </w:r>
    </w:p>
    <w:p w14:paraId="4DE72E2B" w14:textId="77777777" w:rsidR="00FE4957" w:rsidRDefault="00FE4957" w:rsidP="00FE4957"/>
    <w:p w14:paraId="38E2F519" w14:textId="77777777" w:rsidR="00FE4957" w:rsidRDefault="00FE4957" w:rsidP="00FE4957">
      <w:pPr>
        <w:rPr>
          <w:b/>
        </w:rPr>
      </w:pPr>
      <w:r>
        <w:rPr>
          <w:b/>
        </w:rPr>
        <w:t xml:space="preserve">Managers, </w:t>
      </w:r>
      <w:proofErr w:type="gramStart"/>
      <w:r>
        <w:rPr>
          <w:b/>
        </w:rPr>
        <w:t>directors</w:t>
      </w:r>
      <w:proofErr w:type="gramEnd"/>
      <w:r>
        <w:rPr>
          <w:b/>
        </w:rPr>
        <w:t xml:space="preserve"> and senior officials</w:t>
      </w:r>
    </w:p>
    <w:p w14:paraId="75E192E0" w14:textId="77777777" w:rsidR="00FE4957" w:rsidRDefault="00FE4957" w:rsidP="00FE4957">
      <w:pPr>
        <w:pStyle w:val="ListNumber"/>
        <w:numPr>
          <w:ilvl w:val="0"/>
          <w:numId w:val="37"/>
        </w:numPr>
        <w:tabs>
          <w:tab w:val="clear" w:pos="851"/>
        </w:tabs>
      </w:pPr>
      <w:r>
        <w:t>Corporate managers and directors</w:t>
      </w:r>
    </w:p>
    <w:p w14:paraId="69CC9090" w14:textId="77777777" w:rsidR="00FE4957" w:rsidRDefault="00FE4957" w:rsidP="00FE4957">
      <w:pPr>
        <w:pStyle w:val="ListNumber"/>
        <w:numPr>
          <w:ilvl w:val="0"/>
          <w:numId w:val="37"/>
        </w:numPr>
        <w:tabs>
          <w:tab w:val="clear" w:pos="851"/>
        </w:tabs>
      </w:pPr>
      <w:r>
        <w:t>Other managers and proprietors</w:t>
      </w:r>
    </w:p>
    <w:p w14:paraId="67D2C172" w14:textId="77777777" w:rsidR="00FE4957" w:rsidRDefault="00FE4957" w:rsidP="00FE4957"/>
    <w:p w14:paraId="1B542A27" w14:textId="77777777" w:rsidR="00FE4957" w:rsidRDefault="00FE4957" w:rsidP="00FE4957">
      <w:pPr>
        <w:rPr>
          <w:b/>
        </w:rPr>
      </w:pPr>
      <w:r>
        <w:rPr>
          <w:b/>
        </w:rPr>
        <w:t>Professional occupations</w:t>
      </w:r>
    </w:p>
    <w:p w14:paraId="06E1D7B0" w14:textId="77777777" w:rsidR="00FE4957" w:rsidRDefault="00FE4957" w:rsidP="00FE4957">
      <w:pPr>
        <w:pStyle w:val="ListNumber"/>
        <w:numPr>
          <w:ilvl w:val="0"/>
          <w:numId w:val="37"/>
        </w:numPr>
        <w:tabs>
          <w:tab w:val="clear" w:pos="851"/>
        </w:tabs>
      </w:pPr>
      <w:r>
        <w:t xml:space="preserve">Science, research, </w:t>
      </w:r>
      <w:proofErr w:type="gramStart"/>
      <w:r>
        <w:t>engineering</w:t>
      </w:r>
      <w:proofErr w:type="gramEnd"/>
      <w:r>
        <w:t xml:space="preserve"> and technology professionals</w:t>
      </w:r>
    </w:p>
    <w:p w14:paraId="211C3349" w14:textId="77777777" w:rsidR="00FE4957" w:rsidRDefault="00FE4957" w:rsidP="00FE4957">
      <w:pPr>
        <w:pStyle w:val="ListNumber"/>
        <w:numPr>
          <w:ilvl w:val="0"/>
          <w:numId w:val="37"/>
        </w:numPr>
        <w:tabs>
          <w:tab w:val="clear" w:pos="851"/>
        </w:tabs>
      </w:pPr>
      <w:r>
        <w:t>Health professionals</w:t>
      </w:r>
    </w:p>
    <w:p w14:paraId="51E841C6" w14:textId="77777777" w:rsidR="00FE4957" w:rsidRDefault="00FE4957" w:rsidP="00FE4957">
      <w:pPr>
        <w:pStyle w:val="ListNumber"/>
        <w:numPr>
          <w:ilvl w:val="0"/>
          <w:numId w:val="37"/>
        </w:numPr>
        <w:tabs>
          <w:tab w:val="clear" w:pos="851"/>
        </w:tabs>
      </w:pPr>
      <w:r>
        <w:t>Teaching and educational professionals</w:t>
      </w:r>
    </w:p>
    <w:p w14:paraId="563022FE" w14:textId="77777777" w:rsidR="00FE4957" w:rsidRDefault="00FE4957" w:rsidP="00FE4957">
      <w:pPr>
        <w:pStyle w:val="ListNumber"/>
        <w:numPr>
          <w:ilvl w:val="0"/>
          <w:numId w:val="37"/>
        </w:numPr>
        <w:tabs>
          <w:tab w:val="clear" w:pos="851"/>
        </w:tabs>
      </w:pPr>
      <w:r>
        <w:t xml:space="preserve">Business, </w:t>
      </w:r>
      <w:proofErr w:type="gramStart"/>
      <w:r>
        <w:t>media</w:t>
      </w:r>
      <w:proofErr w:type="gramEnd"/>
      <w:r>
        <w:t xml:space="preserve"> and public service professionals</w:t>
      </w:r>
    </w:p>
    <w:p w14:paraId="0FBB50DB" w14:textId="77777777" w:rsidR="00FE4957" w:rsidRDefault="00FE4957" w:rsidP="00FE4957"/>
    <w:p w14:paraId="20198839" w14:textId="77777777" w:rsidR="00FE4957" w:rsidRDefault="00FE4957" w:rsidP="00FE4957">
      <w:pPr>
        <w:rPr>
          <w:b/>
        </w:rPr>
      </w:pPr>
      <w:r>
        <w:rPr>
          <w:b/>
        </w:rPr>
        <w:t>Associate professional and technical occupations</w:t>
      </w:r>
    </w:p>
    <w:p w14:paraId="0E8BC20F" w14:textId="77777777" w:rsidR="00FE4957" w:rsidRDefault="00FE4957" w:rsidP="00FE4957">
      <w:pPr>
        <w:pStyle w:val="ListNumber"/>
        <w:numPr>
          <w:ilvl w:val="0"/>
          <w:numId w:val="37"/>
        </w:numPr>
        <w:tabs>
          <w:tab w:val="clear" w:pos="851"/>
        </w:tabs>
      </w:pPr>
      <w:r>
        <w:t xml:space="preserve">Science, </w:t>
      </w:r>
      <w:proofErr w:type="gramStart"/>
      <w:r>
        <w:t>engineering</w:t>
      </w:r>
      <w:proofErr w:type="gramEnd"/>
      <w:r>
        <w:t xml:space="preserve"> and technology associate professionals</w:t>
      </w:r>
    </w:p>
    <w:p w14:paraId="22A07AA4" w14:textId="77777777" w:rsidR="00FE4957" w:rsidRDefault="00FE4957" w:rsidP="00FE4957">
      <w:pPr>
        <w:pStyle w:val="ListNumber"/>
        <w:numPr>
          <w:ilvl w:val="0"/>
          <w:numId w:val="37"/>
        </w:numPr>
        <w:tabs>
          <w:tab w:val="clear" w:pos="851"/>
        </w:tabs>
      </w:pPr>
      <w:r>
        <w:t xml:space="preserve">Health and social care associate professionals </w:t>
      </w:r>
    </w:p>
    <w:p w14:paraId="018D9A1B" w14:textId="77777777" w:rsidR="00FE4957" w:rsidRDefault="00FE4957" w:rsidP="00FE4957">
      <w:pPr>
        <w:pStyle w:val="ListNumber"/>
        <w:numPr>
          <w:ilvl w:val="0"/>
          <w:numId w:val="37"/>
        </w:numPr>
        <w:tabs>
          <w:tab w:val="clear" w:pos="851"/>
        </w:tabs>
      </w:pPr>
      <w:r>
        <w:t>Protective service occupations</w:t>
      </w:r>
    </w:p>
    <w:p w14:paraId="305DBDF3" w14:textId="77777777" w:rsidR="00FE4957" w:rsidRDefault="00FE4957" w:rsidP="00FE4957">
      <w:pPr>
        <w:pStyle w:val="ListNumber"/>
        <w:numPr>
          <w:ilvl w:val="0"/>
          <w:numId w:val="37"/>
        </w:numPr>
        <w:tabs>
          <w:tab w:val="clear" w:pos="851"/>
        </w:tabs>
      </w:pPr>
      <w:r>
        <w:t xml:space="preserve">Culture, </w:t>
      </w:r>
      <w:proofErr w:type="gramStart"/>
      <w:r>
        <w:t>media</w:t>
      </w:r>
      <w:proofErr w:type="gramEnd"/>
      <w:r>
        <w:t xml:space="preserve"> and sports occupations</w:t>
      </w:r>
    </w:p>
    <w:p w14:paraId="174CD957" w14:textId="77777777" w:rsidR="00FE4957" w:rsidRDefault="00FE4957" w:rsidP="00FE4957">
      <w:pPr>
        <w:pStyle w:val="ListNumber"/>
        <w:numPr>
          <w:ilvl w:val="0"/>
          <w:numId w:val="37"/>
        </w:numPr>
        <w:tabs>
          <w:tab w:val="clear" w:pos="851"/>
        </w:tabs>
      </w:pPr>
      <w:r>
        <w:t>Business and public service associate professionals</w:t>
      </w:r>
    </w:p>
    <w:p w14:paraId="7A3A9736" w14:textId="77777777" w:rsidR="00FE4957" w:rsidRDefault="00FE4957" w:rsidP="00FE4957"/>
    <w:p w14:paraId="34C7E871" w14:textId="77777777" w:rsidR="00FE4957" w:rsidRDefault="00FE4957" w:rsidP="00FE4957">
      <w:pPr>
        <w:rPr>
          <w:b/>
        </w:rPr>
      </w:pPr>
      <w:r>
        <w:rPr>
          <w:b/>
        </w:rPr>
        <w:t>Administrative and secretarial occupations</w:t>
      </w:r>
    </w:p>
    <w:p w14:paraId="742D15FB" w14:textId="77777777" w:rsidR="00FE4957" w:rsidRDefault="00FE4957" w:rsidP="00FE4957">
      <w:pPr>
        <w:pStyle w:val="ListNumber"/>
        <w:numPr>
          <w:ilvl w:val="0"/>
          <w:numId w:val="37"/>
        </w:numPr>
        <w:tabs>
          <w:tab w:val="clear" w:pos="851"/>
        </w:tabs>
      </w:pPr>
      <w:r>
        <w:t>Administrative occupations</w:t>
      </w:r>
    </w:p>
    <w:p w14:paraId="00B143B6" w14:textId="77777777" w:rsidR="00FE4957" w:rsidRDefault="00FE4957" w:rsidP="00FE4957">
      <w:pPr>
        <w:pStyle w:val="ListNumber"/>
        <w:numPr>
          <w:ilvl w:val="0"/>
          <w:numId w:val="37"/>
        </w:numPr>
        <w:tabs>
          <w:tab w:val="clear" w:pos="851"/>
        </w:tabs>
      </w:pPr>
      <w:r>
        <w:t>Secretarial and related occupations</w:t>
      </w:r>
    </w:p>
    <w:p w14:paraId="2B7F449B" w14:textId="77777777" w:rsidR="00FE4957" w:rsidRDefault="00FE4957" w:rsidP="00FE4957"/>
    <w:p w14:paraId="4C77BD95" w14:textId="77777777" w:rsidR="00FE4957" w:rsidRDefault="00FE4957" w:rsidP="00FE4957">
      <w:pPr>
        <w:rPr>
          <w:b/>
        </w:rPr>
      </w:pPr>
      <w:r>
        <w:rPr>
          <w:b/>
        </w:rPr>
        <w:t>Skilled trades occupations</w:t>
      </w:r>
    </w:p>
    <w:p w14:paraId="28B0E937" w14:textId="77777777" w:rsidR="00FE4957" w:rsidRDefault="00FE4957" w:rsidP="00FE4957">
      <w:pPr>
        <w:pStyle w:val="ListNumber"/>
        <w:numPr>
          <w:ilvl w:val="0"/>
          <w:numId w:val="37"/>
        </w:numPr>
        <w:tabs>
          <w:tab w:val="clear" w:pos="851"/>
        </w:tabs>
      </w:pPr>
      <w:r>
        <w:t>Skilled agricultural and related trades</w:t>
      </w:r>
    </w:p>
    <w:p w14:paraId="25EFAA50" w14:textId="77777777" w:rsidR="00FE4957" w:rsidRDefault="00FE4957" w:rsidP="00FE4957">
      <w:pPr>
        <w:pStyle w:val="ListNumber"/>
        <w:numPr>
          <w:ilvl w:val="0"/>
          <w:numId w:val="37"/>
        </w:numPr>
        <w:tabs>
          <w:tab w:val="clear" w:pos="851"/>
        </w:tabs>
      </w:pPr>
      <w:r>
        <w:t>Skilled metal, electrical and electronic trades</w:t>
      </w:r>
    </w:p>
    <w:p w14:paraId="766595E7" w14:textId="77777777" w:rsidR="00FE4957" w:rsidRDefault="00FE4957" w:rsidP="00FE4957">
      <w:pPr>
        <w:pStyle w:val="ListNumber"/>
        <w:numPr>
          <w:ilvl w:val="0"/>
          <w:numId w:val="37"/>
        </w:numPr>
        <w:tabs>
          <w:tab w:val="clear" w:pos="851"/>
        </w:tabs>
      </w:pPr>
      <w:r>
        <w:t>Skilled construction and building trades</w:t>
      </w:r>
    </w:p>
    <w:p w14:paraId="3234ACC4" w14:textId="77777777" w:rsidR="00FE4957" w:rsidRDefault="00FE4957" w:rsidP="00FE4957">
      <w:pPr>
        <w:pStyle w:val="ListNumber"/>
        <w:numPr>
          <w:ilvl w:val="0"/>
          <w:numId w:val="37"/>
        </w:numPr>
        <w:tabs>
          <w:tab w:val="clear" w:pos="851"/>
        </w:tabs>
      </w:pPr>
      <w:r>
        <w:t xml:space="preserve">Textiles, </w:t>
      </w:r>
      <w:proofErr w:type="gramStart"/>
      <w:r>
        <w:t>printing</w:t>
      </w:r>
      <w:proofErr w:type="gramEnd"/>
      <w:r>
        <w:t xml:space="preserve"> and other skilled trades</w:t>
      </w:r>
    </w:p>
    <w:p w14:paraId="29D499C5" w14:textId="77777777" w:rsidR="00FE4957" w:rsidRDefault="00FE4957" w:rsidP="00FE4957"/>
    <w:p w14:paraId="5C1BE7BE" w14:textId="77777777" w:rsidR="00FE4957" w:rsidRDefault="00FE4957" w:rsidP="00FE4957">
      <w:pPr>
        <w:rPr>
          <w:b/>
        </w:rPr>
      </w:pPr>
      <w:r>
        <w:rPr>
          <w:b/>
        </w:rPr>
        <w:t>Caring, leisure and other service occupations</w:t>
      </w:r>
    </w:p>
    <w:p w14:paraId="3596414F" w14:textId="77777777" w:rsidR="00FE4957" w:rsidRDefault="00FE4957" w:rsidP="00FE4957">
      <w:pPr>
        <w:pStyle w:val="ListNumber"/>
        <w:numPr>
          <w:ilvl w:val="0"/>
          <w:numId w:val="37"/>
        </w:numPr>
        <w:tabs>
          <w:tab w:val="clear" w:pos="851"/>
        </w:tabs>
      </w:pPr>
      <w:r>
        <w:t>Caring personal service occupations</w:t>
      </w:r>
    </w:p>
    <w:p w14:paraId="60545302" w14:textId="77777777" w:rsidR="00FE4957" w:rsidRDefault="00FE4957" w:rsidP="00FE4957">
      <w:pPr>
        <w:pStyle w:val="ListNumber"/>
        <w:numPr>
          <w:ilvl w:val="0"/>
          <w:numId w:val="37"/>
        </w:numPr>
        <w:tabs>
          <w:tab w:val="clear" w:pos="851"/>
        </w:tabs>
      </w:pPr>
      <w:r>
        <w:t xml:space="preserve">Leisure, </w:t>
      </w:r>
      <w:proofErr w:type="gramStart"/>
      <w:r>
        <w:t>travel</w:t>
      </w:r>
      <w:proofErr w:type="gramEnd"/>
      <w:r>
        <w:t xml:space="preserve"> and related personal service occupations</w:t>
      </w:r>
    </w:p>
    <w:p w14:paraId="1E014F5E" w14:textId="77777777" w:rsidR="00FE4957" w:rsidRDefault="00FE4957" w:rsidP="00FE4957"/>
    <w:p w14:paraId="334E823F" w14:textId="77777777" w:rsidR="00FE4957" w:rsidRDefault="00FE4957" w:rsidP="00FE4957">
      <w:pPr>
        <w:rPr>
          <w:b/>
        </w:rPr>
      </w:pPr>
      <w:r>
        <w:rPr>
          <w:b/>
        </w:rPr>
        <w:t>Sales and customer service occupations</w:t>
      </w:r>
    </w:p>
    <w:p w14:paraId="65E76E18" w14:textId="77777777" w:rsidR="00FE4957" w:rsidRDefault="00FE4957" w:rsidP="00FE4957">
      <w:pPr>
        <w:pStyle w:val="ListNumber"/>
        <w:numPr>
          <w:ilvl w:val="0"/>
          <w:numId w:val="37"/>
        </w:numPr>
        <w:tabs>
          <w:tab w:val="clear" w:pos="851"/>
        </w:tabs>
      </w:pPr>
      <w:r>
        <w:t>Sales occupations</w:t>
      </w:r>
    </w:p>
    <w:p w14:paraId="7A778C4C" w14:textId="77777777" w:rsidR="00FE4957" w:rsidRDefault="00FE4957" w:rsidP="00FE4957">
      <w:pPr>
        <w:pStyle w:val="ListNumber"/>
        <w:numPr>
          <w:ilvl w:val="0"/>
          <w:numId w:val="37"/>
        </w:numPr>
        <w:tabs>
          <w:tab w:val="clear" w:pos="851"/>
        </w:tabs>
      </w:pPr>
      <w:r>
        <w:t>Customer service occupations</w:t>
      </w:r>
    </w:p>
    <w:p w14:paraId="574E29EE" w14:textId="77777777" w:rsidR="00FE4957" w:rsidRDefault="00FE4957" w:rsidP="00FE4957"/>
    <w:p w14:paraId="6CAB8612" w14:textId="77777777" w:rsidR="00FE4957" w:rsidRDefault="00FE4957" w:rsidP="00FE4957">
      <w:pPr>
        <w:rPr>
          <w:b/>
        </w:rPr>
      </w:pPr>
      <w:r>
        <w:rPr>
          <w:b/>
        </w:rPr>
        <w:t xml:space="preserve">Process, </w:t>
      </w:r>
      <w:proofErr w:type="gramStart"/>
      <w:r>
        <w:rPr>
          <w:b/>
        </w:rPr>
        <w:t>plant</w:t>
      </w:r>
      <w:proofErr w:type="gramEnd"/>
      <w:r>
        <w:rPr>
          <w:b/>
        </w:rPr>
        <w:t xml:space="preserve"> and machine operatives</w:t>
      </w:r>
    </w:p>
    <w:p w14:paraId="0B434EFD" w14:textId="77777777" w:rsidR="00FE4957" w:rsidRDefault="00FE4957" w:rsidP="00FE4957">
      <w:pPr>
        <w:pStyle w:val="ListNumber"/>
        <w:numPr>
          <w:ilvl w:val="0"/>
          <w:numId w:val="37"/>
        </w:numPr>
        <w:tabs>
          <w:tab w:val="clear" w:pos="851"/>
        </w:tabs>
      </w:pPr>
      <w:r>
        <w:t xml:space="preserve">Process, </w:t>
      </w:r>
      <w:proofErr w:type="gramStart"/>
      <w:r>
        <w:t>plant</w:t>
      </w:r>
      <w:proofErr w:type="gramEnd"/>
      <w:r>
        <w:t xml:space="preserve"> and machine operatives</w:t>
      </w:r>
    </w:p>
    <w:p w14:paraId="3039E97F" w14:textId="77777777" w:rsidR="00FE4957" w:rsidRDefault="00FE4957" w:rsidP="00FE4957">
      <w:pPr>
        <w:pStyle w:val="ListNumber"/>
        <w:numPr>
          <w:ilvl w:val="0"/>
          <w:numId w:val="37"/>
        </w:numPr>
        <w:tabs>
          <w:tab w:val="clear" w:pos="851"/>
        </w:tabs>
      </w:pPr>
      <w:r>
        <w:t>Transport and mobile machine drivers and operatives</w:t>
      </w:r>
    </w:p>
    <w:p w14:paraId="38BF7FB5" w14:textId="77777777" w:rsidR="00FE4957" w:rsidRDefault="00FE4957" w:rsidP="00FE4957"/>
    <w:p w14:paraId="2593230A" w14:textId="77777777" w:rsidR="00FE4957" w:rsidRDefault="00FE4957" w:rsidP="00FE4957">
      <w:pPr>
        <w:rPr>
          <w:b/>
        </w:rPr>
      </w:pPr>
      <w:r>
        <w:rPr>
          <w:b/>
        </w:rPr>
        <w:t>Elementary occupations</w:t>
      </w:r>
    </w:p>
    <w:p w14:paraId="18B3F9C5" w14:textId="77777777" w:rsidR="00FE4957" w:rsidRDefault="00FE4957" w:rsidP="00FE4957">
      <w:pPr>
        <w:pStyle w:val="ListNumber"/>
        <w:numPr>
          <w:ilvl w:val="0"/>
          <w:numId w:val="37"/>
        </w:numPr>
        <w:tabs>
          <w:tab w:val="clear" w:pos="851"/>
        </w:tabs>
      </w:pPr>
      <w:r>
        <w:t>Elementary trades and related occupations</w:t>
      </w:r>
    </w:p>
    <w:p w14:paraId="4B81CAD0" w14:textId="77777777" w:rsidR="00FE4957" w:rsidRDefault="00FE4957" w:rsidP="00FE4957">
      <w:pPr>
        <w:pStyle w:val="ListNumber"/>
        <w:numPr>
          <w:ilvl w:val="0"/>
          <w:numId w:val="37"/>
        </w:numPr>
        <w:tabs>
          <w:tab w:val="clear" w:pos="851"/>
        </w:tabs>
      </w:pPr>
      <w:r>
        <w:t>Elementary administration and service occupations</w:t>
      </w:r>
    </w:p>
    <w:p w14:paraId="4D4E7C02" w14:textId="77777777" w:rsidR="00FE4957" w:rsidRDefault="00FE4957" w:rsidP="00FE4957"/>
    <w:p w14:paraId="56F82886" w14:textId="77777777" w:rsidR="00FE4957" w:rsidRDefault="00FE4957" w:rsidP="00FE4957"/>
    <w:p w14:paraId="093787AE" w14:textId="77777777" w:rsidR="00FE4957" w:rsidRDefault="00FE4957" w:rsidP="00FE4957">
      <w:r>
        <w:t xml:space="preserve">For more information about the ONS Standard Occupational Classifications 2010 visit: </w:t>
      </w:r>
    </w:p>
    <w:p w14:paraId="325CE060" w14:textId="77777777" w:rsidR="00FE4957" w:rsidRDefault="00FE4957" w:rsidP="00FE4957">
      <w:hyperlink r:id="rId60" w:history="1">
        <w:r>
          <w:rPr>
            <w:rStyle w:val="Hyperlink"/>
          </w:rPr>
          <w:t>http://www.ons.gov.uk/ons/guide-method/classifications/current-standard-classifications/soc2010/index.html</w:t>
        </w:r>
      </w:hyperlink>
    </w:p>
    <w:p w14:paraId="30188543" w14:textId="77777777" w:rsidR="00FE4957" w:rsidRDefault="00FE4957" w:rsidP="00FE4957"/>
    <w:p w14:paraId="37BD32A2" w14:textId="77777777" w:rsidR="00FE4957" w:rsidRDefault="00FE4957" w:rsidP="00FE4957"/>
    <w:p w14:paraId="704C3BC7" w14:textId="77777777" w:rsidR="00FE4957" w:rsidRDefault="00FE4957" w:rsidP="00FE4957"/>
    <w:p w14:paraId="379E33B6" w14:textId="77777777" w:rsidR="00FE4957" w:rsidRDefault="00FE4957" w:rsidP="00FE4957"/>
    <w:p w14:paraId="4B328EAE" w14:textId="77777777" w:rsidR="00FE4957" w:rsidRDefault="00FE4957" w:rsidP="00FE4957"/>
    <w:p w14:paraId="6D988093" w14:textId="77777777" w:rsidR="00FE4957" w:rsidRDefault="00FE4957" w:rsidP="00FE4957"/>
    <w:p w14:paraId="0E897FAA" w14:textId="77777777" w:rsidR="00FE4957" w:rsidRDefault="00FE4957" w:rsidP="00FE4957"/>
    <w:p w14:paraId="4BF364C3" w14:textId="77777777" w:rsidR="00FE4957" w:rsidRDefault="00FE4957" w:rsidP="00FE4957">
      <w:r>
        <w:br w:type="page"/>
      </w:r>
    </w:p>
    <w:p w14:paraId="536D7C08" w14:textId="77777777" w:rsidR="00FE4957" w:rsidRDefault="00FE4957" w:rsidP="00FE4957">
      <w:pPr>
        <w:pStyle w:val="Heading2"/>
      </w:pPr>
      <w:bookmarkStart w:id="64" w:name="_Toc409186834"/>
      <w:bookmarkStart w:id="65" w:name="_Toc410912048"/>
      <w:r>
        <w:t>12. Appendix two</w:t>
      </w:r>
      <w:bookmarkEnd w:id="64"/>
      <w:bookmarkEnd w:id="65"/>
    </w:p>
    <w:p w14:paraId="2A3C2E07" w14:textId="77777777" w:rsidR="00FE4957" w:rsidRDefault="00FE4957" w:rsidP="00FE4957">
      <w:r>
        <w:t xml:space="preserve">This appendix contains a list of all client jobs in the records of RNIB's Employment Services analysed in this report. They have been grouped together according to SOC 2010 major and sub-major occupation categories. Some of these job titles have been changed </w:t>
      </w:r>
      <w:proofErr w:type="gramStart"/>
      <w:r>
        <w:t>in order to</w:t>
      </w:r>
      <w:proofErr w:type="gramEnd"/>
      <w:r>
        <w:t xml:space="preserve"> add clarity, and to preserve anonymity.</w:t>
      </w:r>
    </w:p>
    <w:p w14:paraId="61BE8454" w14:textId="77777777" w:rsidR="00FE4957" w:rsidRDefault="00FE4957" w:rsidP="00FE4957">
      <w:r>
        <w:t xml:space="preserve"> </w:t>
      </w:r>
    </w:p>
    <w:p w14:paraId="64E776C9" w14:textId="77777777" w:rsidR="00FE4957" w:rsidRDefault="00FE4957" w:rsidP="00FE4957">
      <w:pPr>
        <w:pStyle w:val="Heading3"/>
      </w:pPr>
      <w:r>
        <w:t>12.1 Work-based assessments data: job titles</w:t>
      </w:r>
    </w:p>
    <w:p w14:paraId="1EC4E8EB" w14:textId="77777777" w:rsidR="00FE4957" w:rsidRDefault="00FE4957" w:rsidP="00FE4957">
      <w:pPr>
        <w:pStyle w:val="Heading4"/>
      </w:pPr>
      <w:r>
        <w:t xml:space="preserve">Managers, </w:t>
      </w:r>
      <w:proofErr w:type="gramStart"/>
      <w:r>
        <w:t>directors</w:t>
      </w:r>
      <w:proofErr w:type="gramEnd"/>
      <w:r>
        <w:t xml:space="preserve"> and senior officials: Total = 10</w:t>
      </w:r>
    </w:p>
    <w:p w14:paraId="0328486E" w14:textId="77777777" w:rsidR="00FE4957" w:rsidRDefault="00FE4957" w:rsidP="00FE4957">
      <w:pPr>
        <w:pStyle w:val="Heading5"/>
      </w:pPr>
      <w:r>
        <w:t>Corporate managers and directors: 9</w:t>
      </w:r>
    </w:p>
    <w:p w14:paraId="3B6F5B42" w14:textId="77777777" w:rsidR="00FE4957" w:rsidRDefault="00FE4957" w:rsidP="00FE4957">
      <w:pPr>
        <w:pStyle w:val="ListBullet"/>
        <w:numPr>
          <w:ilvl w:val="0"/>
          <w:numId w:val="39"/>
        </w:numPr>
        <w:tabs>
          <w:tab w:val="clear" w:pos="567"/>
        </w:tabs>
      </w:pPr>
      <w:r>
        <w:t>Associate business manager</w:t>
      </w:r>
    </w:p>
    <w:p w14:paraId="3A0CCEC4" w14:textId="77777777" w:rsidR="00FE4957" w:rsidRDefault="00FE4957" w:rsidP="00FE4957">
      <w:pPr>
        <w:pStyle w:val="ListBullet"/>
        <w:numPr>
          <w:ilvl w:val="0"/>
          <w:numId w:val="39"/>
        </w:numPr>
        <w:tabs>
          <w:tab w:val="clear" w:pos="567"/>
        </w:tabs>
      </w:pPr>
      <w:r>
        <w:t>Clinical manager</w:t>
      </w:r>
    </w:p>
    <w:p w14:paraId="1865133E" w14:textId="77777777" w:rsidR="00FE4957" w:rsidRDefault="00FE4957" w:rsidP="00FE4957">
      <w:pPr>
        <w:pStyle w:val="ListBullet"/>
        <w:numPr>
          <w:ilvl w:val="0"/>
          <w:numId w:val="39"/>
        </w:numPr>
        <w:tabs>
          <w:tab w:val="clear" w:pos="567"/>
        </w:tabs>
      </w:pPr>
      <w:r>
        <w:t>Co-director</w:t>
      </w:r>
    </w:p>
    <w:p w14:paraId="789FE36C" w14:textId="77777777" w:rsidR="00FE4957" w:rsidRDefault="00FE4957" w:rsidP="00FE4957">
      <w:pPr>
        <w:pStyle w:val="ListBullet"/>
        <w:numPr>
          <w:ilvl w:val="0"/>
          <w:numId w:val="39"/>
        </w:numPr>
        <w:tabs>
          <w:tab w:val="clear" w:pos="567"/>
        </w:tabs>
      </w:pPr>
      <w:r>
        <w:t>Commodity manager</w:t>
      </w:r>
    </w:p>
    <w:p w14:paraId="28E4A564" w14:textId="77777777" w:rsidR="00FE4957" w:rsidRDefault="00FE4957" w:rsidP="00FE4957">
      <w:pPr>
        <w:pStyle w:val="ListBullet"/>
        <w:numPr>
          <w:ilvl w:val="0"/>
          <w:numId w:val="39"/>
        </w:numPr>
        <w:tabs>
          <w:tab w:val="clear" w:pos="567"/>
        </w:tabs>
      </w:pPr>
      <w:r>
        <w:t>Head of commercial services</w:t>
      </w:r>
    </w:p>
    <w:p w14:paraId="66A9AA3E" w14:textId="77777777" w:rsidR="00FE4957" w:rsidRDefault="00FE4957" w:rsidP="00FE4957">
      <w:pPr>
        <w:pStyle w:val="ListBullet"/>
        <w:numPr>
          <w:ilvl w:val="0"/>
          <w:numId w:val="39"/>
        </w:numPr>
        <w:tabs>
          <w:tab w:val="clear" w:pos="567"/>
        </w:tabs>
      </w:pPr>
      <w:r>
        <w:t>Occupation banking manager</w:t>
      </w:r>
    </w:p>
    <w:p w14:paraId="15F50037" w14:textId="77777777" w:rsidR="00FE4957" w:rsidRDefault="00FE4957" w:rsidP="00FE4957">
      <w:pPr>
        <w:pStyle w:val="ListBullet"/>
        <w:numPr>
          <w:ilvl w:val="0"/>
          <w:numId w:val="39"/>
        </w:numPr>
        <w:tabs>
          <w:tab w:val="clear" w:pos="567"/>
        </w:tabs>
      </w:pPr>
      <w:r>
        <w:t>Operations support manager</w:t>
      </w:r>
    </w:p>
    <w:p w14:paraId="731602D6" w14:textId="77777777" w:rsidR="00FE4957" w:rsidRDefault="00FE4957" w:rsidP="00FE4957">
      <w:pPr>
        <w:pStyle w:val="ListBullet"/>
        <w:numPr>
          <w:ilvl w:val="0"/>
          <w:numId w:val="39"/>
        </w:numPr>
        <w:tabs>
          <w:tab w:val="clear" w:pos="567"/>
        </w:tabs>
      </w:pPr>
      <w:r>
        <w:t>Transport manager</w:t>
      </w:r>
    </w:p>
    <w:p w14:paraId="2E77C92C" w14:textId="77777777" w:rsidR="00FE4957" w:rsidRDefault="00FE4957" w:rsidP="00FE4957">
      <w:pPr>
        <w:pStyle w:val="ListBullet"/>
        <w:numPr>
          <w:ilvl w:val="0"/>
          <w:numId w:val="39"/>
        </w:numPr>
        <w:tabs>
          <w:tab w:val="clear" w:pos="567"/>
        </w:tabs>
      </w:pPr>
      <w:r>
        <w:t>Workforce planning project manager</w:t>
      </w:r>
    </w:p>
    <w:p w14:paraId="446D7985" w14:textId="77777777" w:rsidR="00FE4957" w:rsidRDefault="00FE4957" w:rsidP="00FE4957"/>
    <w:p w14:paraId="36DBC9AB" w14:textId="77777777" w:rsidR="00FE4957" w:rsidRDefault="00FE4957" w:rsidP="00FE4957">
      <w:pPr>
        <w:pStyle w:val="Heading5"/>
        <w:rPr>
          <w:b w:val="0"/>
        </w:rPr>
      </w:pPr>
      <w:r>
        <w:t>Other managers and proprietors: 1</w:t>
      </w:r>
    </w:p>
    <w:p w14:paraId="28D4839B" w14:textId="77777777" w:rsidR="00FE4957" w:rsidRDefault="00FE4957" w:rsidP="00FE4957">
      <w:pPr>
        <w:pStyle w:val="ListBullet"/>
        <w:numPr>
          <w:ilvl w:val="0"/>
          <w:numId w:val="39"/>
        </w:numPr>
        <w:tabs>
          <w:tab w:val="clear" w:pos="567"/>
        </w:tabs>
      </w:pPr>
      <w:r>
        <w:t>Shop keeper</w:t>
      </w:r>
    </w:p>
    <w:p w14:paraId="7BC9AD04" w14:textId="77777777" w:rsidR="00FE4957" w:rsidRDefault="00FE4957" w:rsidP="00FE4957">
      <w:pPr>
        <w:rPr>
          <w:szCs w:val="20"/>
        </w:rPr>
      </w:pPr>
    </w:p>
    <w:p w14:paraId="02FF7F3F" w14:textId="77777777" w:rsidR="00FE4957" w:rsidRDefault="00FE4957" w:rsidP="00FE4957">
      <w:pPr>
        <w:pStyle w:val="Heading4"/>
        <w:rPr>
          <w:szCs w:val="28"/>
        </w:rPr>
      </w:pPr>
      <w:r>
        <w:t>Professional occupations: Total = 89</w:t>
      </w:r>
    </w:p>
    <w:p w14:paraId="1EC1530E" w14:textId="77777777" w:rsidR="00FE4957" w:rsidRDefault="00FE4957" w:rsidP="00FE4957">
      <w:pPr>
        <w:pStyle w:val="Heading5"/>
      </w:pPr>
      <w:r>
        <w:t xml:space="preserve">Business, </w:t>
      </w:r>
      <w:proofErr w:type="gramStart"/>
      <w:r>
        <w:t>media</w:t>
      </w:r>
      <w:proofErr w:type="gramEnd"/>
      <w:r>
        <w:t xml:space="preserve"> and public service professionals: 37</w:t>
      </w:r>
    </w:p>
    <w:p w14:paraId="799BF848" w14:textId="77777777" w:rsidR="00FE4957" w:rsidRDefault="00FE4957" w:rsidP="00FE4957">
      <w:pPr>
        <w:pStyle w:val="ListBullet"/>
        <w:numPr>
          <w:ilvl w:val="0"/>
          <w:numId w:val="39"/>
        </w:numPr>
        <w:tabs>
          <w:tab w:val="clear" w:pos="567"/>
        </w:tabs>
      </w:pPr>
      <w:r>
        <w:t>Accountant</w:t>
      </w:r>
    </w:p>
    <w:p w14:paraId="6F90DBD6" w14:textId="77777777" w:rsidR="00FE4957" w:rsidRDefault="00FE4957" w:rsidP="00FE4957">
      <w:pPr>
        <w:pStyle w:val="ListBullet"/>
        <w:numPr>
          <w:ilvl w:val="0"/>
          <w:numId w:val="39"/>
        </w:numPr>
        <w:tabs>
          <w:tab w:val="clear" w:pos="567"/>
        </w:tabs>
      </w:pPr>
      <w:r>
        <w:t>Advocate</w:t>
      </w:r>
    </w:p>
    <w:p w14:paraId="234EA059" w14:textId="77777777" w:rsidR="00FE4957" w:rsidRDefault="00FE4957" w:rsidP="00FE4957">
      <w:pPr>
        <w:pStyle w:val="ListBullet"/>
        <w:numPr>
          <w:ilvl w:val="0"/>
          <w:numId w:val="39"/>
        </w:numPr>
        <w:tabs>
          <w:tab w:val="clear" w:pos="567"/>
        </w:tabs>
      </w:pPr>
      <w:r>
        <w:t>Advocate / mediator</w:t>
      </w:r>
    </w:p>
    <w:p w14:paraId="1A6A36B3" w14:textId="77777777" w:rsidR="00FE4957" w:rsidRDefault="00FE4957" w:rsidP="00FE4957">
      <w:pPr>
        <w:pStyle w:val="ListBullet"/>
        <w:numPr>
          <w:ilvl w:val="0"/>
          <w:numId w:val="39"/>
        </w:numPr>
        <w:tabs>
          <w:tab w:val="clear" w:pos="567"/>
        </w:tabs>
      </w:pPr>
      <w:r>
        <w:t>Appeal panel member</w:t>
      </w:r>
    </w:p>
    <w:p w14:paraId="77C125A0" w14:textId="77777777" w:rsidR="00FE4957" w:rsidRDefault="00FE4957" w:rsidP="00FE4957">
      <w:pPr>
        <w:pStyle w:val="ListBullet"/>
        <w:numPr>
          <w:ilvl w:val="0"/>
          <w:numId w:val="39"/>
        </w:numPr>
        <w:tabs>
          <w:tab w:val="clear" w:pos="567"/>
        </w:tabs>
      </w:pPr>
      <w:r>
        <w:t>Assistant information analyst</w:t>
      </w:r>
    </w:p>
    <w:p w14:paraId="47CD5898" w14:textId="77777777" w:rsidR="00FE4957" w:rsidRDefault="00FE4957" w:rsidP="00FE4957">
      <w:pPr>
        <w:pStyle w:val="ListBullet"/>
        <w:numPr>
          <w:ilvl w:val="0"/>
          <w:numId w:val="39"/>
        </w:numPr>
        <w:tabs>
          <w:tab w:val="clear" w:pos="567"/>
        </w:tabs>
      </w:pPr>
      <w:r>
        <w:t>Assistant solicitor</w:t>
      </w:r>
    </w:p>
    <w:p w14:paraId="2BCCA798" w14:textId="77777777" w:rsidR="00FE4957" w:rsidRDefault="00FE4957" w:rsidP="00FE4957">
      <w:pPr>
        <w:pStyle w:val="ListBullet"/>
        <w:numPr>
          <w:ilvl w:val="0"/>
          <w:numId w:val="39"/>
        </w:numPr>
        <w:tabs>
          <w:tab w:val="clear" w:pos="567"/>
        </w:tabs>
      </w:pPr>
      <w:r>
        <w:t>Audit assurance officer</w:t>
      </w:r>
    </w:p>
    <w:p w14:paraId="65464D08" w14:textId="77777777" w:rsidR="00FE4957" w:rsidRDefault="00FE4957" w:rsidP="00FE4957">
      <w:pPr>
        <w:pStyle w:val="ListBullet"/>
        <w:numPr>
          <w:ilvl w:val="0"/>
          <w:numId w:val="39"/>
        </w:numPr>
        <w:tabs>
          <w:tab w:val="clear" w:pos="567"/>
        </w:tabs>
      </w:pPr>
      <w:r>
        <w:t>Barrister / arbitrator</w:t>
      </w:r>
    </w:p>
    <w:p w14:paraId="55060B70" w14:textId="77777777" w:rsidR="00FE4957" w:rsidRDefault="00FE4957" w:rsidP="00FE4957">
      <w:pPr>
        <w:pStyle w:val="ListBullet"/>
        <w:numPr>
          <w:ilvl w:val="0"/>
          <w:numId w:val="39"/>
        </w:numPr>
        <w:tabs>
          <w:tab w:val="clear" w:pos="567"/>
        </w:tabs>
      </w:pPr>
      <w:r>
        <w:t>Commercial policy &amp; business planning advisor</w:t>
      </w:r>
    </w:p>
    <w:p w14:paraId="63F1B83A" w14:textId="77777777" w:rsidR="00FE4957" w:rsidRDefault="00FE4957" w:rsidP="00FE4957">
      <w:pPr>
        <w:pStyle w:val="ListBullet"/>
        <w:numPr>
          <w:ilvl w:val="0"/>
          <w:numId w:val="39"/>
        </w:numPr>
        <w:tabs>
          <w:tab w:val="clear" w:pos="567"/>
        </w:tabs>
      </w:pPr>
      <w:r>
        <w:t>Employment co-ordinator</w:t>
      </w:r>
    </w:p>
    <w:p w14:paraId="4B358287" w14:textId="77777777" w:rsidR="00FE4957" w:rsidRDefault="00FE4957" w:rsidP="00FE4957">
      <w:pPr>
        <w:pStyle w:val="ListBullet"/>
        <w:numPr>
          <w:ilvl w:val="0"/>
          <w:numId w:val="39"/>
        </w:numPr>
        <w:tabs>
          <w:tab w:val="clear" w:pos="567"/>
        </w:tabs>
      </w:pPr>
      <w:r>
        <w:t>Employment officer</w:t>
      </w:r>
    </w:p>
    <w:p w14:paraId="5EDD5FBD" w14:textId="77777777" w:rsidR="00FE4957" w:rsidRDefault="00FE4957" w:rsidP="00FE4957">
      <w:pPr>
        <w:pStyle w:val="ListBullet"/>
        <w:numPr>
          <w:ilvl w:val="0"/>
          <w:numId w:val="39"/>
        </w:numPr>
        <w:tabs>
          <w:tab w:val="clear" w:pos="567"/>
        </w:tabs>
      </w:pPr>
      <w:r>
        <w:t>Face to face officer</w:t>
      </w:r>
    </w:p>
    <w:p w14:paraId="6DAEC8AC" w14:textId="77777777" w:rsidR="00FE4957" w:rsidRDefault="00FE4957" w:rsidP="00FE4957">
      <w:pPr>
        <w:pStyle w:val="ListBullet"/>
        <w:numPr>
          <w:ilvl w:val="0"/>
          <w:numId w:val="39"/>
        </w:numPr>
        <w:tabs>
          <w:tab w:val="clear" w:pos="567"/>
        </w:tabs>
      </w:pPr>
      <w:r>
        <w:t>Internship</w:t>
      </w:r>
    </w:p>
    <w:p w14:paraId="655567B7" w14:textId="77777777" w:rsidR="00FE4957" w:rsidRDefault="00FE4957" w:rsidP="00FE4957">
      <w:pPr>
        <w:pStyle w:val="ListBullet"/>
        <w:numPr>
          <w:ilvl w:val="0"/>
          <w:numId w:val="39"/>
        </w:numPr>
        <w:tabs>
          <w:tab w:val="clear" w:pos="567"/>
        </w:tabs>
      </w:pPr>
      <w:r>
        <w:t>Magistrate</w:t>
      </w:r>
    </w:p>
    <w:p w14:paraId="1878D3CA" w14:textId="77777777" w:rsidR="00FE4957" w:rsidRDefault="00FE4957" w:rsidP="00FE4957">
      <w:pPr>
        <w:pStyle w:val="ListBullet"/>
        <w:numPr>
          <w:ilvl w:val="0"/>
          <w:numId w:val="39"/>
        </w:numPr>
        <w:tabs>
          <w:tab w:val="clear" w:pos="567"/>
        </w:tabs>
      </w:pPr>
      <w:r>
        <w:t>Management accountant</w:t>
      </w:r>
    </w:p>
    <w:p w14:paraId="6E61ACF8" w14:textId="77777777" w:rsidR="00FE4957" w:rsidRDefault="00FE4957" w:rsidP="00FE4957">
      <w:pPr>
        <w:pStyle w:val="ListBullet"/>
        <w:numPr>
          <w:ilvl w:val="0"/>
          <w:numId w:val="39"/>
        </w:numPr>
        <w:tabs>
          <w:tab w:val="clear" w:pos="567"/>
        </w:tabs>
      </w:pPr>
      <w:r>
        <w:t>Pricing manager</w:t>
      </w:r>
    </w:p>
    <w:p w14:paraId="343595F6" w14:textId="77777777" w:rsidR="00FE4957" w:rsidRDefault="00FE4957" w:rsidP="00FE4957">
      <w:pPr>
        <w:pStyle w:val="ListBullet"/>
        <w:numPr>
          <w:ilvl w:val="0"/>
          <w:numId w:val="39"/>
        </w:numPr>
        <w:tabs>
          <w:tab w:val="clear" w:pos="567"/>
        </w:tabs>
      </w:pPr>
      <w:r>
        <w:t>Probation officer</w:t>
      </w:r>
    </w:p>
    <w:p w14:paraId="06C6DF8E" w14:textId="77777777" w:rsidR="00FE4957" w:rsidRDefault="00FE4957" w:rsidP="00FE4957">
      <w:pPr>
        <w:pStyle w:val="ListBullet"/>
        <w:numPr>
          <w:ilvl w:val="0"/>
          <w:numId w:val="39"/>
        </w:numPr>
        <w:tabs>
          <w:tab w:val="clear" w:pos="567"/>
        </w:tabs>
      </w:pPr>
      <w:r>
        <w:t>Project manager</w:t>
      </w:r>
    </w:p>
    <w:p w14:paraId="167AEE41" w14:textId="77777777" w:rsidR="00FE4957" w:rsidRDefault="00FE4957" w:rsidP="00FE4957">
      <w:pPr>
        <w:pStyle w:val="ListBullet"/>
        <w:numPr>
          <w:ilvl w:val="0"/>
          <w:numId w:val="39"/>
        </w:numPr>
        <w:tabs>
          <w:tab w:val="clear" w:pos="567"/>
        </w:tabs>
      </w:pPr>
      <w:r>
        <w:t>Researcher</w:t>
      </w:r>
    </w:p>
    <w:p w14:paraId="0512F8C7" w14:textId="77777777" w:rsidR="00FE4957" w:rsidRDefault="00FE4957" w:rsidP="00FE4957">
      <w:pPr>
        <w:pStyle w:val="ListBullet"/>
        <w:numPr>
          <w:ilvl w:val="0"/>
          <w:numId w:val="39"/>
        </w:numPr>
        <w:tabs>
          <w:tab w:val="clear" w:pos="567"/>
        </w:tabs>
      </w:pPr>
      <w:r>
        <w:t>Senior crown prosecutor / high courts advocate</w:t>
      </w:r>
    </w:p>
    <w:p w14:paraId="43DE9082" w14:textId="77777777" w:rsidR="00FE4957" w:rsidRDefault="00FE4957" w:rsidP="00FE4957">
      <w:pPr>
        <w:pStyle w:val="ListBullet"/>
        <w:numPr>
          <w:ilvl w:val="0"/>
          <w:numId w:val="39"/>
        </w:numPr>
        <w:tabs>
          <w:tab w:val="clear" w:pos="567"/>
        </w:tabs>
      </w:pPr>
      <w:r>
        <w:t>Senior lawyer</w:t>
      </w:r>
    </w:p>
    <w:p w14:paraId="4C5A9721" w14:textId="77777777" w:rsidR="00FE4957" w:rsidRDefault="00FE4957" w:rsidP="00FE4957">
      <w:pPr>
        <w:pStyle w:val="ListBullet"/>
        <w:numPr>
          <w:ilvl w:val="0"/>
          <w:numId w:val="39"/>
        </w:numPr>
        <w:tabs>
          <w:tab w:val="clear" w:pos="567"/>
        </w:tabs>
      </w:pPr>
      <w:r>
        <w:t>Senior library assistant</w:t>
      </w:r>
    </w:p>
    <w:p w14:paraId="4A64A6E7" w14:textId="77777777" w:rsidR="00FE4957" w:rsidRDefault="00FE4957" w:rsidP="00FE4957">
      <w:pPr>
        <w:pStyle w:val="ListBullet"/>
        <w:numPr>
          <w:ilvl w:val="0"/>
          <w:numId w:val="39"/>
        </w:numPr>
        <w:tabs>
          <w:tab w:val="clear" w:pos="567"/>
        </w:tabs>
      </w:pPr>
      <w:r>
        <w:t>Senior social worker (x 2)</w:t>
      </w:r>
    </w:p>
    <w:p w14:paraId="1263C490" w14:textId="77777777" w:rsidR="00FE4957" w:rsidRDefault="00FE4957" w:rsidP="00FE4957">
      <w:pPr>
        <w:pStyle w:val="ListBullet"/>
        <w:numPr>
          <w:ilvl w:val="0"/>
          <w:numId w:val="39"/>
        </w:numPr>
        <w:tabs>
          <w:tab w:val="clear" w:pos="567"/>
        </w:tabs>
      </w:pPr>
      <w:r>
        <w:t>Service desk analyst (x 2)</w:t>
      </w:r>
    </w:p>
    <w:p w14:paraId="18787738" w14:textId="77777777" w:rsidR="00FE4957" w:rsidRDefault="00FE4957" w:rsidP="00FE4957">
      <w:pPr>
        <w:pStyle w:val="ListBullet"/>
        <w:numPr>
          <w:ilvl w:val="0"/>
          <w:numId w:val="39"/>
        </w:numPr>
        <w:tabs>
          <w:tab w:val="clear" w:pos="567"/>
        </w:tabs>
      </w:pPr>
      <w:r>
        <w:t>Social work assistant (x 2)</w:t>
      </w:r>
    </w:p>
    <w:p w14:paraId="60826DF1" w14:textId="77777777" w:rsidR="00FE4957" w:rsidRDefault="00FE4957" w:rsidP="00FE4957">
      <w:pPr>
        <w:pStyle w:val="ListBullet"/>
        <w:numPr>
          <w:ilvl w:val="0"/>
          <w:numId w:val="39"/>
        </w:numPr>
        <w:tabs>
          <w:tab w:val="clear" w:pos="567"/>
        </w:tabs>
      </w:pPr>
      <w:r>
        <w:t>Social worker (x 5)</w:t>
      </w:r>
    </w:p>
    <w:p w14:paraId="06C0A526" w14:textId="77777777" w:rsidR="00FE4957" w:rsidRDefault="00FE4957" w:rsidP="00FE4957">
      <w:pPr>
        <w:pStyle w:val="ListBullet"/>
        <w:numPr>
          <w:ilvl w:val="0"/>
          <w:numId w:val="39"/>
        </w:numPr>
        <w:tabs>
          <w:tab w:val="clear" w:pos="567"/>
        </w:tabs>
      </w:pPr>
      <w:r>
        <w:t>Solicitor (x 2)</w:t>
      </w:r>
    </w:p>
    <w:p w14:paraId="278C5A2E" w14:textId="77777777" w:rsidR="00FE4957" w:rsidRDefault="00FE4957" w:rsidP="00FE4957">
      <w:pPr>
        <w:pStyle w:val="ListBullet"/>
        <w:numPr>
          <w:ilvl w:val="0"/>
          <w:numId w:val="39"/>
        </w:numPr>
        <w:tabs>
          <w:tab w:val="clear" w:pos="567"/>
        </w:tabs>
      </w:pPr>
      <w:r>
        <w:t>Trainee solicitor</w:t>
      </w:r>
    </w:p>
    <w:p w14:paraId="4E6C531A" w14:textId="77777777" w:rsidR="00FE4957" w:rsidRDefault="00FE4957" w:rsidP="00FE4957">
      <w:pPr>
        <w:pStyle w:val="ListBullet"/>
        <w:numPr>
          <w:ilvl w:val="0"/>
          <w:numId w:val="39"/>
        </w:numPr>
        <w:tabs>
          <w:tab w:val="clear" w:pos="567"/>
        </w:tabs>
      </w:pPr>
      <w:r>
        <w:t>Visiting officer</w:t>
      </w:r>
    </w:p>
    <w:p w14:paraId="2CBCF5B9" w14:textId="77777777" w:rsidR="00FE4957" w:rsidRDefault="00FE4957" w:rsidP="00FE4957"/>
    <w:p w14:paraId="682B758C" w14:textId="77777777" w:rsidR="00FE4957" w:rsidRDefault="00FE4957" w:rsidP="00FE4957">
      <w:pPr>
        <w:pStyle w:val="Heading5"/>
      </w:pPr>
      <w:r>
        <w:t>Health professionals: 22</w:t>
      </w:r>
    </w:p>
    <w:p w14:paraId="664976AA" w14:textId="77777777" w:rsidR="00FE4957" w:rsidRDefault="00FE4957" w:rsidP="00FE4957">
      <w:pPr>
        <w:pStyle w:val="ListBullet"/>
        <w:numPr>
          <w:ilvl w:val="0"/>
          <w:numId w:val="39"/>
        </w:numPr>
        <w:tabs>
          <w:tab w:val="clear" w:pos="567"/>
        </w:tabs>
      </w:pPr>
      <w:r>
        <w:t>Assistant psychologist</w:t>
      </w:r>
    </w:p>
    <w:p w14:paraId="2B5A4CCC" w14:textId="77777777" w:rsidR="00FE4957" w:rsidRDefault="00FE4957" w:rsidP="00FE4957">
      <w:pPr>
        <w:pStyle w:val="ListBullet"/>
        <w:numPr>
          <w:ilvl w:val="0"/>
          <w:numId w:val="39"/>
        </w:numPr>
        <w:tabs>
          <w:tab w:val="clear" w:pos="567"/>
        </w:tabs>
      </w:pPr>
      <w:r>
        <w:t>Child and adolescent mental health therapist</w:t>
      </w:r>
    </w:p>
    <w:p w14:paraId="4240FD4F" w14:textId="77777777" w:rsidR="00FE4957" w:rsidRDefault="00FE4957" w:rsidP="00FE4957">
      <w:pPr>
        <w:pStyle w:val="ListBullet"/>
        <w:numPr>
          <w:ilvl w:val="0"/>
          <w:numId w:val="39"/>
        </w:numPr>
        <w:tabs>
          <w:tab w:val="clear" w:pos="567"/>
        </w:tabs>
      </w:pPr>
      <w:r>
        <w:t>Clinical nurse specialist in mental health</w:t>
      </w:r>
    </w:p>
    <w:p w14:paraId="52429950" w14:textId="77777777" w:rsidR="00FE4957" w:rsidRDefault="00FE4957" w:rsidP="00FE4957">
      <w:pPr>
        <w:pStyle w:val="ListBullet"/>
        <w:numPr>
          <w:ilvl w:val="0"/>
          <w:numId w:val="39"/>
        </w:numPr>
        <w:tabs>
          <w:tab w:val="clear" w:pos="567"/>
        </w:tabs>
      </w:pPr>
      <w:r>
        <w:t>Community mental health worker, helpline team leader</w:t>
      </w:r>
    </w:p>
    <w:p w14:paraId="60007531" w14:textId="77777777" w:rsidR="00FE4957" w:rsidRDefault="00FE4957" w:rsidP="00FE4957">
      <w:pPr>
        <w:pStyle w:val="ListBullet"/>
        <w:numPr>
          <w:ilvl w:val="0"/>
          <w:numId w:val="39"/>
        </w:numPr>
        <w:tabs>
          <w:tab w:val="clear" w:pos="567"/>
        </w:tabs>
      </w:pPr>
      <w:r>
        <w:t>Community occupational therapist</w:t>
      </w:r>
    </w:p>
    <w:p w14:paraId="0C9CBE8F" w14:textId="77777777" w:rsidR="00FE4957" w:rsidRDefault="00FE4957" w:rsidP="00FE4957">
      <w:pPr>
        <w:pStyle w:val="ListBullet"/>
        <w:numPr>
          <w:ilvl w:val="0"/>
          <w:numId w:val="39"/>
        </w:numPr>
        <w:tabs>
          <w:tab w:val="clear" w:pos="567"/>
        </w:tabs>
      </w:pPr>
      <w:r>
        <w:t xml:space="preserve">Community-based psychiatric nurse </w:t>
      </w:r>
    </w:p>
    <w:p w14:paraId="74471AAF" w14:textId="77777777" w:rsidR="00FE4957" w:rsidRDefault="00FE4957" w:rsidP="00FE4957">
      <w:pPr>
        <w:pStyle w:val="ListBullet"/>
        <w:numPr>
          <w:ilvl w:val="0"/>
          <w:numId w:val="39"/>
        </w:numPr>
        <w:tabs>
          <w:tab w:val="clear" w:pos="567"/>
        </w:tabs>
      </w:pPr>
      <w:r>
        <w:t>District nurse</w:t>
      </w:r>
    </w:p>
    <w:p w14:paraId="66D7A841" w14:textId="77777777" w:rsidR="00FE4957" w:rsidRDefault="00FE4957" w:rsidP="00FE4957">
      <w:pPr>
        <w:pStyle w:val="ListBullet"/>
        <w:numPr>
          <w:ilvl w:val="0"/>
          <w:numId w:val="39"/>
        </w:numPr>
        <w:tabs>
          <w:tab w:val="clear" w:pos="567"/>
        </w:tabs>
      </w:pPr>
      <w:r>
        <w:t>Endoscopy unit sister (x 2)</w:t>
      </w:r>
    </w:p>
    <w:p w14:paraId="7A5EA90A" w14:textId="77777777" w:rsidR="00FE4957" w:rsidRDefault="00FE4957" w:rsidP="00FE4957">
      <w:pPr>
        <w:pStyle w:val="ListBullet"/>
        <w:numPr>
          <w:ilvl w:val="0"/>
          <w:numId w:val="39"/>
        </w:numPr>
        <w:tabs>
          <w:tab w:val="clear" w:pos="567"/>
        </w:tabs>
      </w:pPr>
      <w:r>
        <w:t>Musculoskeletal physiotherapist</w:t>
      </w:r>
    </w:p>
    <w:p w14:paraId="1C87E643" w14:textId="77777777" w:rsidR="00FE4957" w:rsidRDefault="00FE4957" w:rsidP="00FE4957">
      <w:pPr>
        <w:pStyle w:val="ListBullet"/>
        <w:numPr>
          <w:ilvl w:val="0"/>
          <w:numId w:val="39"/>
        </w:numPr>
        <w:tabs>
          <w:tab w:val="clear" w:pos="567"/>
        </w:tabs>
      </w:pPr>
      <w:r>
        <w:t>Nurse advisor</w:t>
      </w:r>
    </w:p>
    <w:p w14:paraId="2499551C" w14:textId="77777777" w:rsidR="00FE4957" w:rsidRDefault="00FE4957" w:rsidP="00FE4957">
      <w:pPr>
        <w:pStyle w:val="ListBullet"/>
        <w:numPr>
          <w:ilvl w:val="0"/>
          <w:numId w:val="39"/>
        </w:numPr>
        <w:tabs>
          <w:tab w:val="clear" w:pos="567"/>
        </w:tabs>
      </w:pPr>
      <w:r>
        <w:t>Occupational therapist</w:t>
      </w:r>
    </w:p>
    <w:p w14:paraId="2962D290" w14:textId="77777777" w:rsidR="00FE4957" w:rsidRDefault="00FE4957" w:rsidP="00FE4957">
      <w:pPr>
        <w:pStyle w:val="ListBullet"/>
        <w:numPr>
          <w:ilvl w:val="0"/>
          <w:numId w:val="39"/>
        </w:numPr>
        <w:tabs>
          <w:tab w:val="clear" w:pos="567"/>
        </w:tabs>
      </w:pPr>
      <w:r>
        <w:t>Physiotherapist</w:t>
      </w:r>
    </w:p>
    <w:p w14:paraId="4F34AB6A" w14:textId="77777777" w:rsidR="00FE4957" w:rsidRDefault="00FE4957" w:rsidP="00FE4957">
      <w:pPr>
        <w:pStyle w:val="ListBullet"/>
        <w:numPr>
          <w:ilvl w:val="0"/>
          <w:numId w:val="39"/>
        </w:numPr>
        <w:tabs>
          <w:tab w:val="clear" w:pos="567"/>
        </w:tabs>
      </w:pPr>
      <w:r>
        <w:t>Physiotherapy lead manager</w:t>
      </w:r>
    </w:p>
    <w:p w14:paraId="32A0D7D4" w14:textId="77777777" w:rsidR="00FE4957" w:rsidRDefault="00FE4957" w:rsidP="00FE4957">
      <w:pPr>
        <w:pStyle w:val="ListBullet"/>
        <w:numPr>
          <w:ilvl w:val="0"/>
          <w:numId w:val="39"/>
        </w:numPr>
        <w:tabs>
          <w:tab w:val="clear" w:pos="567"/>
        </w:tabs>
      </w:pPr>
      <w:r>
        <w:t>Rehabilitation officer (x 2)</w:t>
      </w:r>
    </w:p>
    <w:p w14:paraId="5F849D15" w14:textId="77777777" w:rsidR="00FE4957" w:rsidRDefault="00FE4957" w:rsidP="00FE4957">
      <w:pPr>
        <w:pStyle w:val="ListBullet"/>
        <w:numPr>
          <w:ilvl w:val="0"/>
          <w:numId w:val="39"/>
        </w:numPr>
        <w:tabs>
          <w:tab w:val="clear" w:pos="567"/>
        </w:tabs>
      </w:pPr>
      <w:r>
        <w:t>Senior physiotherapist (x 3)</w:t>
      </w:r>
    </w:p>
    <w:p w14:paraId="7D8B09E3" w14:textId="77777777" w:rsidR="00FE4957" w:rsidRDefault="00FE4957" w:rsidP="00FE4957">
      <w:pPr>
        <w:pStyle w:val="ListBullet"/>
        <w:numPr>
          <w:ilvl w:val="0"/>
          <w:numId w:val="39"/>
        </w:numPr>
        <w:tabs>
          <w:tab w:val="clear" w:pos="567"/>
        </w:tabs>
      </w:pPr>
      <w:r>
        <w:t>Sports therapist</w:t>
      </w:r>
    </w:p>
    <w:p w14:paraId="5A0752CF" w14:textId="77777777" w:rsidR="00FE4957" w:rsidRDefault="00FE4957" w:rsidP="00FE4957">
      <w:pPr>
        <w:pStyle w:val="ListBullet"/>
        <w:numPr>
          <w:ilvl w:val="0"/>
          <w:numId w:val="39"/>
        </w:numPr>
        <w:tabs>
          <w:tab w:val="clear" w:pos="567"/>
        </w:tabs>
      </w:pPr>
      <w:r>
        <w:t>Staff grade psychiatrist</w:t>
      </w:r>
    </w:p>
    <w:p w14:paraId="6600A717" w14:textId="77777777" w:rsidR="00FE4957" w:rsidRDefault="00FE4957" w:rsidP="00FE4957">
      <w:pPr>
        <w:pStyle w:val="ListBullet"/>
        <w:numPr>
          <w:ilvl w:val="0"/>
          <w:numId w:val="39"/>
        </w:numPr>
        <w:tabs>
          <w:tab w:val="clear" w:pos="567"/>
        </w:tabs>
      </w:pPr>
      <w:r>
        <w:t>Staff nurse</w:t>
      </w:r>
    </w:p>
    <w:p w14:paraId="4216F9AB" w14:textId="77777777" w:rsidR="00FE4957" w:rsidRDefault="00FE4957" w:rsidP="00FE4957"/>
    <w:p w14:paraId="0674E692" w14:textId="77777777" w:rsidR="00FE4957" w:rsidRDefault="00FE4957" w:rsidP="00FE4957">
      <w:pPr>
        <w:pStyle w:val="Heading5"/>
      </w:pPr>
      <w:r>
        <w:t xml:space="preserve">Science, research, </w:t>
      </w:r>
      <w:proofErr w:type="gramStart"/>
      <w:r>
        <w:t>engineering</w:t>
      </w:r>
      <w:proofErr w:type="gramEnd"/>
      <w:r>
        <w:t xml:space="preserve"> and technology professionals: 10</w:t>
      </w:r>
    </w:p>
    <w:p w14:paraId="4DBE3386" w14:textId="77777777" w:rsidR="00FE4957" w:rsidRDefault="00FE4957" w:rsidP="00FE4957">
      <w:pPr>
        <w:pStyle w:val="ListBullet"/>
        <w:numPr>
          <w:ilvl w:val="0"/>
          <w:numId w:val="39"/>
        </w:numPr>
        <w:tabs>
          <w:tab w:val="clear" w:pos="567"/>
        </w:tabs>
      </w:pPr>
      <w:r>
        <w:t>Deputy corporate communications manager</w:t>
      </w:r>
    </w:p>
    <w:p w14:paraId="14CB7645" w14:textId="77777777" w:rsidR="00FE4957" w:rsidRDefault="00FE4957" w:rsidP="00FE4957">
      <w:pPr>
        <w:pStyle w:val="ListBullet"/>
        <w:numPr>
          <w:ilvl w:val="0"/>
          <w:numId w:val="39"/>
        </w:numPr>
        <w:tabs>
          <w:tab w:val="clear" w:pos="567"/>
        </w:tabs>
      </w:pPr>
      <w:r>
        <w:t>Information project co-ordinator</w:t>
      </w:r>
    </w:p>
    <w:p w14:paraId="5C84FFB2" w14:textId="77777777" w:rsidR="00FE4957" w:rsidRDefault="00FE4957" w:rsidP="00FE4957">
      <w:pPr>
        <w:pStyle w:val="ListBullet"/>
        <w:numPr>
          <w:ilvl w:val="0"/>
          <w:numId w:val="39"/>
        </w:numPr>
        <w:tabs>
          <w:tab w:val="clear" w:pos="567"/>
        </w:tabs>
      </w:pPr>
      <w:r>
        <w:t>Integrated systems manager</w:t>
      </w:r>
    </w:p>
    <w:p w14:paraId="75522634" w14:textId="77777777" w:rsidR="00FE4957" w:rsidRDefault="00FE4957" w:rsidP="00FE4957">
      <w:pPr>
        <w:pStyle w:val="ListBullet"/>
        <w:numPr>
          <w:ilvl w:val="0"/>
          <w:numId w:val="39"/>
        </w:numPr>
        <w:tabs>
          <w:tab w:val="clear" w:pos="567"/>
        </w:tabs>
      </w:pPr>
      <w:r>
        <w:t>Project manager </w:t>
      </w:r>
    </w:p>
    <w:p w14:paraId="6B909139" w14:textId="77777777" w:rsidR="00FE4957" w:rsidRDefault="00FE4957" w:rsidP="00FE4957">
      <w:pPr>
        <w:pStyle w:val="ListBullet"/>
        <w:numPr>
          <w:ilvl w:val="0"/>
          <w:numId w:val="39"/>
        </w:numPr>
        <w:tabs>
          <w:tab w:val="clear" w:pos="567"/>
        </w:tabs>
      </w:pPr>
      <w:r>
        <w:t>Science intern</w:t>
      </w:r>
    </w:p>
    <w:p w14:paraId="24202D1F" w14:textId="77777777" w:rsidR="00FE4957" w:rsidRDefault="00FE4957" w:rsidP="00FE4957">
      <w:pPr>
        <w:pStyle w:val="ListBullet"/>
        <w:numPr>
          <w:ilvl w:val="0"/>
          <w:numId w:val="39"/>
        </w:numPr>
        <w:tabs>
          <w:tab w:val="clear" w:pos="567"/>
        </w:tabs>
      </w:pPr>
      <w:r>
        <w:t>Senior systems developer</w:t>
      </w:r>
    </w:p>
    <w:p w14:paraId="016FCA05" w14:textId="77777777" w:rsidR="00FE4957" w:rsidRDefault="00FE4957" w:rsidP="00FE4957">
      <w:pPr>
        <w:pStyle w:val="ListBullet"/>
        <w:numPr>
          <w:ilvl w:val="0"/>
          <w:numId w:val="39"/>
        </w:numPr>
        <w:tabs>
          <w:tab w:val="clear" w:pos="567"/>
        </w:tabs>
      </w:pPr>
      <w:r>
        <w:t>Statistics analyst / programmer</w:t>
      </w:r>
    </w:p>
    <w:p w14:paraId="38A5C76E" w14:textId="77777777" w:rsidR="00FE4957" w:rsidRDefault="00FE4957" w:rsidP="00FE4957">
      <w:pPr>
        <w:pStyle w:val="ListBullet"/>
        <w:numPr>
          <w:ilvl w:val="0"/>
          <w:numId w:val="39"/>
        </w:numPr>
        <w:tabs>
          <w:tab w:val="clear" w:pos="567"/>
        </w:tabs>
      </w:pPr>
      <w:r>
        <w:t>System security officer</w:t>
      </w:r>
    </w:p>
    <w:p w14:paraId="4AE0A7D8" w14:textId="77777777" w:rsidR="00FE4957" w:rsidRDefault="00FE4957" w:rsidP="00FE4957">
      <w:pPr>
        <w:pStyle w:val="ListBullet"/>
        <w:numPr>
          <w:ilvl w:val="0"/>
          <w:numId w:val="39"/>
        </w:numPr>
        <w:tabs>
          <w:tab w:val="clear" w:pos="567"/>
        </w:tabs>
      </w:pPr>
      <w:r>
        <w:t>Web consultant</w:t>
      </w:r>
    </w:p>
    <w:p w14:paraId="2793E974" w14:textId="77777777" w:rsidR="00FE4957" w:rsidRDefault="00FE4957" w:rsidP="00FE4957"/>
    <w:p w14:paraId="706FD4C4" w14:textId="77777777" w:rsidR="00FE4957" w:rsidRDefault="00FE4957" w:rsidP="00FE4957">
      <w:pPr>
        <w:pStyle w:val="Heading5"/>
      </w:pPr>
      <w:r>
        <w:t>Teaching and education professionals: 20</w:t>
      </w:r>
    </w:p>
    <w:p w14:paraId="0D4243F0" w14:textId="77777777" w:rsidR="00FE4957" w:rsidRDefault="00FE4957" w:rsidP="00FE4957">
      <w:pPr>
        <w:pStyle w:val="ListBullet"/>
        <w:numPr>
          <w:ilvl w:val="0"/>
          <w:numId w:val="39"/>
        </w:numPr>
        <w:tabs>
          <w:tab w:val="clear" w:pos="567"/>
        </w:tabs>
      </w:pPr>
      <w:r>
        <w:t>Assessor - tutor</w:t>
      </w:r>
    </w:p>
    <w:p w14:paraId="423514D8" w14:textId="77777777" w:rsidR="00FE4957" w:rsidRDefault="00FE4957" w:rsidP="00FE4957">
      <w:pPr>
        <w:pStyle w:val="ListBullet"/>
        <w:numPr>
          <w:ilvl w:val="0"/>
          <w:numId w:val="39"/>
        </w:numPr>
        <w:tabs>
          <w:tab w:val="clear" w:pos="567"/>
        </w:tabs>
      </w:pPr>
      <w:r>
        <w:t>Assistant lecturer</w:t>
      </w:r>
    </w:p>
    <w:p w14:paraId="096D8753" w14:textId="77777777" w:rsidR="00FE4957" w:rsidRDefault="00FE4957" w:rsidP="00FE4957">
      <w:pPr>
        <w:pStyle w:val="ListBullet"/>
        <w:numPr>
          <w:ilvl w:val="0"/>
          <w:numId w:val="39"/>
        </w:numPr>
        <w:tabs>
          <w:tab w:val="clear" w:pos="567"/>
        </w:tabs>
      </w:pPr>
      <w:r>
        <w:t>Classical guitar teacher</w:t>
      </w:r>
    </w:p>
    <w:p w14:paraId="49ED415C" w14:textId="77777777" w:rsidR="00FE4957" w:rsidRDefault="00FE4957" w:rsidP="00FE4957">
      <w:pPr>
        <w:pStyle w:val="ListBullet"/>
        <w:numPr>
          <w:ilvl w:val="0"/>
          <w:numId w:val="39"/>
        </w:numPr>
        <w:tabs>
          <w:tab w:val="clear" w:pos="567"/>
        </w:tabs>
      </w:pPr>
      <w:r>
        <w:t>Lecturer</w:t>
      </w:r>
    </w:p>
    <w:p w14:paraId="2DF147D5" w14:textId="77777777" w:rsidR="00FE4957" w:rsidRDefault="00FE4957" w:rsidP="00FE4957">
      <w:pPr>
        <w:pStyle w:val="ListBullet"/>
        <w:numPr>
          <w:ilvl w:val="0"/>
          <w:numId w:val="39"/>
        </w:numPr>
        <w:tabs>
          <w:tab w:val="clear" w:pos="567"/>
        </w:tabs>
      </w:pPr>
      <w:r>
        <w:t>Peripatetic teacher</w:t>
      </w:r>
    </w:p>
    <w:p w14:paraId="1C5D6EF4" w14:textId="77777777" w:rsidR="00FE4957" w:rsidRDefault="00FE4957" w:rsidP="00FE4957">
      <w:pPr>
        <w:pStyle w:val="ListBullet"/>
        <w:numPr>
          <w:ilvl w:val="0"/>
          <w:numId w:val="39"/>
        </w:numPr>
        <w:tabs>
          <w:tab w:val="clear" w:pos="567"/>
        </w:tabs>
      </w:pPr>
      <w:r>
        <w:t>Professor (Doctor)</w:t>
      </w:r>
    </w:p>
    <w:p w14:paraId="47763F70" w14:textId="77777777" w:rsidR="00FE4957" w:rsidRDefault="00FE4957" w:rsidP="00FE4957">
      <w:pPr>
        <w:pStyle w:val="ListBullet"/>
        <w:numPr>
          <w:ilvl w:val="0"/>
          <w:numId w:val="39"/>
        </w:numPr>
        <w:tabs>
          <w:tab w:val="clear" w:pos="567"/>
        </w:tabs>
      </w:pPr>
      <w:r>
        <w:t>Public programme branch worker</w:t>
      </w:r>
    </w:p>
    <w:p w14:paraId="1E6C7964" w14:textId="77777777" w:rsidR="00FE4957" w:rsidRDefault="00FE4957" w:rsidP="00FE4957">
      <w:pPr>
        <w:pStyle w:val="ListBullet"/>
        <w:numPr>
          <w:ilvl w:val="0"/>
          <w:numId w:val="39"/>
        </w:numPr>
        <w:tabs>
          <w:tab w:val="clear" w:pos="567"/>
        </w:tabs>
      </w:pPr>
      <w:r>
        <w:t>Schools and education advisor</w:t>
      </w:r>
    </w:p>
    <w:p w14:paraId="4279B2AA" w14:textId="77777777" w:rsidR="00FE4957" w:rsidRDefault="00FE4957" w:rsidP="00FE4957">
      <w:pPr>
        <w:pStyle w:val="ListBullet"/>
        <w:numPr>
          <w:ilvl w:val="0"/>
          <w:numId w:val="39"/>
        </w:numPr>
        <w:tabs>
          <w:tab w:val="clear" w:pos="567"/>
        </w:tabs>
      </w:pPr>
      <w:r>
        <w:t>Senior lecturer</w:t>
      </w:r>
    </w:p>
    <w:p w14:paraId="51C80C95" w14:textId="77777777" w:rsidR="00FE4957" w:rsidRDefault="00FE4957" w:rsidP="00FE4957">
      <w:pPr>
        <w:pStyle w:val="ListBullet"/>
        <w:numPr>
          <w:ilvl w:val="0"/>
          <w:numId w:val="39"/>
        </w:numPr>
        <w:tabs>
          <w:tab w:val="clear" w:pos="567"/>
        </w:tabs>
      </w:pPr>
      <w:r>
        <w:t>Teacher (x 7)</w:t>
      </w:r>
    </w:p>
    <w:p w14:paraId="02978E65" w14:textId="77777777" w:rsidR="00FE4957" w:rsidRDefault="00FE4957" w:rsidP="00FE4957">
      <w:pPr>
        <w:pStyle w:val="ListBullet"/>
        <w:numPr>
          <w:ilvl w:val="0"/>
          <w:numId w:val="39"/>
        </w:numPr>
        <w:tabs>
          <w:tab w:val="clear" w:pos="567"/>
        </w:tabs>
      </w:pPr>
      <w:r>
        <w:t>Teaching assistant (x 2)</w:t>
      </w:r>
    </w:p>
    <w:p w14:paraId="0B3E5924" w14:textId="77777777" w:rsidR="00FE4957" w:rsidRDefault="00FE4957" w:rsidP="00FE4957">
      <w:pPr>
        <w:pStyle w:val="ListBullet"/>
        <w:numPr>
          <w:ilvl w:val="0"/>
          <w:numId w:val="39"/>
        </w:numPr>
        <w:tabs>
          <w:tab w:val="clear" w:pos="567"/>
        </w:tabs>
      </w:pPr>
      <w:r>
        <w:t>University lecturer</w:t>
      </w:r>
    </w:p>
    <w:p w14:paraId="71EE6024" w14:textId="77777777" w:rsidR="00FE4957" w:rsidRDefault="00FE4957" w:rsidP="00FE4957">
      <w:pPr>
        <w:pStyle w:val="ListBullet"/>
        <w:numPr>
          <w:ilvl w:val="0"/>
          <w:numId w:val="39"/>
        </w:numPr>
        <w:tabs>
          <w:tab w:val="clear" w:pos="567"/>
        </w:tabs>
      </w:pPr>
      <w:r>
        <w:t>University professor</w:t>
      </w:r>
    </w:p>
    <w:p w14:paraId="60EB4066" w14:textId="77777777" w:rsidR="00FE4957" w:rsidRDefault="00FE4957" w:rsidP="00FE4957">
      <w:pPr>
        <w:rPr>
          <w:szCs w:val="20"/>
        </w:rPr>
      </w:pPr>
    </w:p>
    <w:p w14:paraId="3C12795F" w14:textId="77777777" w:rsidR="00FE4957" w:rsidRDefault="00FE4957" w:rsidP="00FE4957">
      <w:pPr>
        <w:pStyle w:val="Heading4"/>
        <w:rPr>
          <w:szCs w:val="28"/>
        </w:rPr>
      </w:pPr>
      <w:r>
        <w:t>Associate technical and professional occupations: Total = 58</w:t>
      </w:r>
    </w:p>
    <w:p w14:paraId="2BC71611" w14:textId="77777777" w:rsidR="00FE4957" w:rsidRDefault="00FE4957" w:rsidP="00FE4957">
      <w:pPr>
        <w:pStyle w:val="Heading5"/>
      </w:pPr>
      <w:r>
        <w:t>Business and public service associate professionals: 30</w:t>
      </w:r>
    </w:p>
    <w:p w14:paraId="0FA65AE0" w14:textId="77777777" w:rsidR="00FE4957" w:rsidRDefault="00FE4957" w:rsidP="00FE4957">
      <w:pPr>
        <w:pStyle w:val="ListBullet"/>
        <w:numPr>
          <w:ilvl w:val="0"/>
          <w:numId w:val="39"/>
        </w:numPr>
        <w:tabs>
          <w:tab w:val="clear" w:pos="567"/>
        </w:tabs>
      </w:pPr>
      <w:r>
        <w:t>Accounts assistant</w:t>
      </w:r>
    </w:p>
    <w:p w14:paraId="7BF90EE6" w14:textId="77777777" w:rsidR="00FE4957" w:rsidRDefault="00FE4957" w:rsidP="00FE4957">
      <w:pPr>
        <w:pStyle w:val="ListBullet"/>
        <w:numPr>
          <w:ilvl w:val="0"/>
          <w:numId w:val="39"/>
        </w:numPr>
        <w:tabs>
          <w:tab w:val="clear" w:pos="567"/>
        </w:tabs>
      </w:pPr>
      <w:r>
        <w:t>Accounts executive</w:t>
      </w:r>
    </w:p>
    <w:p w14:paraId="1CBD915B" w14:textId="77777777" w:rsidR="00FE4957" w:rsidRDefault="00FE4957" w:rsidP="00FE4957">
      <w:pPr>
        <w:pStyle w:val="ListBullet"/>
        <w:numPr>
          <w:ilvl w:val="0"/>
          <w:numId w:val="39"/>
        </w:numPr>
        <w:tabs>
          <w:tab w:val="clear" w:pos="567"/>
        </w:tabs>
      </w:pPr>
      <w:r>
        <w:t>Accounts handler</w:t>
      </w:r>
    </w:p>
    <w:p w14:paraId="2F7E1704" w14:textId="77777777" w:rsidR="00FE4957" w:rsidRDefault="00FE4957" w:rsidP="00FE4957">
      <w:pPr>
        <w:pStyle w:val="ListBullet"/>
        <w:numPr>
          <w:ilvl w:val="0"/>
          <w:numId w:val="39"/>
        </w:numPr>
        <w:tabs>
          <w:tab w:val="clear" w:pos="567"/>
        </w:tabs>
      </w:pPr>
      <w:r>
        <w:t>Business advisor (x 2)</w:t>
      </w:r>
    </w:p>
    <w:p w14:paraId="1345CED2" w14:textId="77777777" w:rsidR="00FE4957" w:rsidRDefault="00FE4957" w:rsidP="00FE4957">
      <w:pPr>
        <w:pStyle w:val="ListBullet"/>
        <w:numPr>
          <w:ilvl w:val="0"/>
          <w:numId w:val="39"/>
        </w:numPr>
        <w:tabs>
          <w:tab w:val="clear" w:pos="567"/>
        </w:tabs>
      </w:pPr>
      <w:r>
        <w:t>Business development manager</w:t>
      </w:r>
    </w:p>
    <w:p w14:paraId="781C0402" w14:textId="77777777" w:rsidR="00FE4957" w:rsidRDefault="00FE4957" w:rsidP="00FE4957">
      <w:pPr>
        <w:pStyle w:val="ListBullet"/>
        <w:numPr>
          <w:ilvl w:val="0"/>
          <w:numId w:val="39"/>
        </w:numPr>
        <w:tabs>
          <w:tab w:val="clear" w:pos="567"/>
        </w:tabs>
      </w:pPr>
      <w:r>
        <w:t>Conveyancer</w:t>
      </w:r>
    </w:p>
    <w:p w14:paraId="65D2C9FE" w14:textId="77777777" w:rsidR="00FE4957" w:rsidRDefault="00FE4957" w:rsidP="00FE4957">
      <w:pPr>
        <w:pStyle w:val="ListBullet"/>
        <w:numPr>
          <w:ilvl w:val="0"/>
          <w:numId w:val="39"/>
        </w:numPr>
        <w:tabs>
          <w:tab w:val="clear" w:pos="567"/>
        </w:tabs>
      </w:pPr>
      <w:r>
        <w:t>Costing analyst</w:t>
      </w:r>
    </w:p>
    <w:p w14:paraId="629C0C7C" w14:textId="77777777" w:rsidR="00FE4957" w:rsidRDefault="00FE4957" w:rsidP="00FE4957">
      <w:pPr>
        <w:pStyle w:val="ListBullet"/>
        <w:numPr>
          <w:ilvl w:val="0"/>
          <w:numId w:val="39"/>
        </w:numPr>
        <w:tabs>
          <w:tab w:val="clear" w:pos="567"/>
        </w:tabs>
      </w:pPr>
      <w:r>
        <w:t>Court presenting officer (x 3)</w:t>
      </w:r>
    </w:p>
    <w:p w14:paraId="1797CA84" w14:textId="77777777" w:rsidR="00FE4957" w:rsidRDefault="00FE4957" w:rsidP="00FE4957">
      <w:pPr>
        <w:pStyle w:val="ListBullet"/>
        <w:numPr>
          <w:ilvl w:val="0"/>
          <w:numId w:val="39"/>
        </w:numPr>
        <w:tabs>
          <w:tab w:val="clear" w:pos="567"/>
        </w:tabs>
      </w:pPr>
      <w:r>
        <w:t>Distribution controller</w:t>
      </w:r>
    </w:p>
    <w:p w14:paraId="3540D8C9" w14:textId="77777777" w:rsidR="00FE4957" w:rsidRDefault="00FE4957" w:rsidP="00FE4957">
      <w:pPr>
        <w:pStyle w:val="ListBullet"/>
        <w:numPr>
          <w:ilvl w:val="0"/>
          <w:numId w:val="39"/>
        </w:numPr>
        <w:tabs>
          <w:tab w:val="clear" w:pos="567"/>
        </w:tabs>
      </w:pPr>
      <w:r>
        <w:t>Drug worker</w:t>
      </w:r>
    </w:p>
    <w:p w14:paraId="13C95EA7" w14:textId="77777777" w:rsidR="00FE4957" w:rsidRDefault="00FE4957" w:rsidP="00FE4957">
      <w:pPr>
        <w:pStyle w:val="ListBullet"/>
        <w:numPr>
          <w:ilvl w:val="0"/>
          <w:numId w:val="39"/>
        </w:numPr>
        <w:tabs>
          <w:tab w:val="clear" w:pos="567"/>
        </w:tabs>
      </w:pPr>
      <w:r>
        <w:t>Finance manager</w:t>
      </w:r>
    </w:p>
    <w:p w14:paraId="2F40F905" w14:textId="77777777" w:rsidR="00FE4957" w:rsidRDefault="00FE4957" w:rsidP="00FE4957">
      <w:pPr>
        <w:pStyle w:val="ListBullet"/>
        <w:numPr>
          <w:ilvl w:val="0"/>
          <w:numId w:val="39"/>
        </w:numPr>
        <w:tabs>
          <w:tab w:val="clear" w:pos="567"/>
        </w:tabs>
      </w:pPr>
      <w:r>
        <w:t>Financial advisor</w:t>
      </w:r>
    </w:p>
    <w:p w14:paraId="6A9E122D" w14:textId="77777777" w:rsidR="00FE4957" w:rsidRDefault="00FE4957" w:rsidP="00FE4957">
      <w:pPr>
        <w:pStyle w:val="ListBullet"/>
        <w:numPr>
          <w:ilvl w:val="0"/>
          <w:numId w:val="39"/>
        </w:numPr>
        <w:tabs>
          <w:tab w:val="clear" w:pos="567"/>
        </w:tabs>
      </w:pPr>
      <w:r>
        <w:t>HR consultant (x 2)</w:t>
      </w:r>
    </w:p>
    <w:p w14:paraId="4D2C2EA0" w14:textId="77777777" w:rsidR="00FE4957" w:rsidRDefault="00FE4957" w:rsidP="00FE4957">
      <w:pPr>
        <w:pStyle w:val="ListBullet"/>
        <w:numPr>
          <w:ilvl w:val="0"/>
          <w:numId w:val="39"/>
        </w:numPr>
        <w:tabs>
          <w:tab w:val="clear" w:pos="567"/>
        </w:tabs>
      </w:pPr>
      <w:r>
        <w:t>Human resources officer</w:t>
      </w:r>
    </w:p>
    <w:p w14:paraId="330587A4" w14:textId="77777777" w:rsidR="00FE4957" w:rsidRDefault="00FE4957" w:rsidP="00FE4957">
      <w:pPr>
        <w:pStyle w:val="ListBullet"/>
        <w:numPr>
          <w:ilvl w:val="0"/>
          <w:numId w:val="39"/>
        </w:numPr>
        <w:tabs>
          <w:tab w:val="clear" w:pos="567"/>
        </w:tabs>
      </w:pPr>
      <w:r>
        <w:t>Investment advisor</w:t>
      </w:r>
    </w:p>
    <w:p w14:paraId="76317E69" w14:textId="77777777" w:rsidR="00FE4957" w:rsidRDefault="00FE4957" w:rsidP="00FE4957">
      <w:pPr>
        <w:pStyle w:val="ListBullet"/>
        <w:numPr>
          <w:ilvl w:val="0"/>
          <w:numId w:val="39"/>
        </w:numPr>
        <w:tabs>
          <w:tab w:val="clear" w:pos="567"/>
        </w:tabs>
      </w:pPr>
      <w:r>
        <w:t>IT procurement officer</w:t>
      </w:r>
    </w:p>
    <w:p w14:paraId="63CB6832" w14:textId="77777777" w:rsidR="00FE4957" w:rsidRDefault="00FE4957" w:rsidP="00FE4957">
      <w:pPr>
        <w:pStyle w:val="ListBullet"/>
        <w:numPr>
          <w:ilvl w:val="0"/>
          <w:numId w:val="39"/>
        </w:numPr>
        <w:tabs>
          <w:tab w:val="clear" w:pos="567"/>
        </w:tabs>
      </w:pPr>
      <w:r>
        <w:t>Recruitment assistant</w:t>
      </w:r>
    </w:p>
    <w:p w14:paraId="0D692F4B" w14:textId="77777777" w:rsidR="00FE4957" w:rsidRDefault="00FE4957" w:rsidP="00FE4957">
      <w:pPr>
        <w:pStyle w:val="ListBullet"/>
        <w:numPr>
          <w:ilvl w:val="0"/>
          <w:numId w:val="39"/>
        </w:numPr>
        <w:tabs>
          <w:tab w:val="clear" w:pos="567"/>
        </w:tabs>
      </w:pPr>
      <w:r>
        <w:t>Recruitment consultant</w:t>
      </w:r>
    </w:p>
    <w:p w14:paraId="1747FDA8" w14:textId="77777777" w:rsidR="00FE4957" w:rsidRDefault="00FE4957" w:rsidP="00FE4957">
      <w:pPr>
        <w:pStyle w:val="ListBullet"/>
        <w:numPr>
          <w:ilvl w:val="0"/>
          <w:numId w:val="39"/>
        </w:numPr>
        <w:tabs>
          <w:tab w:val="clear" w:pos="567"/>
        </w:tabs>
      </w:pPr>
      <w:r>
        <w:t>Risk and governance officer</w:t>
      </w:r>
    </w:p>
    <w:p w14:paraId="3FDACC5B" w14:textId="77777777" w:rsidR="00FE4957" w:rsidRDefault="00FE4957" w:rsidP="00FE4957">
      <w:pPr>
        <w:pStyle w:val="ListBullet"/>
        <w:numPr>
          <w:ilvl w:val="0"/>
          <w:numId w:val="39"/>
        </w:numPr>
        <w:tabs>
          <w:tab w:val="clear" w:pos="567"/>
        </w:tabs>
      </w:pPr>
      <w:r>
        <w:t xml:space="preserve">Senior technical officer </w:t>
      </w:r>
    </w:p>
    <w:p w14:paraId="47DE8CFC" w14:textId="77777777" w:rsidR="00FE4957" w:rsidRDefault="00FE4957" w:rsidP="00FE4957">
      <w:pPr>
        <w:pStyle w:val="ListBullet"/>
        <w:numPr>
          <w:ilvl w:val="0"/>
          <w:numId w:val="39"/>
        </w:numPr>
        <w:tabs>
          <w:tab w:val="clear" w:pos="567"/>
        </w:tabs>
      </w:pPr>
      <w:r>
        <w:t>Staff development officer</w:t>
      </w:r>
    </w:p>
    <w:p w14:paraId="3FD375CA" w14:textId="77777777" w:rsidR="00FE4957" w:rsidRDefault="00FE4957" w:rsidP="00FE4957">
      <w:pPr>
        <w:pStyle w:val="ListBullet"/>
        <w:numPr>
          <w:ilvl w:val="0"/>
          <w:numId w:val="39"/>
        </w:numPr>
        <w:tabs>
          <w:tab w:val="clear" w:pos="567"/>
        </w:tabs>
      </w:pPr>
      <w:r>
        <w:t>Tax consultant</w:t>
      </w:r>
    </w:p>
    <w:p w14:paraId="2E5AA2D9" w14:textId="77777777" w:rsidR="00FE4957" w:rsidRDefault="00FE4957" w:rsidP="00FE4957">
      <w:pPr>
        <w:pStyle w:val="ListBullet"/>
        <w:numPr>
          <w:ilvl w:val="0"/>
          <w:numId w:val="39"/>
        </w:numPr>
        <w:tabs>
          <w:tab w:val="clear" w:pos="567"/>
        </w:tabs>
      </w:pPr>
      <w:r>
        <w:t>Tax manager</w:t>
      </w:r>
    </w:p>
    <w:p w14:paraId="662617DA" w14:textId="77777777" w:rsidR="00FE4957" w:rsidRDefault="00FE4957" w:rsidP="00FE4957">
      <w:pPr>
        <w:pStyle w:val="ListBullet"/>
        <w:numPr>
          <w:ilvl w:val="0"/>
          <w:numId w:val="39"/>
        </w:numPr>
        <w:tabs>
          <w:tab w:val="clear" w:pos="567"/>
        </w:tabs>
      </w:pPr>
      <w:r>
        <w:t>Trainer / facilitator (x 2)</w:t>
      </w:r>
    </w:p>
    <w:p w14:paraId="5E6DE8CD" w14:textId="77777777" w:rsidR="00FE4957" w:rsidRDefault="00FE4957" w:rsidP="00FE4957">
      <w:pPr>
        <w:pStyle w:val="ListBullet"/>
        <w:numPr>
          <w:ilvl w:val="0"/>
          <w:numId w:val="39"/>
        </w:numPr>
        <w:tabs>
          <w:tab w:val="clear" w:pos="567"/>
        </w:tabs>
      </w:pPr>
      <w:r>
        <w:t>Volunteer development officer</w:t>
      </w:r>
    </w:p>
    <w:p w14:paraId="3988DBD0" w14:textId="77777777" w:rsidR="00FE4957" w:rsidRDefault="00FE4957" w:rsidP="00FE4957"/>
    <w:p w14:paraId="52657E26" w14:textId="77777777" w:rsidR="00FE4957" w:rsidRDefault="00FE4957" w:rsidP="00FE4957">
      <w:pPr>
        <w:pStyle w:val="Heading5"/>
      </w:pPr>
      <w:r>
        <w:t xml:space="preserve">Culture, </w:t>
      </w:r>
      <w:proofErr w:type="gramStart"/>
      <w:r>
        <w:t>media</w:t>
      </w:r>
      <w:proofErr w:type="gramEnd"/>
      <w:r>
        <w:t xml:space="preserve"> and sports occupations: 4</w:t>
      </w:r>
    </w:p>
    <w:p w14:paraId="1AA54B81" w14:textId="77777777" w:rsidR="00FE4957" w:rsidRDefault="00FE4957" w:rsidP="00FE4957">
      <w:pPr>
        <w:pStyle w:val="ListBullet"/>
        <w:numPr>
          <w:ilvl w:val="0"/>
          <w:numId w:val="39"/>
        </w:numPr>
        <w:tabs>
          <w:tab w:val="clear" w:pos="567"/>
        </w:tabs>
      </w:pPr>
      <w:r>
        <w:t>Artist</w:t>
      </w:r>
    </w:p>
    <w:p w14:paraId="524E4338" w14:textId="77777777" w:rsidR="00FE4957" w:rsidRDefault="00FE4957" w:rsidP="00FE4957">
      <w:pPr>
        <w:pStyle w:val="ListBullet"/>
        <w:numPr>
          <w:ilvl w:val="0"/>
          <w:numId w:val="39"/>
        </w:numPr>
        <w:tabs>
          <w:tab w:val="clear" w:pos="567"/>
        </w:tabs>
      </w:pPr>
      <w:r>
        <w:t xml:space="preserve">Braille transcriber </w:t>
      </w:r>
    </w:p>
    <w:p w14:paraId="1F758D64" w14:textId="77777777" w:rsidR="00FE4957" w:rsidRDefault="00FE4957" w:rsidP="00FE4957">
      <w:pPr>
        <w:pStyle w:val="ListBullet"/>
        <w:numPr>
          <w:ilvl w:val="0"/>
          <w:numId w:val="39"/>
        </w:numPr>
        <w:tabs>
          <w:tab w:val="clear" w:pos="567"/>
        </w:tabs>
      </w:pPr>
      <w:r>
        <w:t>Illustrator</w:t>
      </w:r>
    </w:p>
    <w:p w14:paraId="7BBE0B31" w14:textId="77777777" w:rsidR="00FE4957" w:rsidRDefault="00FE4957" w:rsidP="00FE4957">
      <w:pPr>
        <w:pStyle w:val="ListBullet"/>
        <w:numPr>
          <w:ilvl w:val="0"/>
          <w:numId w:val="39"/>
        </w:numPr>
        <w:tabs>
          <w:tab w:val="clear" w:pos="567"/>
        </w:tabs>
      </w:pPr>
      <w:r>
        <w:t>Text creator</w:t>
      </w:r>
    </w:p>
    <w:p w14:paraId="44C05D26" w14:textId="77777777" w:rsidR="00FE4957" w:rsidRDefault="00FE4957" w:rsidP="00FE4957"/>
    <w:p w14:paraId="22C24882" w14:textId="77777777" w:rsidR="00FE4957" w:rsidRDefault="00FE4957" w:rsidP="00FE4957">
      <w:pPr>
        <w:pStyle w:val="Heading5"/>
      </w:pPr>
      <w:r>
        <w:t>Health and social care associate professionals: 14</w:t>
      </w:r>
    </w:p>
    <w:p w14:paraId="12646491" w14:textId="77777777" w:rsidR="00FE4957" w:rsidRDefault="00FE4957" w:rsidP="00FE4957">
      <w:pPr>
        <w:pStyle w:val="ListBullet"/>
        <w:numPr>
          <w:ilvl w:val="0"/>
          <w:numId w:val="39"/>
        </w:numPr>
        <w:tabs>
          <w:tab w:val="clear" w:pos="567"/>
        </w:tabs>
      </w:pPr>
      <w:r>
        <w:t>Benefits delivery officer</w:t>
      </w:r>
    </w:p>
    <w:p w14:paraId="3072D123" w14:textId="77777777" w:rsidR="00FE4957" w:rsidRDefault="00FE4957" w:rsidP="00FE4957">
      <w:pPr>
        <w:pStyle w:val="ListBullet"/>
        <w:numPr>
          <w:ilvl w:val="0"/>
          <w:numId w:val="39"/>
        </w:numPr>
        <w:tabs>
          <w:tab w:val="clear" w:pos="567"/>
        </w:tabs>
      </w:pPr>
      <w:r>
        <w:t>Community support worker</w:t>
      </w:r>
    </w:p>
    <w:p w14:paraId="3FCE09FA" w14:textId="77777777" w:rsidR="00FE4957" w:rsidRDefault="00FE4957" w:rsidP="00FE4957">
      <w:pPr>
        <w:pStyle w:val="ListBullet"/>
        <w:numPr>
          <w:ilvl w:val="0"/>
          <w:numId w:val="39"/>
        </w:numPr>
        <w:tabs>
          <w:tab w:val="clear" w:pos="567"/>
        </w:tabs>
      </w:pPr>
      <w:r>
        <w:t>Crystal healer</w:t>
      </w:r>
    </w:p>
    <w:p w14:paraId="5E6182A0" w14:textId="77777777" w:rsidR="00FE4957" w:rsidRDefault="00FE4957" w:rsidP="00FE4957">
      <w:pPr>
        <w:pStyle w:val="ListBullet"/>
        <w:numPr>
          <w:ilvl w:val="0"/>
          <w:numId w:val="39"/>
        </w:numPr>
        <w:tabs>
          <w:tab w:val="clear" w:pos="567"/>
        </w:tabs>
      </w:pPr>
      <w:r>
        <w:t>Direct payments service advice manager</w:t>
      </w:r>
    </w:p>
    <w:p w14:paraId="5DDD26EA" w14:textId="77777777" w:rsidR="00FE4957" w:rsidRDefault="00FE4957" w:rsidP="00FE4957">
      <w:pPr>
        <w:pStyle w:val="ListBullet"/>
        <w:numPr>
          <w:ilvl w:val="0"/>
          <w:numId w:val="39"/>
        </w:numPr>
        <w:tabs>
          <w:tab w:val="clear" w:pos="567"/>
        </w:tabs>
      </w:pPr>
      <w:r>
        <w:t>Disability consultant</w:t>
      </w:r>
    </w:p>
    <w:p w14:paraId="082AC357" w14:textId="77777777" w:rsidR="00FE4957" w:rsidRDefault="00FE4957" w:rsidP="00FE4957">
      <w:pPr>
        <w:pStyle w:val="ListBullet"/>
        <w:numPr>
          <w:ilvl w:val="0"/>
          <w:numId w:val="39"/>
        </w:numPr>
        <w:tabs>
          <w:tab w:val="clear" w:pos="567"/>
        </w:tabs>
      </w:pPr>
      <w:r>
        <w:t xml:space="preserve">Disability information advice service co-ordinator </w:t>
      </w:r>
    </w:p>
    <w:p w14:paraId="6B949C65" w14:textId="77777777" w:rsidR="00FE4957" w:rsidRDefault="00FE4957" w:rsidP="00FE4957">
      <w:pPr>
        <w:pStyle w:val="ListBullet"/>
        <w:numPr>
          <w:ilvl w:val="0"/>
          <w:numId w:val="39"/>
        </w:numPr>
        <w:tabs>
          <w:tab w:val="clear" w:pos="567"/>
        </w:tabs>
      </w:pPr>
      <w:r>
        <w:t>Disability trainer</w:t>
      </w:r>
    </w:p>
    <w:p w14:paraId="3F40CCF2" w14:textId="77777777" w:rsidR="00FE4957" w:rsidRDefault="00FE4957" w:rsidP="00FE4957">
      <w:pPr>
        <w:pStyle w:val="ListBullet"/>
        <w:numPr>
          <w:ilvl w:val="0"/>
          <w:numId w:val="39"/>
        </w:numPr>
        <w:tabs>
          <w:tab w:val="clear" w:pos="567"/>
        </w:tabs>
      </w:pPr>
      <w:r>
        <w:t>Neighbourhood renewal fund development worker</w:t>
      </w:r>
    </w:p>
    <w:p w14:paraId="34033C4D" w14:textId="77777777" w:rsidR="00FE4957" w:rsidRDefault="00FE4957" w:rsidP="00FE4957">
      <w:pPr>
        <w:pStyle w:val="ListBullet"/>
        <w:numPr>
          <w:ilvl w:val="0"/>
          <w:numId w:val="39"/>
        </w:numPr>
        <w:tabs>
          <w:tab w:val="clear" w:pos="567"/>
        </w:tabs>
      </w:pPr>
      <w:r>
        <w:t>Project development worker</w:t>
      </w:r>
    </w:p>
    <w:p w14:paraId="7B2D2E62" w14:textId="77777777" w:rsidR="00FE4957" w:rsidRDefault="00FE4957" w:rsidP="00FE4957">
      <w:pPr>
        <w:pStyle w:val="ListBullet"/>
        <w:numPr>
          <w:ilvl w:val="0"/>
          <w:numId w:val="39"/>
        </w:numPr>
        <w:tabs>
          <w:tab w:val="clear" w:pos="567"/>
        </w:tabs>
      </w:pPr>
      <w:r>
        <w:t>Relocation advisor</w:t>
      </w:r>
    </w:p>
    <w:p w14:paraId="0F5972B2" w14:textId="77777777" w:rsidR="00FE4957" w:rsidRDefault="00FE4957" w:rsidP="00FE4957">
      <w:pPr>
        <w:pStyle w:val="ListBullet"/>
        <w:numPr>
          <w:ilvl w:val="0"/>
          <w:numId w:val="39"/>
        </w:numPr>
        <w:tabs>
          <w:tab w:val="clear" w:pos="567"/>
        </w:tabs>
      </w:pPr>
      <w:r>
        <w:t>Resource worker</w:t>
      </w:r>
    </w:p>
    <w:p w14:paraId="7591CB56" w14:textId="77777777" w:rsidR="00FE4957" w:rsidRDefault="00FE4957" w:rsidP="00FE4957">
      <w:pPr>
        <w:pStyle w:val="ListBullet"/>
        <w:numPr>
          <w:ilvl w:val="0"/>
          <w:numId w:val="39"/>
        </w:numPr>
        <w:tabs>
          <w:tab w:val="clear" w:pos="567"/>
        </w:tabs>
      </w:pPr>
      <w:r>
        <w:t>School health assistant</w:t>
      </w:r>
    </w:p>
    <w:p w14:paraId="753296AE" w14:textId="77777777" w:rsidR="00FE4957" w:rsidRDefault="00FE4957" w:rsidP="00FE4957">
      <w:pPr>
        <w:pStyle w:val="ListBullet"/>
        <w:numPr>
          <w:ilvl w:val="0"/>
          <w:numId w:val="39"/>
        </w:numPr>
        <w:tabs>
          <w:tab w:val="clear" w:pos="567"/>
        </w:tabs>
      </w:pPr>
      <w:r>
        <w:t>Senior counsellor / project co-ordinator</w:t>
      </w:r>
    </w:p>
    <w:p w14:paraId="30CB758B" w14:textId="77777777" w:rsidR="00FE4957" w:rsidRDefault="00FE4957" w:rsidP="00FE4957">
      <w:pPr>
        <w:pStyle w:val="ListBullet"/>
        <w:numPr>
          <w:ilvl w:val="0"/>
          <w:numId w:val="39"/>
        </w:numPr>
        <w:tabs>
          <w:tab w:val="clear" w:pos="567"/>
        </w:tabs>
      </w:pPr>
      <w:r>
        <w:t>Support worker / team leader</w:t>
      </w:r>
    </w:p>
    <w:p w14:paraId="0869115E" w14:textId="77777777" w:rsidR="00FE4957" w:rsidRDefault="00FE4957" w:rsidP="00FE4957"/>
    <w:p w14:paraId="41CBFBA5" w14:textId="77777777" w:rsidR="00FE4957" w:rsidRDefault="00FE4957" w:rsidP="00FE4957">
      <w:pPr>
        <w:pStyle w:val="Heading5"/>
      </w:pPr>
      <w:r>
        <w:t>Protective service occupations: 3</w:t>
      </w:r>
    </w:p>
    <w:p w14:paraId="4981C122" w14:textId="77777777" w:rsidR="00FE4957" w:rsidRDefault="00FE4957" w:rsidP="00FE4957">
      <w:pPr>
        <w:pStyle w:val="ListBullet"/>
        <w:numPr>
          <w:ilvl w:val="0"/>
          <w:numId w:val="39"/>
        </w:numPr>
        <w:tabs>
          <w:tab w:val="clear" w:pos="567"/>
        </w:tabs>
      </w:pPr>
      <w:r>
        <w:t>Detective constable</w:t>
      </w:r>
    </w:p>
    <w:p w14:paraId="11DB072D" w14:textId="77777777" w:rsidR="00FE4957" w:rsidRDefault="00FE4957" w:rsidP="00FE4957">
      <w:pPr>
        <w:pStyle w:val="ListBullet"/>
        <w:numPr>
          <w:ilvl w:val="0"/>
          <w:numId w:val="39"/>
        </w:numPr>
        <w:tabs>
          <w:tab w:val="clear" w:pos="567"/>
        </w:tabs>
      </w:pPr>
      <w:r>
        <w:t>Police constable (x 2)</w:t>
      </w:r>
    </w:p>
    <w:p w14:paraId="1AAF0A50" w14:textId="77777777" w:rsidR="00FE4957" w:rsidRDefault="00FE4957" w:rsidP="00FE4957"/>
    <w:p w14:paraId="482B650C" w14:textId="77777777" w:rsidR="00FE4957" w:rsidRDefault="00FE4957" w:rsidP="00FE4957">
      <w:pPr>
        <w:pStyle w:val="Heading5"/>
      </w:pPr>
      <w:r>
        <w:t xml:space="preserve">Science, </w:t>
      </w:r>
      <w:proofErr w:type="gramStart"/>
      <w:r>
        <w:t>engineering</w:t>
      </w:r>
      <w:proofErr w:type="gramEnd"/>
      <w:r>
        <w:t xml:space="preserve"> and technology associate professionals: 7</w:t>
      </w:r>
    </w:p>
    <w:p w14:paraId="43D049DC" w14:textId="77777777" w:rsidR="00FE4957" w:rsidRDefault="00FE4957" w:rsidP="00FE4957">
      <w:pPr>
        <w:pStyle w:val="ListBullet"/>
        <w:numPr>
          <w:ilvl w:val="0"/>
          <w:numId w:val="39"/>
        </w:numPr>
        <w:tabs>
          <w:tab w:val="clear" w:pos="567"/>
        </w:tabs>
      </w:pPr>
      <w:r>
        <w:t>Building control officer</w:t>
      </w:r>
    </w:p>
    <w:p w14:paraId="28AE6839" w14:textId="77777777" w:rsidR="00FE4957" w:rsidRDefault="00FE4957" w:rsidP="00FE4957">
      <w:pPr>
        <w:pStyle w:val="ListBullet"/>
        <w:numPr>
          <w:ilvl w:val="0"/>
          <w:numId w:val="39"/>
        </w:numPr>
        <w:tabs>
          <w:tab w:val="clear" w:pos="567"/>
        </w:tabs>
      </w:pPr>
      <w:r>
        <w:t>Consultant technician</w:t>
      </w:r>
    </w:p>
    <w:p w14:paraId="45E10A61" w14:textId="77777777" w:rsidR="00FE4957" w:rsidRDefault="00FE4957" w:rsidP="00FE4957">
      <w:pPr>
        <w:pStyle w:val="ListBullet"/>
        <w:numPr>
          <w:ilvl w:val="0"/>
          <w:numId w:val="39"/>
        </w:numPr>
        <w:tabs>
          <w:tab w:val="clear" w:pos="567"/>
        </w:tabs>
      </w:pPr>
      <w:r>
        <w:t>Development tools asset controller</w:t>
      </w:r>
    </w:p>
    <w:p w14:paraId="65580380" w14:textId="77777777" w:rsidR="00FE4957" w:rsidRDefault="00FE4957" w:rsidP="00FE4957">
      <w:pPr>
        <w:pStyle w:val="ListBullet"/>
        <w:numPr>
          <w:ilvl w:val="0"/>
          <w:numId w:val="39"/>
        </w:numPr>
        <w:tabs>
          <w:tab w:val="clear" w:pos="567"/>
        </w:tabs>
      </w:pPr>
      <w:r>
        <w:t>Draughtsman</w:t>
      </w:r>
    </w:p>
    <w:p w14:paraId="7C8B44A6" w14:textId="77777777" w:rsidR="00FE4957" w:rsidRDefault="00FE4957" w:rsidP="00FE4957">
      <w:pPr>
        <w:pStyle w:val="ListBullet"/>
        <w:numPr>
          <w:ilvl w:val="0"/>
          <w:numId w:val="39"/>
        </w:numPr>
        <w:tabs>
          <w:tab w:val="clear" w:pos="567"/>
        </w:tabs>
      </w:pPr>
      <w:r>
        <w:t>Help desk agent</w:t>
      </w:r>
    </w:p>
    <w:p w14:paraId="05D59DE0" w14:textId="77777777" w:rsidR="00FE4957" w:rsidRDefault="00FE4957" w:rsidP="00FE4957">
      <w:pPr>
        <w:pStyle w:val="ListBullet"/>
        <w:numPr>
          <w:ilvl w:val="0"/>
          <w:numId w:val="39"/>
        </w:numPr>
        <w:tabs>
          <w:tab w:val="clear" w:pos="567"/>
        </w:tabs>
      </w:pPr>
      <w:r>
        <w:t>Planning engineer</w:t>
      </w:r>
    </w:p>
    <w:p w14:paraId="6F1660BB" w14:textId="77777777" w:rsidR="00FE4957" w:rsidRDefault="00FE4957" w:rsidP="00FE4957">
      <w:pPr>
        <w:pStyle w:val="ListBullet"/>
        <w:numPr>
          <w:ilvl w:val="0"/>
          <w:numId w:val="39"/>
        </w:numPr>
        <w:tabs>
          <w:tab w:val="clear" w:pos="567"/>
        </w:tabs>
      </w:pPr>
      <w:r>
        <w:t>Technician</w:t>
      </w:r>
    </w:p>
    <w:p w14:paraId="4889D547" w14:textId="77777777" w:rsidR="00FE4957" w:rsidRDefault="00FE4957" w:rsidP="00FE4957">
      <w:pPr>
        <w:rPr>
          <w:szCs w:val="20"/>
        </w:rPr>
      </w:pPr>
    </w:p>
    <w:p w14:paraId="6AC7DBA2" w14:textId="77777777" w:rsidR="00FE4957" w:rsidRDefault="00FE4957" w:rsidP="00FE4957">
      <w:pPr>
        <w:pStyle w:val="Heading4"/>
        <w:rPr>
          <w:szCs w:val="28"/>
        </w:rPr>
      </w:pPr>
      <w:r>
        <w:t>Administrative and secretarial occupations: Total = 59</w:t>
      </w:r>
    </w:p>
    <w:p w14:paraId="1041C3B3" w14:textId="77777777" w:rsidR="00FE4957" w:rsidRDefault="00FE4957" w:rsidP="00FE4957">
      <w:pPr>
        <w:pStyle w:val="Heading5"/>
      </w:pPr>
      <w:r>
        <w:t>Administrative occupations: 47</w:t>
      </w:r>
    </w:p>
    <w:p w14:paraId="45FD6898" w14:textId="77777777" w:rsidR="00FE4957" w:rsidRDefault="00FE4957" w:rsidP="00FE4957">
      <w:pPr>
        <w:pStyle w:val="ListBullet"/>
        <w:numPr>
          <w:ilvl w:val="0"/>
          <w:numId w:val="39"/>
        </w:numPr>
        <w:tabs>
          <w:tab w:val="clear" w:pos="567"/>
        </w:tabs>
      </w:pPr>
      <w:r>
        <w:t>Administration assistant (x 6)</w:t>
      </w:r>
    </w:p>
    <w:p w14:paraId="25A25C66" w14:textId="77777777" w:rsidR="00FE4957" w:rsidRDefault="00FE4957" w:rsidP="00FE4957">
      <w:pPr>
        <w:pStyle w:val="ListBullet"/>
        <w:numPr>
          <w:ilvl w:val="0"/>
          <w:numId w:val="39"/>
        </w:numPr>
        <w:tabs>
          <w:tab w:val="clear" w:pos="567"/>
        </w:tabs>
      </w:pPr>
      <w:r>
        <w:t>Administration clerk</w:t>
      </w:r>
    </w:p>
    <w:p w14:paraId="60BF6BFA" w14:textId="77777777" w:rsidR="00FE4957" w:rsidRDefault="00FE4957" w:rsidP="00FE4957">
      <w:pPr>
        <w:pStyle w:val="ListBullet"/>
        <w:numPr>
          <w:ilvl w:val="0"/>
          <w:numId w:val="39"/>
        </w:numPr>
        <w:tabs>
          <w:tab w:val="clear" w:pos="567"/>
        </w:tabs>
      </w:pPr>
      <w:r>
        <w:t>Administration officer (x 8)</w:t>
      </w:r>
    </w:p>
    <w:p w14:paraId="2A9E3521" w14:textId="77777777" w:rsidR="00FE4957" w:rsidRDefault="00FE4957" w:rsidP="00FE4957">
      <w:pPr>
        <w:pStyle w:val="ListBullet"/>
        <w:numPr>
          <w:ilvl w:val="0"/>
          <w:numId w:val="39"/>
        </w:numPr>
        <w:tabs>
          <w:tab w:val="clear" w:pos="567"/>
        </w:tabs>
      </w:pPr>
      <w:r>
        <w:t>Administration support</w:t>
      </w:r>
    </w:p>
    <w:p w14:paraId="12690EA1" w14:textId="77777777" w:rsidR="00FE4957" w:rsidRDefault="00FE4957" w:rsidP="00FE4957">
      <w:pPr>
        <w:pStyle w:val="ListBullet"/>
        <w:numPr>
          <w:ilvl w:val="0"/>
          <w:numId w:val="39"/>
        </w:numPr>
        <w:tabs>
          <w:tab w:val="clear" w:pos="567"/>
        </w:tabs>
      </w:pPr>
      <w:r>
        <w:t>Administration support worker (x 2)</w:t>
      </w:r>
    </w:p>
    <w:p w14:paraId="6362EF95" w14:textId="77777777" w:rsidR="00FE4957" w:rsidRDefault="00FE4957" w:rsidP="00FE4957">
      <w:pPr>
        <w:pStyle w:val="ListBullet"/>
        <w:numPr>
          <w:ilvl w:val="0"/>
          <w:numId w:val="39"/>
        </w:numPr>
        <w:tabs>
          <w:tab w:val="clear" w:pos="567"/>
        </w:tabs>
      </w:pPr>
      <w:r>
        <w:t>Assistant accountant</w:t>
      </w:r>
    </w:p>
    <w:p w14:paraId="658E10B3" w14:textId="77777777" w:rsidR="00FE4957" w:rsidRDefault="00FE4957" w:rsidP="00FE4957">
      <w:pPr>
        <w:pStyle w:val="ListBullet"/>
        <w:numPr>
          <w:ilvl w:val="0"/>
          <w:numId w:val="39"/>
        </w:numPr>
        <w:tabs>
          <w:tab w:val="clear" w:pos="567"/>
        </w:tabs>
      </w:pPr>
      <w:r>
        <w:t>Centre bookings administrator</w:t>
      </w:r>
    </w:p>
    <w:p w14:paraId="1623A09C" w14:textId="77777777" w:rsidR="00FE4957" w:rsidRDefault="00FE4957" w:rsidP="00FE4957">
      <w:pPr>
        <w:pStyle w:val="ListBullet"/>
        <w:numPr>
          <w:ilvl w:val="0"/>
          <w:numId w:val="39"/>
        </w:numPr>
        <w:tabs>
          <w:tab w:val="clear" w:pos="567"/>
        </w:tabs>
      </w:pPr>
      <w:r>
        <w:t>Clerical</w:t>
      </w:r>
    </w:p>
    <w:p w14:paraId="6FD544A1" w14:textId="77777777" w:rsidR="00FE4957" w:rsidRDefault="00FE4957" w:rsidP="00FE4957">
      <w:pPr>
        <w:pStyle w:val="ListBullet"/>
        <w:numPr>
          <w:ilvl w:val="0"/>
          <w:numId w:val="39"/>
        </w:numPr>
        <w:tabs>
          <w:tab w:val="clear" w:pos="567"/>
        </w:tabs>
      </w:pPr>
      <w:r>
        <w:t>Clerical officer</w:t>
      </w:r>
    </w:p>
    <w:p w14:paraId="63B6CB06" w14:textId="77777777" w:rsidR="00FE4957" w:rsidRDefault="00FE4957" w:rsidP="00FE4957">
      <w:pPr>
        <w:pStyle w:val="ListBullet"/>
        <w:numPr>
          <w:ilvl w:val="0"/>
          <w:numId w:val="39"/>
        </w:numPr>
        <w:tabs>
          <w:tab w:val="clear" w:pos="567"/>
        </w:tabs>
      </w:pPr>
      <w:r>
        <w:t>CMT officer</w:t>
      </w:r>
    </w:p>
    <w:p w14:paraId="76978CCD" w14:textId="77777777" w:rsidR="00FE4957" w:rsidRDefault="00FE4957" w:rsidP="00FE4957">
      <w:pPr>
        <w:pStyle w:val="ListBullet"/>
        <w:numPr>
          <w:ilvl w:val="0"/>
          <w:numId w:val="39"/>
        </w:numPr>
        <w:tabs>
          <w:tab w:val="clear" w:pos="567"/>
        </w:tabs>
      </w:pPr>
      <w:r>
        <w:t>Course administrator</w:t>
      </w:r>
    </w:p>
    <w:p w14:paraId="2F019CB2" w14:textId="77777777" w:rsidR="00FE4957" w:rsidRDefault="00FE4957" w:rsidP="00FE4957">
      <w:pPr>
        <w:pStyle w:val="ListBullet"/>
        <w:numPr>
          <w:ilvl w:val="0"/>
          <w:numId w:val="39"/>
        </w:numPr>
        <w:tabs>
          <w:tab w:val="clear" w:pos="567"/>
        </w:tabs>
      </w:pPr>
      <w:r>
        <w:t>Deputy team manager</w:t>
      </w:r>
    </w:p>
    <w:p w14:paraId="6BE514D4" w14:textId="77777777" w:rsidR="00FE4957" w:rsidRDefault="00FE4957" w:rsidP="00FE4957">
      <w:pPr>
        <w:pStyle w:val="ListBullet"/>
        <w:numPr>
          <w:ilvl w:val="0"/>
          <w:numId w:val="39"/>
        </w:numPr>
        <w:tabs>
          <w:tab w:val="clear" w:pos="567"/>
        </w:tabs>
      </w:pPr>
      <w:r>
        <w:t>Director's assistant</w:t>
      </w:r>
    </w:p>
    <w:p w14:paraId="4E5D03BF" w14:textId="77777777" w:rsidR="00FE4957" w:rsidRDefault="00FE4957" w:rsidP="00FE4957">
      <w:pPr>
        <w:pStyle w:val="ListBullet"/>
        <w:numPr>
          <w:ilvl w:val="0"/>
          <w:numId w:val="39"/>
        </w:numPr>
        <w:tabs>
          <w:tab w:val="clear" w:pos="567"/>
        </w:tabs>
      </w:pPr>
      <w:r>
        <w:t>Document management assistant</w:t>
      </w:r>
    </w:p>
    <w:p w14:paraId="6165A49B" w14:textId="77777777" w:rsidR="00FE4957" w:rsidRDefault="00FE4957" w:rsidP="00FE4957">
      <w:pPr>
        <w:pStyle w:val="ListBullet"/>
        <w:numPr>
          <w:ilvl w:val="0"/>
          <w:numId w:val="39"/>
        </w:numPr>
        <w:tabs>
          <w:tab w:val="clear" w:pos="567"/>
        </w:tabs>
      </w:pPr>
      <w:r>
        <w:t>Employment officer</w:t>
      </w:r>
    </w:p>
    <w:p w14:paraId="1368AF92" w14:textId="77777777" w:rsidR="00FE4957" w:rsidRDefault="00FE4957" w:rsidP="00FE4957">
      <w:pPr>
        <w:pStyle w:val="ListBullet"/>
        <w:numPr>
          <w:ilvl w:val="0"/>
          <w:numId w:val="39"/>
        </w:numPr>
        <w:tabs>
          <w:tab w:val="clear" w:pos="567"/>
        </w:tabs>
      </w:pPr>
      <w:r>
        <w:t>Finance officer (x 2)</w:t>
      </w:r>
    </w:p>
    <w:p w14:paraId="32241EAD" w14:textId="77777777" w:rsidR="00FE4957" w:rsidRDefault="00FE4957" w:rsidP="00FE4957">
      <w:pPr>
        <w:pStyle w:val="ListBullet"/>
        <w:numPr>
          <w:ilvl w:val="0"/>
          <w:numId w:val="39"/>
        </w:numPr>
        <w:tabs>
          <w:tab w:val="clear" w:pos="567"/>
        </w:tabs>
      </w:pPr>
      <w:r>
        <w:t>GRA officer</w:t>
      </w:r>
    </w:p>
    <w:p w14:paraId="2EB993E3" w14:textId="77777777" w:rsidR="00FE4957" w:rsidRDefault="00FE4957" w:rsidP="00FE4957">
      <w:pPr>
        <w:pStyle w:val="ListBullet"/>
        <w:numPr>
          <w:ilvl w:val="0"/>
          <w:numId w:val="39"/>
        </w:numPr>
        <w:tabs>
          <w:tab w:val="clear" w:pos="567"/>
        </w:tabs>
      </w:pPr>
      <w:r>
        <w:t>Human resources assistant</w:t>
      </w:r>
    </w:p>
    <w:p w14:paraId="206B386B" w14:textId="77777777" w:rsidR="00FE4957" w:rsidRDefault="00FE4957" w:rsidP="00FE4957">
      <w:pPr>
        <w:pStyle w:val="ListBullet"/>
        <w:numPr>
          <w:ilvl w:val="0"/>
          <w:numId w:val="39"/>
        </w:numPr>
        <w:tabs>
          <w:tab w:val="clear" w:pos="567"/>
        </w:tabs>
      </w:pPr>
      <w:r>
        <w:t>Information and advice officer</w:t>
      </w:r>
    </w:p>
    <w:p w14:paraId="4C602940" w14:textId="77777777" w:rsidR="00FE4957" w:rsidRDefault="00FE4957" w:rsidP="00FE4957">
      <w:pPr>
        <w:pStyle w:val="ListBullet"/>
        <w:numPr>
          <w:ilvl w:val="0"/>
          <w:numId w:val="39"/>
        </w:numPr>
        <w:tabs>
          <w:tab w:val="clear" w:pos="567"/>
        </w:tabs>
      </w:pPr>
      <w:r>
        <w:t>Library manager</w:t>
      </w:r>
    </w:p>
    <w:p w14:paraId="201B67ED" w14:textId="77777777" w:rsidR="00FE4957" w:rsidRDefault="00FE4957" w:rsidP="00FE4957">
      <w:pPr>
        <w:pStyle w:val="ListBullet"/>
        <w:numPr>
          <w:ilvl w:val="0"/>
          <w:numId w:val="39"/>
        </w:numPr>
        <w:tabs>
          <w:tab w:val="clear" w:pos="567"/>
        </w:tabs>
      </w:pPr>
      <w:r>
        <w:t>Library service manager</w:t>
      </w:r>
    </w:p>
    <w:p w14:paraId="566EA33F" w14:textId="77777777" w:rsidR="00FE4957" w:rsidRDefault="00FE4957" w:rsidP="00FE4957">
      <w:pPr>
        <w:pStyle w:val="ListBullet"/>
        <w:numPr>
          <w:ilvl w:val="0"/>
          <w:numId w:val="39"/>
        </w:numPr>
        <w:tabs>
          <w:tab w:val="clear" w:pos="567"/>
        </w:tabs>
      </w:pPr>
      <w:r>
        <w:t>Payroll operator</w:t>
      </w:r>
    </w:p>
    <w:p w14:paraId="6D7991E8" w14:textId="77777777" w:rsidR="00FE4957" w:rsidRDefault="00FE4957" w:rsidP="00FE4957">
      <w:pPr>
        <w:pStyle w:val="ListBullet"/>
        <w:numPr>
          <w:ilvl w:val="0"/>
          <w:numId w:val="39"/>
        </w:numPr>
        <w:tabs>
          <w:tab w:val="clear" w:pos="567"/>
        </w:tabs>
      </w:pPr>
      <w:r>
        <w:t>Pension administrator</w:t>
      </w:r>
    </w:p>
    <w:p w14:paraId="6BDF724E" w14:textId="77777777" w:rsidR="00FE4957" w:rsidRDefault="00FE4957" w:rsidP="00FE4957">
      <w:pPr>
        <w:pStyle w:val="ListBullet"/>
        <w:numPr>
          <w:ilvl w:val="0"/>
          <w:numId w:val="39"/>
        </w:numPr>
        <w:tabs>
          <w:tab w:val="clear" w:pos="567"/>
        </w:tabs>
      </w:pPr>
      <w:r>
        <w:t>Revenue assistant (x 2)</w:t>
      </w:r>
    </w:p>
    <w:p w14:paraId="76311271" w14:textId="77777777" w:rsidR="00FE4957" w:rsidRDefault="00FE4957" w:rsidP="00FE4957">
      <w:pPr>
        <w:pStyle w:val="ListBullet"/>
        <w:numPr>
          <w:ilvl w:val="0"/>
          <w:numId w:val="39"/>
        </w:numPr>
        <w:tabs>
          <w:tab w:val="clear" w:pos="567"/>
        </w:tabs>
      </w:pPr>
      <w:r>
        <w:t>Stock control clerk</w:t>
      </w:r>
    </w:p>
    <w:p w14:paraId="539D7FD9" w14:textId="77777777" w:rsidR="00FE4957" w:rsidRDefault="00FE4957" w:rsidP="00FE4957">
      <w:pPr>
        <w:pStyle w:val="ListBullet"/>
        <w:numPr>
          <w:ilvl w:val="0"/>
          <w:numId w:val="39"/>
        </w:numPr>
        <w:tabs>
          <w:tab w:val="clear" w:pos="567"/>
        </w:tabs>
      </w:pPr>
      <w:r>
        <w:t>Storekeeper</w:t>
      </w:r>
    </w:p>
    <w:p w14:paraId="5C3E78FA" w14:textId="77777777" w:rsidR="00FE4957" w:rsidRDefault="00FE4957" w:rsidP="00FE4957">
      <w:pPr>
        <w:pStyle w:val="ListBullet"/>
        <w:numPr>
          <w:ilvl w:val="0"/>
          <w:numId w:val="39"/>
        </w:numPr>
        <w:tabs>
          <w:tab w:val="clear" w:pos="567"/>
        </w:tabs>
      </w:pPr>
      <w:r>
        <w:t>Team clerk</w:t>
      </w:r>
    </w:p>
    <w:p w14:paraId="63B40428" w14:textId="77777777" w:rsidR="00FE4957" w:rsidRDefault="00FE4957" w:rsidP="00FE4957">
      <w:pPr>
        <w:pStyle w:val="ListBullet"/>
        <w:numPr>
          <w:ilvl w:val="0"/>
          <w:numId w:val="39"/>
        </w:numPr>
        <w:tabs>
          <w:tab w:val="clear" w:pos="567"/>
        </w:tabs>
      </w:pPr>
      <w:r>
        <w:t>Trainee intranet administrator</w:t>
      </w:r>
    </w:p>
    <w:p w14:paraId="0C105D9B" w14:textId="77777777" w:rsidR="00FE4957" w:rsidRDefault="00FE4957" w:rsidP="00FE4957">
      <w:pPr>
        <w:pStyle w:val="ListBullet"/>
        <w:numPr>
          <w:ilvl w:val="0"/>
          <w:numId w:val="39"/>
        </w:numPr>
        <w:tabs>
          <w:tab w:val="clear" w:pos="567"/>
        </w:tabs>
      </w:pPr>
      <w:r>
        <w:t>Trainee membership and events assistant</w:t>
      </w:r>
    </w:p>
    <w:p w14:paraId="6AE3CC70" w14:textId="77777777" w:rsidR="00FE4957" w:rsidRDefault="00FE4957" w:rsidP="00FE4957">
      <w:pPr>
        <w:pStyle w:val="ListBullet"/>
        <w:numPr>
          <w:ilvl w:val="0"/>
          <w:numId w:val="39"/>
        </w:numPr>
        <w:tabs>
          <w:tab w:val="clear" w:pos="567"/>
        </w:tabs>
      </w:pPr>
      <w:r>
        <w:t>Trainee team support officer</w:t>
      </w:r>
    </w:p>
    <w:p w14:paraId="4026C951" w14:textId="77777777" w:rsidR="00FE4957" w:rsidRDefault="00FE4957" w:rsidP="00FE4957">
      <w:pPr>
        <w:pStyle w:val="ListBullet"/>
        <w:numPr>
          <w:ilvl w:val="0"/>
          <w:numId w:val="39"/>
        </w:numPr>
        <w:tabs>
          <w:tab w:val="clear" w:pos="567"/>
        </w:tabs>
      </w:pPr>
      <w:r>
        <w:t>Visit booking officer</w:t>
      </w:r>
    </w:p>
    <w:p w14:paraId="2B06002B" w14:textId="77777777" w:rsidR="00FE4957" w:rsidRDefault="00FE4957" w:rsidP="00FE4957">
      <w:pPr>
        <w:pStyle w:val="ListBullet"/>
        <w:numPr>
          <w:ilvl w:val="0"/>
          <w:numId w:val="39"/>
        </w:numPr>
        <w:tabs>
          <w:tab w:val="clear" w:pos="567"/>
        </w:tabs>
      </w:pPr>
      <w:r>
        <w:t>Ward clerk</w:t>
      </w:r>
    </w:p>
    <w:p w14:paraId="20414000" w14:textId="77777777" w:rsidR="00FE4957" w:rsidRDefault="00FE4957" w:rsidP="00FE4957"/>
    <w:p w14:paraId="0240F354" w14:textId="77777777" w:rsidR="00FE4957" w:rsidRDefault="00FE4957" w:rsidP="00FE4957">
      <w:pPr>
        <w:pStyle w:val="Heading5"/>
      </w:pPr>
      <w:r>
        <w:t>Secretary and related occupations: 12</w:t>
      </w:r>
    </w:p>
    <w:p w14:paraId="10C3A141" w14:textId="77777777" w:rsidR="00FE4957" w:rsidRDefault="00FE4957" w:rsidP="00FE4957">
      <w:pPr>
        <w:pStyle w:val="ListBullet"/>
        <w:numPr>
          <w:ilvl w:val="0"/>
          <w:numId w:val="39"/>
        </w:numPr>
        <w:tabs>
          <w:tab w:val="clear" w:pos="567"/>
        </w:tabs>
      </w:pPr>
      <w:r>
        <w:t>Audio typist (x 4)</w:t>
      </w:r>
    </w:p>
    <w:p w14:paraId="3C0DF5E2" w14:textId="77777777" w:rsidR="00FE4957" w:rsidRDefault="00FE4957" w:rsidP="00FE4957">
      <w:pPr>
        <w:pStyle w:val="ListBullet"/>
        <w:numPr>
          <w:ilvl w:val="0"/>
          <w:numId w:val="39"/>
        </w:numPr>
        <w:tabs>
          <w:tab w:val="clear" w:pos="567"/>
        </w:tabs>
      </w:pPr>
      <w:r>
        <w:t>Executive assistant</w:t>
      </w:r>
    </w:p>
    <w:p w14:paraId="7E9EC394" w14:textId="77777777" w:rsidR="00FE4957" w:rsidRDefault="00FE4957" w:rsidP="00FE4957">
      <w:pPr>
        <w:pStyle w:val="ListBullet"/>
        <w:numPr>
          <w:ilvl w:val="0"/>
          <w:numId w:val="39"/>
        </w:numPr>
        <w:tabs>
          <w:tab w:val="clear" w:pos="567"/>
        </w:tabs>
      </w:pPr>
      <w:r>
        <w:t>Note taker</w:t>
      </w:r>
    </w:p>
    <w:p w14:paraId="2BC1F4DC" w14:textId="77777777" w:rsidR="00FE4957" w:rsidRDefault="00FE4957" w:rsidP="00FE4957">
      <w:pPr>
        <w:pStyle w:val="ListBullet"/>
        <w:numPr>
          <w:ilvl w:val="0"/>
          <w:numId w:val="39"/>
        </w:numPr>
        <w:tabs>
          <w:tab w:val="clear" w:pos="567"/>
        </w:tabs>
      </w:pPr>
      <w:r>
        <w:t>Personal assistant</w:t>
      </w:r>
    </w:p>
    <w:p w14:paraId="4ADB6B92" w14:textId="77777777" w:rsidR="00FE4957" w:rsidRDefault="00FE4957" w:rsidP="00FE4957">
      <w:pPr>
        <w:pStyle w:val="ListBullet"/>
        <w:numPr>
          <w:ilvl w:val="0"/>
          <w:numId w:val="39"/>
        </w:numPr>
        <w:tabs>
          <w:tab w:val="clear" w:pos="567"/>
        </w:tabs>
      </w:pPr>
      <w:r>
        <w:t>Receptionist</w:t>
      </w:r>
    </w:p>
    <w:p w14:paraId="5EBA9D19" w14:textId="77777777" w:rsidR="00FE4957" w:rsidRDefault="00FE4957" w:rsidP="00FE4957">
      <w:pPr>
        <w:pStyle w:val="ListBullet"/>
        <w:numPr>
          <w:ilvl w:val="0"/>
          <w:numId w:val="39"/>
        </w:numPr>
        <w:tabs>
          <w:tab w:val="clear" w:pos="567"/>
        </w:tabs>
      </w:pPr>
      <w:r>
        <w:t>Receptionist / telephonist</w:t>
      </w:r>
    </w:p>
    <w:p w14:paraId="3829B8DA" w14:textId="77777777" w:rsidR="00FE4957" w:rsidRDefault="00FE4957" w:rsidP="00FE4957">
      <w:pPr>
        <w:pStyle w:val="ListBullet"/>
        <w:numPr>
          <w:ilvl w:val="0"/>
          <w:numId w:val="39"/>
        </w:numPr>
        <w:tabs>
          <w:tab w:val="clear" w:pos="567"/>
        </w:tabs>
      </w:pPr>
      <w:r>
        <w:t>Secretary (x 3)</w:t>
      </w:r>
    </w:p>
    <w:p w14:paraId="33A544D5" w14:textId="77777777" w:rsidR="00FE4957" w:rsidRDefault="00FE4957" w:rsidP="00FE4957">
      <w:pPr>
        <w:rPr>
          <w:szCs w:val="20"/>
        </w:rPr>
      </w:pPr>
    </w:p>
    <w:p w14:paraId="664E7DB6" w14:textId="77777777" w:rsidR="00FE4957" w:rsidRDefault="00FE4957" w:rsidP="00FE4957">
      <w:pPr>
        <w:pStyle w:val="Heading4"/>
        <w:rPr>
          <w:szCs w:val="28"/>
        </w:rPr>
      </w:pPr>
      <w:r>
        <w:t>Skilled trades occupations: Total = 6</w:t>
      </w:r>
    </w:p>
    <w:p w14:paraId="6C39A341" w14:textId="77777777" w:rsidR="00FE4957" w:rsidRDefault="00FE4957" w:rsidP="00FE4957">
      <w:pPr>
        <w:pStyle w:val="Heading5"/>
      </w:pPr>
      <w:r>
        <w:t>Skilled agriculture and related trades: 1</w:t>
      </w:r>
    </w:p>
    <w:p w14:paraId="7A38E347" w14:textId="77777777" w:rsidR="00FE4957" w:rsidRDefault="00FE4957" w:rsidP="00FE4957">
      <w:pPr>
        <w:pStyle w:val="ListBullet"/>
        <w:numPr>
          <w:ilvl w:val="0"/>
          <w:numId w:val="39"/>
        </w:numPr>
        <w:tabs>
          <w:tab w:val="clear" w:pos="567"/>
        </w:tabs>
      </w:pPr>
      <w:r>
        <w:t>Grower</w:t>
      </w:r>
    </w:p>
    <w:p w14:paraId="737425EF" w14:textId="77777777" w:rsidR="00FE4957" w:rsidRDefault="00FE4957" w:rsidP="00FE4957"/>
    <w:p w14:paraId="49E02780" w14:textId="77777777" w:rsidR="00FE4957" w:rsidRDefault="00FE4957" w:rsidP="00FE4957">
      <w:pPr>
        <w:pStyle w:val="Heading5"/>
      </w:pPr>
      <w:r>
        <w:t>Skilled metal, electrical and electronic trades: 3</w:t>
      </w:r>
    </w:p>
    <w:p w14:paraId="37584612" w14:textId="77777777" w:rsidR="00FE4957" w:rsidRDefault="00FE4957" w:rsidP="00FE4957">
      <w:pPr>
        <w:pStyle w:val="ListBullet"/>
        <w:numPr>
          <w:ilvl w:val="0"/>
          <w:numId w:val="39"/>
        </w:numPr>
        <w:tabs>
          <w:tab w:val="clear" w:pos="567"/>
        </w:tabs>
      </w:pPr>
      <w:r>
        <w:t>Parts technician (x 2)</w:t>
      </w:r>
    </w:p>
    <w:p w14:paraId="508501F2" w14:textId="77777777" w:rsidR="00FE4957" w:rsidRDefault="00FE4957" w:rsidP="00FE4957">
      <w:pPr>
        <w:pStyle w:val="ListBullet"/>
        <w:numPr>
          <w:ilvl w:val="0"/>
          <w:numId w:val="39"/>
        </w:numPr>
        <w:tabs>
          <w:tab w:val="clear" w:pos="567"/>
        </w:tabs>
      </w:pPr>
      <w:r>
        <w:t>Skilled machinist</w:t>
      </w:r>
    </w:p>
    <w:p w14:paraId="19A87FDA" w14:textId="77777777" w:rsidR="00FE4957" w:rsidRDefault="00FE4957" w:rsidP="00FE4957"/>
    <w:p w14:paraId="703D86FD" w14:textId="77777777" w:rsidR="00FE4957" w:rsidRDefault="00FE4957" w:rsidP="00FE4957">
      <w:pPr>
        <w:pStyle w:val="Heading5"/>
      </w:pPr>
      <w:r>
        <w:t xml:space="preserve">Textiles, </w:t>
      </w:r>
      <w:proofErr w:type="gramStart"/>
      <w:r>
        <w:t>printing</w:t>
      </w:r>
      <w:proofErr w:type="gramEnd"/>
      <w:r>
        <w:t xml:space="preserve"> and other skilled trades: 2</w:t>
      </w:r>
    </w:p>
    <w:p w14:paraId="03708BFA" w14:textId="77777777" w:rsidR="00FE4957" w:rsidRDefault="00FE4957" w:rsidP="00FE4957">
      <w:pPr>
        <w:pStyle w:val="ListBullet"/>
        <w:numPr>
          <w:ilvl w:val="0"/>
          <w:numId w:val="39"/>
        </w:numPr>
        <w:tabs>
          <w:tab w:val="clear" w:pos="567"/>
        </w:tabs>
      </w:pPr>
      <w:r>
        <w:t>Piano tuner / technician</w:t>
      </w:r>
    </w:p>
    <w:p w14:paraId="0FB6B73C" w14:textId="77777777" w:rsidR="00FE4957" w:rsidRDefault="00FE4957" w:rsidP="00FE4957">
      <w:pPr>
        <w:pStyle w:val="ListBullet"/>
        <w:numPr>
          <w:ilvl w:val="0"/>
          <w:numId w:val="39"/>
        </w:numPr>
        <w:tabs>
          <w:tab w:val="clear" w:pos="567"/>
        </w:tabs>
      </w:pPr>
      <w:r>
        <w:t>Second chef</w:t>
      </w:r>
    </w:p>
    <w:p w14:paraId="6FA04239" w14:textId="77777777" w:rsidR="00FE4957" w:rsidRDefault="00FE4957" w:rsidP="00FE4957">
      <w:pPr>
        <w:rPr>
          <w:szCs w:val="20"/>
        </w:rPr>
      </w:pPr>
    </w:p>
    <w:p w14:paraId="72198535" w14:textId="77777777" w:rsidR="00FE4957" w:rsidRDefault="00FE4957" w:rsidP="00FE4957">
      <w:pPr>
        <w:pStyle w:val="Heading4"/>
        <w:rPr>
          <w:szCs w:val="28"/>
        </w:rPr>
      </w:pPr>
      <w:r>
        <w:t>Caring, leisure and service occupations: Total = 7</w:t>
      </w:r>
    </w:p>
    <w:p w14:paraId="58182FDF" w14:textId="77777777" w:rsidR="00FE4957" w:rsidRDefault="00FE4957" w:rsidP="00FE4957">
      <w:pPr>
        <w:pStyle w:val="Heading5"/>
      </w:pPr>
      <w:r>
        <w:t>Caring personal services occupations: 4</w:t>
      </w:r>
    </w:p>
    <w:p w14:paraId="32F17453" w14:textId="77777777" w:rsidR="00FE4957" w:rsidRDefault="00FE4957" w:rsidP="00FE4957">
      <w:pPr>
        <w:pStyle w:val="ListBullet"/>
        <w:numPr>
          <w:ilvl w:val="0"/>
          <w:numId w:val="39"/>
        </w:numPr>
        <w:tabs>
          <w:tab w:val="clear" w:pos="567"/>
        </w:tabs>
      </w:pPr>
      <w:r>
        <w:t>Care assistant</w:t>
      </w:r>
    </w:p>
    <w:p w14:paraId="740866B8" w14:textId="77777777" w:rsidR="00FE4957" w:rsidRDefault="00FE4957" w:rsidP="00FE4957">
      <w:pPr>
        <w:pStyle w:val="ListBullet"/>
        <w:numPr>
          <w:ilvl w:val="0"/>
          <w:numId w:val="39"/>
        </w:numPr>
        <w:tabs>
          <w:tab w:val="clear" w:pos="567"/>
        </w:tabs>
      </w:pPr>
      <w:r>
        <w:t>Home manager</w:t>
      </w:r>
    </w:p>
    <w:p w14:paraId="0159A77E" w14:textId="77777777" w:rsidR="00FE4957" w:rsidRDefault="00FE4957" w:rsidP="00FE4957">
      <w:pPr>
        <w:pStyle w:val="ListBullet"/>
        <w:numPr>
          <w:ilvl w:val="0"/>
          <w:numId w:val="39"/>
        </w:numPr>
        <w:tabs>
          <w:tab w:val="clear" w:pos="567"/>
        </w:tabs>
      </w:pPr>
      <w:r>
        <w:t>Nursery nurse</w:t>
      </w:r>
    </w:p>
    <w:p w14:paraId="677B4FFB" w14:textId="77777777" w:rsidR="00FE4957" w:rsidRDefault="00FE4957" w:rsidP="00FE4957">
      <w:pPr>
        <w:pStyle w:val="ListBullet"/>
        <w:numPr>
          <w:ilvl w:val="0"/>
          <w:numId w:val="39"/>
        </w:numPr>
        <w:tabs>
          <w:tab w:val="clear" w:pos="567"/>
        </w:tabs>
      </w:pPr>
      <w:r>
        <w:t xml:space="preserve">Residential </w:t>
      </w:r>
      <w:proofErr w:type="gramStart"/>
      <w:r>
        <w:t>child care</w:t>
      </w:r>
      <w:proofErr w:type="gramEnd"/>
      <w:r>
        <w:t xml:space="preserve"> worker</w:t>
      </w:r>
    </w:p>
    <w:p w14:paraId="00B84DC5" w14:textId="77777777" w:rsidR="00FE4957" w:rsidRDefault="00FE4957" w:rsidP="00FE4957"/>
    <w:p w14:paraId="398C27A1" w14:textId="77777777" w:rsidR="00FE4957" w:rsidRDefault="00FE4957" w:rsidP="00FE4957">
      <w:pPr>
        <w:pStyle w:val="Heading5"/>
      </w:pPr>
      <w:r>
        <w:t xml:space="preserve">Leisure, </w:t>
      </w:r>
      <w:proofErr w:type="gramStart"/>
      <w:r>
        <w:t>travel</w:t>
      </w:r>
      <w:proofErr w:type="gramEnd"/>
      <w:r>
        <w:t xml:space="preserve"> and personal service occupations: 3</w:t>
      </w:r>
    </w:p>
    <w:p w14:paraId="50D913A5" w14:textId="77777777" w:rsidR="00FE4957" w:rsidRDefault="00FE4957" w:rsidP="00FE4957">
      <w:pPr>
        <w:pStyle w:val="ListBullet"/>
        <w:numPr>
          <w:ilvl w:val="0"/>
          <w:numId w:val="39"/>
        </w:numPr>
        <w:tabs>
          <w:tab w:val="clear" w:pos="567"/>
        </w:tabs>
      </w:pPr>
      <w:r>
        <w:t>Fitness instructor</w:t>
      </w:r>
    </w:p>
    <w:p w14:paraId="32D3832C" w14:textId="77777777" w:rsidR="00FE4957" w:rsidRDefault="00FE4957" w:rsidP="00FE4957">
      <w:pPr>
        <w:pStyle w:val="ListBullet"/>
        <w:numPr>
          <w:ilvl w:val="0"/>
          <w:numId w:val="39"/>
        </w:numPr>
        <w:tabs>
          <w:tab w:val="clear" w:pos="567"/>
        </w:tabs>
      </w:pPr>
      <w:r>
        <w:t>Front of house assistant</w:t>
      </w:r>
    </w:p>
    <w:p w14:paraId="775C0DD7" w14:textId="77777777" w:rsidR="00FE4957" w:rsidRDefault="00FE4957" w:rsidP="00FE4957">
      <w:pPr>
        <w:pStyle w:val="ListBullet"/>
        <w:numPr>
          <w:ilvl w:val="0"/>
          <w:numId w:val="39"/>
        </w:numPr>
        <w:tabs>
          <w:tab w:val="clear" w:pos="567"/>
        </w:tabs>
      </w:pPr>
      <w:r>
        <w:t>Visitor information assistant</w:t>
      </w:r>
    </w:p>
    <w:p w14:paraId="218BEFA9" w14:textId="77777777" w:rsidR="00FE4957" w:rsidRDefault="00FE4957" w:rsidP="00FE4957"/>
    <w:p w14:paraId="1075F84B" w14:textId="77777777" w:rsidR="00FE4957" w:rsidRDefault="00FE4957" w:rsidP="00FE4957">
      <w:pPr>
        <w:pStyle w:val="Heading4"/>
      </w:pPr>
      <w:r>
        <w:t>Sales and customer services occupations: Total = 52</w:t>
      </w:r>
    </w:p>
    <w:p w14:paraId="18C31D2E" w14:textId="77777777" w:rsidR="00FE4957" w:rsidRDefault="00FE4957" w:rsidP="00FE4957">
      <w:pPr>
        <w:pStyle w:val="Heading5"/>
      </w:pPr>
      <w:r>
        <w:t>Customer service occupations: 43</w:t>
      </w:r>
    </w:p>
    <w:p w14:paraId="10432F93" w14:textId="77777777" w:rsidR="00FE4957" w:rsidRDefault="00FE4957" w:rsidP="00FE4957">
      <w:pPr>
        <w:pStyle w:val="ListBullet"/>
        <w:numPr>
          <w:ilvl w:val="0"/>
          <w:numId w:val="39"/>
        </w:numPr>
        <w:tabs>
          <w:tab w:val="clear" w:pos="567"/>
        </w:tabs>
      </w:pPr>
      <w:r>
        <w:t>Call centre handler (x 2)</w:t>
      </w:r>
    </w:p>
    <w:p w14:paraId="7C84E747" w14:textId="77777777" w:rsidR="00FE4957" w:rsidRDefault="00FE4957" w:rsidP="00FE4957">
      <w:pPr>
        <w:pStyle w:val="ListBullet"/>
        <w:numPr>
          <w:ilvl w:val="0"/>
          <w:numId w:val="39"/>
        </w:numPr>
        <w:tabs>
          <w:tab w:val="clear" w:pos="567"/>
        </w:tabs>
      </w:pPr>
      <w:r>
        <w:t>Call centre operator</w:t>
      </w:r>
    </w:p>
    <w:p w14:paraId="11A97692" w14:textId="77777777" w:rsidR="00FE4957" w:rsidRDefault="00FE4957" w:rsidP="00FE4957">
      <w:pPr>
        <w:pStyle w:val="ListBullet"/>
        <w:numPr>
          <w:ilvl w:val="0"/>
          <w:numId w:val="39"/>
        </w:numPr>
        <w:tabs>
          <w:tab w:val="clear" w:pos="567"/>
        </w:tabs>
      </w:pPr>
      <w:proofErr w:type="gramStart"/>
      <w:r>
        <w:t>Complaints</w:t>
      </w:r>
      <w:proofErr w:type="gramEnd"/>
      <w:r>
        <w:t xml:space="preserve"> officer</w:t>
      </w:r>
    </w:p>
    <w:p w14:paraId="2D36888C" w14:textId="77777777" w:rsidR="00FE4957" w:rsidRDefault="00FE4957" w:rsidP="00FE4957">
      <w:pPr>
        <w:pStyle w:val="ListBullet"/>
        <w:numPr>
          <w:ilvl w:val="0"/>
          <w:numId w:val="39"/>
        </w:numPr>
        <w:tabs>
          <w:tab w:val="clear" w:pos="567"/>
        </w:tabs>
      </w:pPr>
      <w:r>
        <w:t>Computer operator</w:t>
      </w:r>
    </w:p>
    <w:p w14:paraId="20211D9B" w14:textId="77777777" w:rsidR="00FE4957" w:rsidRDefault="00FE4957" w:rsidP="00FE4957">
      <w:pPr>
        <w:pStyle w:val="ListBullet"/>
        <w:numPr>
          <w:ilvl w:val="0"/>
          <w:numId w:val="39"/>
        </w:numPr>
        <w:tabs>
          <w:tab w:val="clear" w:pos="567"/>
        </w:tabs>
      </w:pPr>
      <w:r>
        <w:t xml:space="preserve">Contact centre advisor </w:t>
      </w:r>
    </w:p>
    <w:p w14:paraId="3179865F" w14:textId="77777777" w:rsidR="00FE4957" w:rsidRDefault="00FE4957" w:rsidP="00FE4957">
      <w:pPr>
        <w:pStyle w:val="ListBullet"/>
        <w:numPr>
          <w:ilvl w:val="0"/>
          <w:numId w:val="39"/>
        </w:numPr>
        <w:tabs>
          <w:tab w:val="clear" w:pos="567"/>
        </w:tabs>
      </w:pPr>
      <w:r>
        <w:t>Contact centre clerk</w:t>
      </w:r>
    </w:p>
    <w:p w14:paraId="1E24B3CB" w14:textId="77777777" w:rsidR="00FE4957" w:rsidRDefault="00FE4957" w:rsidP="00FE4957">
      <w:pPr>
        <w:pStyle w:val="ListBullet"/>
        <w:numPr>
          <w:ilvl w:val="0"/>
          <w:numId w:val="39"/>
        </w:numPr>
        <w:tabs>
          <w:tab w:val="clear" w:pos="567"/>
        </w:tabs>
      </w:pPr>
      <w:r>
        <w:t>Customer advisor (x 2)</w:t>
      </w:r>
    </w:p>
    <w:p w14:paraId="01123EF4" w14:textId="77777777" w:rsidR="00FE4957" w:rsidRDefault="00FE4957" w:rsidP="00FE4957">
      <w:pPr>
        <w:pStyle w:val="ListBullet"/>
        <w:numPr>
          <w:ilvl w:val="0"/>
          <w:numId w:val="39"/>
        </w:numPr>
        <w:tabs>
          <w:tab w:val="clear" w:pos="567"/>
        </w:tabs>
      </w:pPr>
      <w:r>
        <w:t>Customer service</w:t>
      </w:r>
    </w:p>
    <w:p w14:paraId="3405BFB4" w14:textId="77777777" w:rsidR="00FE4957" w:rsidRDefault="00FE4957" w:rsidP="00FE4957">
      <w:pPr>
        <w:pStyle w:val="ListBullet"/>
        <w:numPr>
          <w:ilvl w:val="0"/>
          <w:numId w:val="39"/>
        </w:numPr>
        <w:tabs>
          <w:tab w:val="clear" w:pos="567"/>
        </w:tabs>
      </w:pPr>
      <w:r>
        <w:t>Customer service advisor (helpdesk)</w:t>
      </w:r>
    </w:p>
    <w:p w14:paraId="5B98248C" w14:textId="77777777" w:rsidR="00FE4957" w:rsidRDefault="00FE4957" w:rsidP="00FE4957">
      <w:pPr>
        <w:pStyle w:val="ListBullet"/>
        <w:numPr>
          <w:ilvl w:val="0"/>
          <w:numId w:val="39"/>
        </w:numPr>
        <w:tabs>
          <w:tab w:val="clear" w:pos="567"/>
        </w:tabs>
      </w:pPr>
      <w:r>
        <w:t>Customer service advisor (x 8)</w:t>
      </w:r>
    </w:p>
    <w:p w14:paraId="76BEF120" w14:textId="77777777" w:rsidR="00FE4957" w:rsidRDefault="00FE4957" w:rsidP="00FE4957">
      <w:pPr>
        <w:pStyle w:val="ListBullet"/>
        <w:numPr>
          <w:ilvl w:val="0"/>
          <w:numId w:val="39"/>
        </w:numPr>
        <w:tabs>
          <w:tab w:val="clear" w:pos="567"/>
        </w:tabs>
      </w:pPr>
      <w:r>
        <w:t>Customer service assistant</w:t>
      </w:r>
    </w:p>
    <w:p w14:paraId="16354E1E" w14:textId="77777777" w:rsidR="00FE4957" w:rsidRDefault="00FE4957" w:rsidP="00FE4957">
      <w:pPr>
        <w:pStyle w:val="ListBullet"/>
        <w:numPr>
          <w:ilvl w:val="0"/>
          <w:numId w:val="39"/>
        </w:numPr>
        <w:tabs>
          <w:tab w:val="clear" w:pos="567"/>
        </w:tabs>
      </w:pPr>
      <w:r>
        <w:t>Customer service representative (x 2)</w:t>
      </w:r>
    </w:p>
    <w:p w14:paraId="1602812F" w14:textId="77777777" w:rsidR="00FE4957" w:rsidRDefault="00FE4957" w:rsidP="00FE4957">
      <w:pPr>
        <w:pStyle w:val="ListBullet"/>
        <w:numPr>
          <w:ilvl w:val="0"/>
          <w:numId w:val="39"/>
        </w:numPr>
        <w:tabs>
          <w:tab w:val="clear" w:pos="567"/>
        </w:tabs>
      </w:pPr>
      <w:r>
        <w:t>Customer services manager (x 2)</w:t>
      </w:r>
    </w:p>
    <w:p w14:paraId="7922A8F5" w14:textId="77777777" w:rsidR="00FE4957" w:rsidRDefault="00FE4957" w:rsidP="00FE4957">
      <w:pPr>
        <w:pStyle w:val="ListBullet"/>
        <w:numPr>
          <w:ilvl w:val="0"/>
          <w:numId w:val="39"/>
        </w:numPr>
        <w:tabs>
          <w:tab w:val="clear" w:pos="567"/>
        </w:tabs>
      </w:pPr>
      <w:r>
        <w:t>Customer services officer (x 2)</w:t>
      </w:r>
    </w:p>
    <w:p w14:paraId="41B8CABF" w14:textId="77777777" w:rsidR="00FE4957" w:rsidRDefault="00FE4957" w:rsidP="00FE4957">
      <w:pPr>
        <w:pStyle w:val="ListBullet"/>
        <w:numPr>
          <w:ilvl w:val="0"/>
          <w:numId w:val="39"/>
        </w:numPr>
        <w:tabs>
          <w:tab w:val="clear" w:pos="567"/>
        </w:tabs>
      </w:pPr>
      <w:r>
        <w:t>Customer services representative</w:t>
      </w:r>
    </w:p>
    <w:p w14:paraId="6946D215" w14:textId="77777777" w:rsidR="00FE4957" w:rsidRDefault="00FE4957" w:rsidP="00FE4957">
      <w:pPr>
        <w:pStyle w:val="ListBullet"/>
        <w:numPr>
          <w:ilvl w:val="0"/>
          <w:numId w:val="39"/>
        </w:numPr>
        <w:tabs>
          <w:tab w:val="clear" w:pos="567"/>
        </w:tabs>
      </w:pPr>
      <w:r>
        <w:t>Customer support officer</w:t>
      </w:r>
    </w:p>
    <w:p w14:paraId="5CF66185" w14:textId="77777777" w:rsidR="00FE4957" w:rsidRDefault="00FE4957" w:rsidP="00FE4957">
      <w:pPr>
        <w:pStyle w:val="ListBullet"/>
        <w:numPr>
          <w:ilvl w:val="0"/>
          <w:numId w:val="39"/>
        </w:numPr>
        <w:tabs>
          <w:tab w:val="clear" w:pos="567"/>
        </w:tabs>
      </w:pPr>
      <w:r>
        <w:t>Customer support programme manager</w:t>
      </w:r>
    </w:p>
    <w:p w14:paraId="730808C0" w14:textId="77777777" w:rsidR="00FE4957" w:rsidRDefault="00FE4957" w:rsidP="00FE4957">
      <w:pPr>
        <w:pStyle w:val="ListBullet"/>
        <w:numPr>
          <w:ilvl w:val="0"/>
          <w:numId w:val="39"/>
        </w:numPr>
        <w:tabs>
          <w:tab w:val="clear" w:pos="567"/>
        </w:tabs>
      </w:pPr>
      <w:r>
        <w:t>Interviewer</w:t>
      </w:r>
    </w:p>
    <w:p w14:paraId="16449B00" w14:textId="77777777" w:rsidR="00FE4957" w:rsidRDefault="00FE4957" w:rsidP="00FE4957">
      <w:pPr>
        <w:pStyle w:val="ListBullet"/>
        <w:numPr>
          <w:ilvl w:val="0"/>
          <w:numId w:val="39"/>
        </w:numPr>
        <w:tabs>
          <w:tab w:val="clear" w:pos="567"/>
        </w:tabs>
      </w:pPr>
      <w:r>
        <w:t>Motor claims assistant</w:t>
      </w:r>
    </w:p>
    <w:p w14:paraId="60FAFC2E" w14:textId="77777777" w:rsidR="00FE4957" w:rsidRDefault="00FE4957" w:rsidP="00FE4957">
      <w:pPr>
        <w:pStyle w:val="ListBullet"/>
        <w:numPr>
          <w:ilvl w:val="0"/>
          <w:numId w:val="39"/>
        </w:numPr>
        <w:tabs>
          <w:tab w:val="clear" w:pos="567"/>
        </w:tabs>
      </w:pPr>
      <w:r>
        <w:t>Sales and customer service advisor</w:t>
      </w:r>
    </w:p>
    <w:p w14:paraId="17A95EDC" w14:textId="77777777" w:rsidR="00FE4957" w:rsidRDefault="00FE4957" w:rsidP="00FE4957">
      <w:pPr>
        <w:pStyle w:val="ListBullet"/>
        <w:numPr>
          <w:ilvl w:val="0"/>
          <w:numId w:val="39"/>
        </w:numPr>
        <w:tabs>
          <w:tab w:val="clear" w:pos="567"/>
        </w:tabs>
      </w:pPr>
      <w:r>
        <w:t>Service manager</w:t>
      </w:r>
    </w:p>
    <w:p w14:paraId="57A8D1D9" w14:textId="77777777" w:rsidR="00FE4957" w:rsidRDefault="00FE4957" w:rsidP="00FE4957">
      <w:pPr>
        <w:pStyle w:val="ListBullet"/>
        <w:numPr>
          <w:ilvl w:val="0"/>
          <w:numId w:val="39"/>
        </w:numPr>
        <w:tabs>
          <w:tab w:val="clear" w:pos="567"/>
        </w:tabs>
      </w:pPr>
      <w:r>
        <w:t>Service squad</w:t>
      </w:r>
    </w:p>
    <w:p w14:paraId="028746F4" w14:textId="77777777" w:rsidR="00FE4957" w:rsidRDefault="00FE4957" w:rsidP="00FE4957">
      <w:pPr>
        <w:pStyle w:val="ListBullet"/>
        <w:numPr>
          <w:ilvl w:val="0"/>
          <w:numId w:val="39"/>
        </w:numPr>
        <w:tabs>
          <w:tab w:val="clear" w:pos="567"/>
        </w:tabs>
      </w:pPr>
      <w:r>
        <w:t>Store telephonist</w:t>
      </w:r>
    </w:p>
    <w:p w14:paraId="1AB9BF4E" w14:textId="77777777" w:rsidR="00FE4957" w:rsidRDefault="00FE4957" w:rsidP="00FE4957">
      <w:pPr>
        <w:pStyle w:val="ListBullet"/>
        <w:numPr>
          <w:ilvl w:val="0"/>
          <w:numId w:val="39"/>
        </w:numPr>
        <w:tabs>
          <w:tab w:val="clear" w:pos="567"/>
        </w:tabs>
      </w:pPr>
      <w:r>
        <w:t>Switchboard operator (x 2)</w:t>
      </w:r>
    </w:p>
    <w:p w14:paraId="62ECE3CF" w14:textId="77777777" w:rsidR="00FE4957" w:rsidRDefault="00FE4957" w:rsidP="00FE4957">
      <w:pPr>
        <w:pStyle w:val="ListBullet"/>
        <w:numPr>
          <w:ilvl w:val="0"/>
          <w:numId w:val="39"/>
        </w:numPr>
        <w:tabs>
          <w:tab w:val="clear" w:pos="567"/>
        </w:tabs>
      </w:pPr>
      <w:r>
        <w:t>Team manager</w:t>
      </w:r>
    </w:p>
    <w:p w14:paraId="34EC7030" w14:textId="77777777" w:rsidR="00FE4957" w:rsidRDefault="00FE4957" w:rsidP="00FE4957">
      <w:pPr>
        <w:pStyle w:val="ListBullet"/>
        <w:numPr>
          <w:ilvl w:val="0"/>
          <w:numId w:val="39"/>
        </w:numPr>
        <w:tabs>
          <w:tab w:val="clear" w:pos="567"/>
        </w:tabs>
      </w:pPr>
      <w:r>
        <w:t>Technical leader (CAI team)</w:t>
      </w:r>
    </w:p>
    <w:p w14:paraId="6D98C22B" w14:textId="77777777" w:rsidR="00FE4957" w:rsidRDefault="00FE4957" w:rsidP="00FE4957">
      <w:pPr>
        <w:pStyle w:val="ListBullet"/>
        <w:numPr>
          <w:ilvl w:val="0"/>
          <w:numId w:val="39"/>
        </w:numPr>
        <w:tabs>
          <w:tab w:val="clear" w:pos="567"/>
        </w:tabs>
      </w:pPr>
      <w:r>
        <w:t>Telephone canvasser</w:t>
      </w:r>
    </w:p>
    <w:p w14:paraId="185DD892" w14:textId="77777777" w:rsidR="00FE4957" w:rsidRDefault="00FE4957" w:rsidP="00FE4957">
      <w:pPr>
        <w:pStyle w:val="ListBullet"/>
        <w:numPr>
          <w:ilvl w:val="0"/>
          <w:numId w:val="39"/>
        </w:numPr>
        <w:tabs>
          <w:tab w:val="clear" w:pos="567"/>
        </w:tabs>
      </w:pPr>
      <w:r>
        <w:t>Telephone switchboard operator</w:t>
      </w:r>
    </w:p>
    <w:p w14:paraId="634A10B5" w14:textId="77777777" w:rsidR="00FE4957" w:rsidRDefault="00FE4957" w:rsidP="00FE4957">
      <w:pPr>
        <w:pStyle w:val="ListBullet"/>
        <w:numPr>
          <w:ilvl w:val="0"/>
          <w:numId w:val="39"/>
        </w:numPr>
        <w:tabs>
          <w:tab w:val="clear" w:pos="567"/>
        </w:tabs>
      </w:pPr>
      <w:r>
        <w:t>Telephonist (x 2)</w:t>
      </w:r>
    </w:p>
    <w:p w14:paraId="2B6FEE62" w14:textId="77777777" w:rsidR="00FE4957" w:rsidRDefault="00FE4957" w:rsidP="00FE4957"/>
    <w:p w14:paraId="0018FE65" w14:textId="77777777" w:rsidR="00FE4957" w:rsidRDefault="00FE4957" w:rsidP="00FE4957">
      <w:pPr>
        <w:pStyle w:val="Heading5"/>
      </w:pPr>
      <w:r>
        <w:t>Sales occupations: 9</w:t>
      </w:r>
    </w:p>
    <w:p w14:paraId="59E42588" w14:textId="77777777" w:rsidR="00FE4957" w:rsidRDefault="00FE4957" w:rsidP="00FE4957">
      <w:pPr>
        <w:pStyle w:val="ListBullet"/>
        <w:numPr>
          <w:ilvl w:val="0"/>
          <w:numId w:val="39"/>
        </w:numPr>
        <w:tabs>
          <w:tab w:val="clear" w:pos="567"/>
        </w:tabs>
      </w:pPr>
      <w:r>
        <w:t>Cashier (x 2)</w:t>
      </w:r>
    </w:p>
    <w:p w14:paraId="2080BF21" w14:textId="77777777" w:rsidR="00FE4957" w:rsidRDefault="00FE4957" w:rsidP="00FE4957">
      <w:pPr>
        <w:pStyle w:val="ListBullet"/>
        <w:numPr>
          <w:ilvl w:val="0"/>
          <w:numId w:val="39"/>
        </w:numPr>
        <w:tabs>
          <w:tab w:val="clear" w:pos="567"/>
        </w:tabs>
      </w:pPr>
      <w:r>
        <w:t>Customer sales representative</w:t>
      </w:r>
    </w:p>
    <w:p w14:paraId="06312B9C" w14:textId="77777777" w:rsidR="00FE4957" w:rsidRDefault="00FE4957" w:rsidP="00FE4957">
      <w:pPr>
        <w:pStyle w:val="ListBullet"/>
        <w:numPr>
          <w:ilvl w:val="0"/>
          <w:numId w:val="39"/>
        </w:numPr>
        <w:tabs>
          <w:tab w:val="clear" w:pos="567"/>
        </w:tabs>
      </w:pPr>
      <w:r>
        <w:t>Sales co-ordinator (x 2)</w:t>
      </w:r>
    </w:p>
    <w:p w14:paraId="2762B240" w14:textId="77777777" w:rsidR="00FE4957" w:rsidRDefault="00FE4957" w:rsidP="00FE4957">
      <w:pPr>
        <w:pStyle w:val="ListBullet"/>
        <w:numPr>
          <w:ilvl w:val="0"/>
          <w:numId w:val="39"/>
        </w:numPr>
        <w:tabs>
          <w:tab w:val="clear" w:pos="567"/>
        </w:tabs>
      </w:pPr>
      <w:r>
        <w:t>Telemarketing executive</w:t>
      </w:r>
    </w:p>
    <w:p w14:paraId="105D0C08" w14:textId="77777777" w:rsidR="00FE4957" w:rsidRDefault="00FE4957" w:rsidP="00FE4957">
      <w:pPr>
        <w:pStyle w:val="ListBullet"/>
        <w:numPr>
          <w:ilvl w:val="0"/>
          <w:numId w:val="39"/>
        </w:numPr>
        <w:tabs>
          <w:tab w:val="clear" w:pos="567"/>
        </w:tabs>
      </w:pPr>
      <w:r>
        <w:t xml:space="preserve">Telesales and general assistant </w:t>
      </w:r>
    </w:p>
    <w:p w14:paraId="5CA34D05" w14:textId="77777777" w:rsidR="00FE4957" w:rsidRDefault="00FE4957" w:rsidP="00FE4957">
      <w:pPr>
        <w:pStyle w:val="ListBullet"/>
        <w:numPr>
          <w:ilvl w:val="0"/>
          <w:numId w:val="39"/>
        </w:numPr>
        <w:tabs>
          <w:tab w:val="clear" w:pos="567"/>
        </w:tabs>
      </w:pPr>
      <w:r>
        <w:t>Telesales worker</w:t>
      </w:r>
    </w:p>
    <w:p w14:paraId="7FCEA8E8" w14:textId="77777777" w:rsidR="00FE4957" w:rsidRDefault="00FE4957" w:rsidP="00FE4957">
      <w:pPr>
        <w:pStyle w:val="ListBullet"/>
        <w:numPr>
          <w:ilvl w:val="0"/>
          <w:numId w:val="39"/>
        </w:numPr>
        <w:tabs>
          <w:tab w:val="clear" w:pos="567"/>
        </w:tabs>
      </w:pPr>
      <w:r>
        <w:t>Vending team leader</w:t>
      </w:r>
    </w:p>
    <w:p w14:paraId="3632C24B" w14:textId="77777777" w:rsidR="00FE4957" w:rsidRDefault="00FE4957" w:rsidP="00FE4957">
      <w:pPr>
        <w:rPr>
          <w:szCs w:val="20"/>
        </w:rPr>
      </w:pPr>
    </w:p>
    <w:p w14:paraId="54549462" w14:textId="77777777" w:rsidR="00FE4957" w:rsidRDefault="00FE4957" w:rsidP="00FE4957">
      <w:pPr>
        <w:pStyle w:val="Heading4"/>
        <w:rPr>
          <w:szCs w:val="28"/>
        </w:rPr>
      </w:pPr>
      <w:r>
        <w:t>Elementary occupations: Total = 1</w:t>
      </w:r>
    </w:p>
    <w:p w14:paraId="4BCD44F9" w14:textId="77777777" w:rsidR="00FE4957" w:rsidRDefault="00FE4957" w:rsidP="00FE4957">
      <w:pPr>
        <w:pStyle w:val="Heading5"/>
      </w:pPr>
      <w:r>
        <w:t>Elementary trades and related occupations: 1</w:t>
      </w:r>
    </w:p>
    <w:p w14:paraId="1CDBE857" w14:textId="77777777" w:rsidR="00FE4957" w:rsidRDefault="00FE4957" w:rsidP="00FE4957">
      <w:pPr>
        <w:pStyle w:val="ListBullet"/>
        <w:numPr>
          <w:ilvl w:val="0"/>
          <w:numId w:val="39"/>
        </w:numPr>
        <w:tabs>
          <w:tab w:val="clear" w:pos="567"/>
        </w:tabs>
      </w:pPr>
      <w:r>
        <w:t>Postal assistant</w:t>
      </w:r>
    </w:p>
    <w:p w14:paraId="3B6D09F4" w14:textId="77777777" w:rsidR="00FE4957" w:rsidRDefault="00FE4957" w:rsidP="00FE4957"/>
    <w:p w14:paraId="61239FE5" w14:textId="77777777" w:rsidR="00FE4957" w:rsidRDefault="00FE4957" w:rsidP="00FE4957">
      <w:pPr>
        <w:rPr>
          <w:rFonts w:cs="Times New Roman"/>
          <w:b/>
          <w:bCs/>
          <w:sz w:val="32"/>
          <w:szCs w:val="26"/>
        </w:rPr>
      </w:pPr>
      <w:r>
        <w:rPr>
          <w:rFonts w:ascii="Times New Roman" w:hAnsi="Times New Roman" w:cs="Times New Roman"/>
          <w:sz w:val="24"/>
        </w:rPr>
        <w:br w:type="page"/>
      </w:r>
    </w:p>
    <w:p w14:paraId="2EB9EE42" w14:textId="77777777" w:rsidR="00FE4957" w:rsidRDefault="00FE4957" w:rsidP="00FE4957">
      <w:pPr>
        <w:pStyle w:val="Heading3"/>
        <w:rPr>
          <w:rFonts w:cs="Times New Roman"/>
          <w:bCs/>
          <w:sz w:val="32"/>
          <w:szCs w:val="26"/>
        </w:rPr>
      </w:pPr>
      <w:r>
        <w:t>12.2 Employment outcomes data: job titles</w:t>
      </w:r>
    </w:p>
    <w:p w14:paraId="2DF61A31" w14:textId="77777777" w:rsidR="00FE4957" w:rsidRDefault="00FE4957" w:rsidP="00FE4957">
      <w:pPr>
        <w:pStyle w:val="Heading4"/>
      </w:pPr>
      <w:r>
        <w:t xml:space="preserve">Managers, </w:t>
      </w:r>
      <w:proofErr w:type="gramStart"/>
      <w:r>
        <w:t>directors</w:t>
      </w:r>
      <w:proofErr w:type="gramEnd"/>
      <w:r>
        <w:t xml:space="preserve"> and senior officials: Total = 13</w:t>
      </w:r>
    </w:p>
    <w:p w14:paraId="555796D3" w14:textId="77777777" w:rsidR="00FE4957" w:rsidRDefault="00FE4957" w:rsidP="00FE4957">
      <w:pPr>
        <w:pStyle w:val="Heading5"/>
      </w:pPr>
      <w:r>
        <w:t>Corporate managers and directors: 7</w:t>
      </w:r>
    </w:p>
    <w:p w14:paraId="1C42125E" w14:textId="77777777" w:rsidR="00FE4957" w:rsidRDefault="00FE4957" w:rsidP="00FE4957">
      <w:pPr>
        <w:pStyle w:val="ListBullet"/>
        <w:numPr>
          <w:ilvl w:val="0"/>
          <w:numId w:val="39"/>
        </w:numPr>
        <w:tabs>
          <w:tab w:val="clear" w:pos="567"/>
        </w:tabs>
      </w:pPr>
      <w:r>
        <w:t>Campaigns team leader</w:t>
      </w:r>
    </w:p>
    <w:p w14:paraId="2DC76156" w14:textId="77777777" w:rsidR="00FE4957" w:rsidRDefault="00FE4957" w:rsidP="00FE4957">
      <w:pPr>
        <w:pStyle w:val="ListBullet"/>
        <w:numPr>
          <w:ilvl w:val="0"/>
          <w:numId w:val="39"/>
        </w:numPr>
        <w:tabs>
          <w:tab w:val="clear" w:pos="567"/>
        </w:tabs>
      </w:pPr>
      <w:r>
        <w:t>Decision maker for pension credit</w:t>
      </w:r>
    </w:p>
    <w:p w14:paraId="54EDFB21" w14:textId="77777777" w:rsidR="00FE4957" w:rsidRDefault="00FE4957" w:rsidP="00FE4957">
      <w:pPr>
        <w:pStyle w:val="ListBullet"/>
        <w:numPr>
          <w:ilvl w:val="0"/>
          <w:numId w:val="39"/>
        </w:numPr>
        <w:tabs>
          <w:tab w:val="clear" w:pos="567"/>
        </w:tabs>
      </w:pPr>
      <w:r>
        <w:t>General manager</w:t>
      </w:r>
    </w:p>
    <w:p w14:paraId="48C8077D" w14:textId="77777777" w:rsidR="00FE4957" w:rsidRDefault="00FE4957" w:rsidP="00FE4957">
      <w:pPr>
        <w:pStyle w:val="ListBullet"/>
        <w:numPr>
          <w:ilvl w:val="0"/>
          <w:numId w:val="39"/>
        </w:numPr>
        <w:tabs>
          <w:tab w:val="clear" w:pos="567"/>
        </w:tabs>
      </w:pPr>
      <w:r>
        <w:t>Head of policy and learning</w:t>
      </w:r>
    </w:p>
    <w:p w14:paraId="3CD432D5" w14:textId="77777777" w:rsidR="00FE4957" w:rsidRDefault="00FE4957" w:rsidP="00FE4957">
      <w:pPr>
        <w:pStyle w:val="ListBullet"/>
        <w:numPr>
          <w:ilvl w:val="0"/>
          <w:numId w:val="39"/>
        </w:numPr>
        <w:tabs>
          <w:tab w:val="clear" w:pos="567"/>
        </w:tabs>
      </w:pPr>
      <w:r>
        <w:t>Manager</w:t>
      </w:r>
    </w:p>
    <w:p w14:paraId="33AEE8DA" w14:textId="77777777" w:rsidR="00FE4957" w:rsidRDefault="00FE4957" w:rsidP="00FE4957">
      <w:pPr>
        <w:pStyle w:val="ListBullet"/>
        <w:numPr>
          <w:ilvl w:val="0"/>
          <w:numId w:val="39"/>
        </w:numPr>
        <w:tabs>
          <w:tab w:val="clear" w:pos="567"/>
        </w:tabs>
      </w:pPr>
      <w:r>
        <w:t>Store manager</w:t>
      </w:r>
    </w:p>
    <w:p w14:paraId="5827B402" w14:textId="77777777" w:rsidR="00FE4957" w:rsidRDefault="00FE4957" w:rsidP="00FE4957">
      <w:pPr>
        <w:pStyle w:val="ListBullet"/>
        <w:numPr>
          <w:ilvl w:val="0"/>
          <w:numId w:val="39"/>
        </w:numPr>
        <w:tabs>
          <w:tab w:val="clear" w:pos="567"/>
        </w:tabs>
      </w:pPr>
      <w:r>
        <w:t>Transport coordinator</w:t>
      </w:r>
    </w:p>
    <w:p w14:paraId="06318F24" w14:textId="77777777" w:rsidR="00FE4957" w:rsidRDefault="00FE4957" w:rsidP="00FE4957"/>
    <w:p w14:paraId="364D0676" w14:textId="77777777" w:rsidR="00FE4957" w:rsidRDefault="00FE4957" w:rsidP="00FE4957">
      <w:pPr>
        <w:pStyle w:val="Heading5"/>
      </w:pPr>
      <w:r>
        <w:t>Other managers and proprietors: 6</w:t>
      </w:r>
    </w:p>
    <w:p w14:paraId="43FDA10D" w14:textId="77777777" w:rsidR="00FE4957" w:rsidRDefault="00FE4957" w:rsidP="00FE4957">
      <w:pPr>
        <w:pStyle w:val="ListBullet"/>
        <w:numPr>
          <w:ilvl w:val="0"/>
          <w:numId w:val="39"/>
        </w:numPr>
        <w:tabs>
          <w:tab w:val="clear" w:pos="567"/>
        </w:tabs>
      </w:pPr>
      <w:r>
        <w:t>Assistant manager (x 2)</w:t>
      </w:r>
    </w:p>
    <w:p w14:paraId="741854CC" w14:textId="77777777" w:rsidR="00FE4957" w:rsidRDefault="00FE4957" w:rsidP="00FE4957">
      <w:pPr>
        <w:pStyle w:val="ListBullet"/>
        <w:numPr>
          <w:ilvl w:val="0"/>
          <w:numId w:val="39"/>
        </w:numPr>
        <w:tabs>
          <w:tab w:val="clear" w:pos="567"/>
        </w:tabs>
      </w:pPr>
      <w:r>
        <w:t>Centre manager</w:t>
      </w:r>
    </w:p>
    <w:p w14:paraId="647A1795" w14:textId="77777777" w:rsidR="00FE4957" w:rsidRDefault="00FE4957" w:rsidP="00FE4957">
      <w:pPr>
        <w:pStyle w:val="ListBullet"/>
        <w:numPr>
          <w:ilvl w:val="0"/>
          <w:numId w:val="39"/>
        </w:numPr>
        <w:tabs>
          <w:tab w:val="clear" w:pos="567"/>
        </w:tabs>
      </w:pPr>
      <w:r>
        <w:t>Family team leader</w:t>
      </w:r>
    </w:p>
    <w:p w14:paraId="3AE7AA89" w14:textId="77777777" w:rsidR="00FE4957" w:rsidRDefault="00FE4957" w:rsidP="00FE4957">
      <w:pPr>
        <w:pStyle w:val="ListBullet"/>
        <w:numPr>
          <w:ilvl w:val="0"/>
          <w:numId w:val="39"/>
        </w:numPr>
        <w:tabs>
          <w:tab w:val="clear" w:pos="567"/>
        </w:tabs>
      </w:pPr>
      <w:r>
        <w:t>Manager family services</w:t>
      </w:r>
    </w:p>
    <w:p w14:paraId="648629D3" w14:textId="77777777" w:rsidR="00FE4957" w:rsidRDefault="00FE4957" w:rsidP="00FE4957">
      <w:pPr>
        <w:pStyle w:val="ListBullet"/>
        <w:numPr>
          <w:ilvl w:val="0"/>
          <w:numId w:val="39"/>
        </w:numPr>
        <w:tabs>
          <w:tab w:val="clear" w:pos="567"/>
        </w:tabs>
      </w:pPr>
      <w:r>
        <w:t>Volunteer service coordinator</w:t>
      </w:r>
    </w:p>
    <w:p w14:paraId="09FF7E9D" w14:textId="77777777" w:rsidR="00FE4957" w:rsidRDefault="00FE4957" w:rsidP="00FE4957">
      <w:pPr>
        <w:rPr>
          <w:rFonts w:cs="Times New Roman"/>
          <w:szCs w:val="20"/>
        </w:rPr>
      </w:pPr>
    </w:p>
    <w:p w14:paraId="29A90349" w14:textId="77777777" w:rsidR="00FE4957" w:rsidRDefault="00FE4957" w:rsidP="00FE4957">
      <w:pPr>
        <w:pStyle w:val="Heading4"/>
        <w:rPr>
          <w:szCs w:val="28"/>
        </w:rPr>
      </w:pPr>
      <w:r>
        <w:t>Professional occupations: Total = 44</w:t>
      </w:r>
    </w:p>
    <w:p w14:paraId="53EFCE7A" w14:textId="77777777" w:rsidR="00FE4957" w:rsidRDefault="00FE4957" w:rsidP="00FE4957">
      <w:pPr>
        <w:pStyle w:val="Heading5"/>
      </w:pPr>
      <w:r>
        <w:t xml:space="preserve">Business, </w:t>
      </w:r>
      <w:proofErr w:type="gramStart"/>
      <w:r>
        <w:t>media</w:t>
      </w:r>
      <w:proofErr w:type="gramEnd"/>
      <w:r>
        <w:t xml:space="preserve"> and public service professionals: 24</w:t>
      </w:r>
    </w:p>
    <w:p w14:paraId="31D0F8AF" w14:textId="77777777" w:rsidR="00FE4957" w:rsidRDefault="00FE4957" w:rsidP="00FE4957">
      <w:pPr>
        <w:pStyle w:val="ListBullet"/>
        <w:numPr>
          <w:ilvl w:val="0"/>
          <w:numId w:val="39"/>
        </w:numPr>
        <w:tabs>
          <w:tab w:val="clear" w:pos="567"/>
        </w:tabs>
      </w:pPr>
      <w:r>
        <w:t>Assistant employment advisor</w:t>
      </w:r>
    </w:p>
    <w:p w14:paraId="38E12DA9" w14:textId="77777777" w:rsidR="00FE4957" w:rsidRDefault="00FE4957" w:rsidP="00FE4957">
      <w:pPr>
        <w:pStyle w:val="ListBullet"/>
        <w:numPr>
          <w:ilvl w:val="0"/>
          <w:numId w:val="39"/>
        </w:numPr>
        <w:tabs>
          <w:tab w:val="clear" w:pos="567"/>
        </w:tabs>
      </w:pPr>
      <w:r>
        <w:t>Assistant registrar</w:t>
      </w:r>
    </w:p>
    <w:p w14:paraId="31A18F4D" w14:textId="77777777" w:rsidR="00FE4957" w:rsidRDefault="00FE4957" w:rsidP="00FE4957">
      <w:pPr>
        <w:pStyle w:val="ListBullet"/>
        <w:numPr>
          <w:ilvl w:val="0"/>
          <w:numId w:val="39"/>
        </w:numPr>
        <w:tabs>
          <w:tab w:val="clear" w:pos="567"/>
        </w:tabs>
      </w:pPr>
      <w:r>
        <w:t>Auditing / monitoring officer</w:t>
      </w:r>
    </w:p>
    <w:p w14:paraId="1E034DD3" w14:textId="77777777" w:rsidR="00FE4957" w:rsidRDefault="00FE4957" w:rsidP="00FE4957">
      <w:pPr>
        <w:pStyle w:val="ListBullet"/>
        <w:numPr>
          <w:ilvl w:val="0"/>
          <w:numId w:val="39"/>
        </w:numPr>
        <w:tabs>
          <w:tab w:val="clear" w:pos="567"/>
        </w:tabs>
      </w:pPr>
      <w:r>
        <w:t>Auditor (x 2)</w:t>
      </w:r>
    </w:p>
    <w:p w14:paraId="7FCD4AC0" w14:textId="77777777" w:rsidR="00FE4957" w:rsidRDefault="00FE4957" w:rsidP="00FE4957">
      <w:pPr>
        <w:pStyle w:val="ListBullet"/>
        <w:numPr>
          <w:ilvl w:val="0"/>
          <w:numId w:val="39"/>
        </w:numPr>
        <w:tabs>
          <w:tab w:val="clear" w:pos="567"/>
        </w:tabs>
      </w:pPr>
      <w:r>
        <w:t>Employment service officer</w:t>
      </w:r>
    </w:p>
    <w:p w14:paraId="01B9A350" w14:textId="77777777" w:rsidR="00FE4957" w:rsidRDefault="00FE4957" w:rsidP="00FE4957">
      <w:pPr>
        <w:pStyle w:val="ListBullet"/>
        <w:numPr>
          <w:ilvl w:val="0"/>
          <w:numId w:val="39"/>
        </w:numPr>
        <w:tabs>
          <w:tab w:val="clear" w:pos="567"/>
        </w:tabs>
      </w:pPr>
      <w:r>
        <w:t>Probationer minister</w:t>
      </w:r>
    </w:p>
    <w:p w14:paraId="49BAD568" w14:textId="77777777" w:rsidR="00FE4957" w:rsidRDefault="00FE4957" w:rsidP="00FE4957">
      <w:pPr>
        <w:pStyle w:val="ListBullet"/>
        <w:numPr>
          <w:ilvl w:val="0"/>
          <w:numId w:val="39"/>
        </w:numPr>
        <w:tabs>
          <w:tab w:val="clear" w:pos="567"/>
        </w:tabs>
      </w:pPr>
      <w:r>
        <w:t>Project manager (x 2)</w:t>
      </w:r>
    </w:p>
    <w:p w14:paraId="1F99CA1B" w14:textId="77777777" w:rsidR="00FE4957" w:rsidRDefault="00FE4957" w:rsidP="00FE4957">
      <w:pPr>
        <w:pStyle w:val="ListBullet"/>
        <w:numPr>
          <w:ilvl w:val="0"/>
          <w:numId w:val="39"/>
        </w:numPr>
        <w:tabs>
          <w:tab w:val="clear" w:pos="567"/>
        </w:tabs>
      </w:pPr>
      <w:r>
        <w:t>Project officer (x 2)</w:t>
      </w:r>
    </w:p>
    <w:p w14:paraId="69EB37B0" w14:textId="77777777" w:rsidR="00FE4957" w:rsidRDefault="00FE4957" w:rsidP="00FE4957">
      <w:pPr>
        <w:pStyle w:val="ListBullet"/>
        <w:numPr>
          <w:ilvl w:val="0"/>
          <w:numId w:val="39"/>
        </w:numPr>
        <w:tabs>
          <w:tab w:val="clear" w:pos="567"/>
        </w:tabs>
      </w:pPr>
      <w:r>
        <w:t>Project officer assistant (x 2)</w:t>
      </w:r>
    </w:p>
    <w:p w14:paraId="7FC43885" w14:textId="77777777" w:rsidR="00FE4957" w:rsidRDefault="00FE4957" w:rsidP="00FE4957">
      <w:pPr>
        <w:pStyle w:val="ListBullet"/>
        <w:numPr>
          <w:ilvl w:val="0"/>
          <w:numId w:val="39"/>
        </w:numPr>
        <w:tabs>
          <w:tab w:val="clear" w:pos="567"/>
        </w:tabs>
      </w:pPr>
      <w:r>
        <w:t>Project worker</w:t>
      </w:r>
    </w:p>
    <w:p w14:paraId="25B94180" w14:textId="77777777" w:rsidR="00FE4957" w:rsidRDefault="00FE4957" w:rsidP="00FE4957">
      <w:pPr>
        <w:pStyle w:val="ListBullet"/>
        <w:numPr>
          <w:ilvl w:val="0"/>
          <w:numId w:val="39"/>
        </w:numPr>
        <w:tabs>
          <w:tab w:val="clear" w:pos="567"/>
        </w:tabs>
      </w:pPr>
      <w:r>
        <w:t>Radio presenter</w:t>
      </w:r>
    </w:p>
    <w:p w14:paraId="4F1296A7" w14:textId="77777777" w:rsidR="00FE4957" w:rsidRDefault="00FE4957" w:rsidP="00FE4957">
      <w:pPr>
        <w:pStyle w:val="ListBullet"/>
        <w:numPr>
          <w:ilvl w:val="0"/>
          <w:numId w:val="39"/>
        </w:numPr>
        <w:tabs>
          <w:tab w:val="clear" w:pos="567"/>
        </w:tabs>
      </w:pPr>
      <w:r>
        <w:t>Social care worker</w:t>
      </w:r>
    </w:p>
    <w:p w14:paraId="172A65A1" w14:textId="77777777" w:rsidR="00FE4957" w:rsidRDefault="00FE4957" w:rsidP="00FE4957">
      <w:pPr>
        <w:pStyle w:val="ListBullet"/>
        <w:numPr>
          <w:ilvl w:val="0"/>
          <w:numId w:val="39"/>
        </w:numPr>
        <w:tabs>
          <w:tab w:val="clear" w:pos="567"/>
        </w:tabs>
      </w:pPr>
      <w:r>
        <w:t>Social worker (x 4)</w:t>
      </w:r>
    </w:p>
    <w:p w14:paraId="5089869D" w14:textId="77777777" w:rsidR="00FE4957" w:rsidRDefault="00FE4957" w:rsidP="00FE4957">
      <w:pPr>
        <w:pStyle w:val="ListBullet"/>
        <w:numPr>
          <w:ilvl w:val="0"/>
          <w:numId w:val="39"/>
        </w:numPr>
        <w:tabs>
          <w:tab w:val="clear" w:pos="567"/>
        </w:tabs>
      </w:pPr>
      <w:r>
        <w:t>TGS trainee project assistant</w:t>
      </w:r>
    </w:p>
    <w:p w14:paraId="46FE068F" w14:textId="77777777" w:rsidR="00FE4957" w:rsidRDefault="00FE4957" w:rsidP="00FE4957">
      <w:pPr>
        <w:pStyle w:val="ListBullet"/>
        <w:numPr>
          <w:ilvl w:val="0"/>
          <w:numId w:val="39"/>
        </w:numPr>
        <w:tabs>
          <w:tab w:val="clear" w:pos="567"/>
        </w:tabs>
      </w:pPr>
      <w:r>
        <w:t>Trainee case worker</w:t>
      </w:r>
    </w:p>
    <w:p w14:paraId="1A4E6768" w14:textId="77777777" w:rsidR="00FE4957" w:rsidRDefault="00FE4957" w:rsidP="00FE4957">
      <w:pPr>
        <w:pStyle w:val="ListBullet"/>
        <w:numPr>
          <w:ilvl w:val="0"/>
          <w:numId w:val="39"/>
        </w:numPr>
        <w:tabs>
          <w:tab w:val="clear" w:pos="567"/>
        </w:tabs>
      </w:pPr>
      <w:r>
        <w:t>Trainee solicitor (x 2)</w:t>
      </w:r>
    </w:p>
    <w:p w14:paraId="4CE1B0E2" w14:textId="77777777" w:rsidR="00FE4957" w:rsidRDefault="00FE4957" w:rsidP="00FE4957"/>
    <w:p w14:paraId="094BBF79" w14:textId="77777777" w:rsidR="00FE4957" w:rsidRDefault="00FE4957" w:rsidP="00FE4957">
      <w:pPr>
        <w:pStyle w:val="Heading5"/>
      </w:pPr>
      <w:r>
        <w:t>Health professionals: 13</w:t>
      </w:r>
    </w:p>
    <w:p w14:paraId="39FD319D" w14:textId="77777777" w:rsidR="00FE4957" w:rsidRDefault="00FE4957" w:rsidP="00FE4957">
      <w:pPr>
        <w:pStyle w:val="ListBullet"/>
        <w:numPr>
          <w:ilvl w:val="0"/>
          <w:numId w:val="39"/>
        </w:numPr>
        <w:tabs>
          <w:tab w:val="clear" w:pos="567"/>
        </w:tabs>
      </w:pPr>
      <w:r>
        <w:t>Assistant psychiatric nurse</w:t>
      </w:r>
    </w:p>
    <w:p w14:paraId="416537C4" w14:textId="77777777" w:rsidR="00FE4957" w:rsidRDefault="00FE4957" w:rsidP="00FE4957">
      <w:pPr>
        <w:pStyle w:val="ListBullet"/>
        <w:numPr>
          <w:ilvl w:val="0"/>
          <w:numId w:val="39"/>
        </w:numPr>
        <w:tabs>
          <w:tab w:val="clear" w:pos="567"/>
        </w:tabs>
      </w:pPr>
      <w:r>
        <w:t>Assistant psychologist</w:t>
      </w:r>
    </w:p>
    <w:p w14:paraId="63192AF9" w14:textId="77777777" w:rsidR="00FE4957" w:rsidRDefault="00FE4957" w:rsidP="00FE4957">
      <w:pPr>
        <w:pStyle w:val="ListBullet"/>
        <w:numPr>
          <w:ilvl w:val="0"/>
          <w:numId w:val="39"/>
        </w:numPr>
        <w:tabs>
          <w:tab w:val="clear" w:pos="567"/>
        </w:tabs>
      </w:pPr>
      <w:r>
        <w:t>Holistic therapist (x 2)</w:t>
      </w:r>
    </w:p>
    <w:p w14:paraId="57928B51" w14:textId="77777777" w:rsidR="00FE4957" w:rsidRDefault="00FE4957" w:rsidP="00FE4957">
      <w:pPr>
        <w:pStyle w:val="ListBullet"/>
        <w:numPr>
          <w:ilvl w:val="0"/>
          <w:numId w:val="39"/>
        </w:numPr>
        <w:tabs>
          <w:tab w:val="clear" w:pos="567"/>
        </w:tabs>
      </w:pPr>
      <w:r>
        <w:t>Occupational therapist</w:t>
      </w:r>
    </w:p>
    <w:p w14:paraId="2BF77BBE" w14:textId="77777777" w:rsidR="00FE4957" w:rsidRDefault="00FE4957" w:rsidP="00FE4957">
      <w:pPr>
        <w:pStyle w:val="ListBullet"/>
        <w:numPr>
          <w:ilvl w:val="0"/>
          <w:numId w:val="39"/>
        </w:numPr>
        <w:tabs>
          <w:tab w:val="clear" w:pos="567"/>
        </w:tabs>
      </w:pPr>
      <w:r>
        <w:t>Psychiatric medical research assistant</w:t>
      </w:r>
    </w:p>
    <w:p w14:paraId="5052EF48" w14:textId="77777777" w:rsidR="00FE4957" w:rsidRDefault="00FE4957" w:rsidP="00FE4957">
      <w:pPr>
        <w:pStyle w:val="ListBullet"/>
        <w:numPr>
          <w:ilvl w:val="0"/>
          <w:numId w:val="39"/>
        </w:numPr>
        <w:tabs>
          <w:tab w:val="clear" w:pos="567"/>
        </w:tabs>
      </w:pPr>
      <w:r>
        <w:t>Registered nurse (x 3)</w:t>
      </w:r>
    </w:p>
    <w:p w14:paraId="18B26D08" w14:textId="77777777" w:rsidR="00FE4957" w:rsidRDefault="00FE4957" w:rsidP="00FE4957">
      <w:pPr>
        <w:pStyle w:val="ListBullet"/>
        <w:numPr>
          <w:ilvl w:val="0"/>
          <w:numId w:val="39"/>
        </w:numPr>
        <w:tabs>
          <w:tab w:val="clear" w:pos="567"/>
        </w:tabs>
      </w:pPr>
      <w:r>
        <w:t>Rehabilitation assistant</w:t>
      </w:r>
    </w:p>
    <w:p w14:paraId="100D9783" w14:textId="77777777" w:rsidR="00FE4957" w:rsidRDefault="00FE4957" w:rsidP="00FE4957">
      <w:pPr>
        <w:pStyle w:val="ListBullet"/>
        <w:numPr>
          <w:ilvl w:val="0"/>
          <w:numId w:val="39"/>
        </w:numPr>
        <w:tabs>
          <w:tab w:val="clear" w:pos="567"/>
        </w:tabs>
      </w:pPr>
      <w:r>
        <w:t>Self-employed physiotherapist</w:t>
      </w:r>
    </w:p>
    <w:p w14:paraId="747A3AA1" w14:textId="77777777" w:rsidR="00FE4957" w:rsidRDefault="00FE4957" w:rsidP="00FE4957">
      <w:pPr>
        <w:pStyle w:val="ListBullet"/>
        <w:numPr>
          <w:ilvl w:val="0"/>
          <w:numId w:val="39"/>
        </w:numPr>
        <w:tabs>
          <w:tab w:val="clear" w:pos="567"/>
        </w:tabs>
      </w:pPr>
      <w:r>
        <w:t>Self-employed psychotherapist</w:t>
      </w:r>
    </w:p>
    <w:p w14:paraId="10281B9E" w14:textId="77777777" w:rsidR="00FE4957" w:rsidRDefault="00FE4957" w:rsidP="00FE4957">
      <w:pPr>
        <w:pStyle w:val="ListBullet"/>
        <w:numPr>
          <w:ilvl w:val="0"/>
          <w:numId w:val="39"/>
        </w:numPr>
        <w:tabs>
          <w:tab w:val="clear" w:pos="567"/>
        </w:tabs>
      </w:pPr>
      <w:r>
        <w:t>Sessional child counsellor</w:t>
      </w:r>
    </w:p>
    <w:p w14:paraId="6DB829E1" w14:textId="77777777" w:rsidR="00FE4957" w:rsidRDefault="00FE4957" w:rsidP="00FE4957"/>
    <w:p w14:paraId="4D2B8064" w14:textId="77777777" w:rsidR="00FE4957" w:rsidRDefault="00FE4957" w:rsidP="00FE4957">
      <w:pPr>
        <w:pStyle w:val="Heading5"/>
      </w:pPr>
      <w:r>
        <w:t xml:space="preserve">Science, research, </w:t>
      </w:r>
      <w:proofErr w:type="gramStart"/>
      <w:r>
        <w:t>engineering</w:t>
      </w:r>
      <w:proofErr w:type="gramEnd"/>
      <w:r>
        <w:t xml:space="preserve"> and technology professionals: 2</w:t>
      </w:r>
    </w:p>
    <w:p w14:paraId="18E96CA6" w14:textId="77777777" w:rsidR="00FE4957" w:rsidRDefault="00FE4957" w:rsidP="00FE4957">
      <w:pPr>
        <w:pStyle w:val="ListBullet"/>
        <w:numPr>
          <w:ilvl w:val="0"/>
          <w:numId w:val="39"/>
        </w:numPr>
        <w:tabs>
          <w:tab w:val="clear" w:pos="567"/>
        </w:tabs>
      </w:pPr>
      <w:r>
        <w:t>ICT assistant</w:t>
      </w:r>
    </w:p>
    <w:p w14:paraId="4DF9DA7F" w14:textId="77777777" w:rsidR="00FE4957" w:rsidRDefault="00FE4957" w:rsidP="00FE4957">
      <w:pPr>
        <w:pStyle w:val="ListBullet"/>
        <w:numPr>
          <w:ilvl w:val="0"/>
          <w:numId w:val="39"/>
        </w:numPr>
        <w:tabs>
          <w:tab w:val="clear" w:pos="567"/>
        </w:tabs>
      </w:pPr>
      <w:r>
        <w:t>Web programmer</w:t>
      </w:r>
    </w:p>
    <w:p w14:paraId="05400AD7" w14:textId="77777777" w:rsidR="00FE4957" w:rsidRDefault="00FE4957" w:rsidP="00FE4957"/>
    <w:p w14:paraId="04EC7F46" w14:textId="77777777" w:rsidR="00FE4957" w:rsidRDefault="00FE4957" w:rsidP="00FE4957">
      <w:pPr>
        <w:pStyle w:val="Heading5"/>
      </w:pPr>
      <w:r>
        <w:t>Teaching and education professionals: 5</w:t>
      </w:r>
    </w:p>
    <w:p w14:paraId="7FDB5780" w14:textId="77777777" w:rsidR="00FE4957" w:rsidRDefault="00FE4957" w:rsidP="00FE4957">
      <w:pPr>
        <w:pStyle w:val="ListBullet"/>
        <w:numPr>
          <w:ilvl w:val="0"/>
          <w:numId w:val="39"/>
        </w:numPr>
        <w:tabs>
          <w:tab w:val="clear" w:pos="567"/>
        </w:tabs>
      </w:pPr>
      <w:r>
        <w:t>Classroom assistant (x 2)</w:t>
      </w:r>
    </w:p>
    <w:p w14:paraId="1CB8B6BF" w14:textId="77777777" w:rsidR="00FE4957" w:rsidRDefault="00FE4957" w:rsidP="00FE4957">
      <w:pPr>
        <w:pStyle w:val="ListBullet"/>
        <w:numPr>
          <w:ilvl w:val="0"/>
          <w:numId w:val="39"/>
        </w:numPr>
        <w:tabs>
          <w:tab w:val="clear" w:pos="567"/>
        </w:tabs>
      </w:pPr>
      <w:r>
        <w:t>LDC coordinator</w:t>
      </w:r>
    </w:p>
    <w:p w14:paraId="754790EE" w14:textId="77777777" w:rsidR="00FE4957" w:rsidRDefault="00FE4957" w:rsidP="00FE4957">
      <w:pPr>
        <w:pStyle w:val="ListBullet"/>
        <w:numPr>
          <w:ilvl w:val="0"/>
          <w:numId w:val="39"/>
        </w:numPr>
        <w:tabs>
          <w:tab w:val="clear" w:pos="567"/>
        </w:tabs>
      </w:pPr>
      <w:r>
        <w:t>Lecturer</w:t>
      </w:r>
    </w:p>
    <w:p w14:paraId="558FE89B" w14:textId="77777777" w:rsidR="00FE4957" w:rsidRDefault="00FE4957" w:rsidP="00FE4957">
      <w:pPr>
        <w:pStyle w:val="ListBullet"/>
        <w:numPr>
          <w:ilvl w:val="0"/>
          <w:numId w:val="39"/>
        </w:numPr>
        <w:tabs>
          <w:tab w:val="clear" w:pos="567"/>
        </w:tabs>
      </w:pPr>
      <w:r>
        <w:t>Teacher</w:t>
      </w:r>
    </w:p>
    <w:p w14:paraId="0CDB5CC0" w14:textId="77777777" w:rsidR="00FE4957" w:rsidRDefault="00FE4957" w:rsidP="00FE4957">
      <w:pPr>
        <w:rPr>
          <w:rFonts w:cs="Times New Roman"/>
          <w:szCs w:val="20"/>
        </w:rPr>
      </w:pPr>
    </w:p>
    <w:p w14:paraId="5681EE71" w14:textId="77777777" w:rsidR="00FE4957" w:rsidRDefault="00FE4957" w:rsidP="00FE4957">
      <w:pPr>
        <w:pStyle w:val="Heading4"/>
        <w:rPr>
          <w:szCs w:val="28"/>
        </w:rPr>
      </w:pPr>
      <w:r>
        <w:t>Associate technical and professional occupations: Total = 43</w:t>
      </w:r>
    </w:p>
    <w:p w14:paraId="51A543D6" w14:textId="77777777" w:rsidR="00FE4957" w:rsidRDefault="00FE4957" w:rsidP="00FE4957">
      <w:pPr>
        <w:pStyle w:val="Heading5"/>
      </w:pPr>
      <w:r>
        <w:t xml:space="preserve">Business and public service associate professionals: 11  </w:t>
      </w:r>
    </w:p>
    <w:p w14:paraId="4C2839F7" w14:textId="77777777" w:rsidR="00FE4957" w:rsidRDefault="00FE4957" w:rsidP="00FE4957">
      <w:pPr>
        <w:pStyle w:val="ListBullet"/>
        <w:numPr>
          <w:ilvl w:val="0"/>
          <w:numId w:val="39"/>
        </w:numPr>
        <w:tabs>
          <w:tab w:val="clear" w:pos="567"/>
        </w:tabs>
      </w:pPr>
      <w:r>
        <w:t>Account manager</w:t>
      </w:r>
    </w:p>
    <w:p w14:paraId="3E448EAC" w14:textId="77777777" w:rsidR="00FE4957" w:rsidRDefault="00FE4957" w:rsidP="00FE4957">
      <w:pPr>
        <w:pStyle w:val="ListBullet"/>
        <w:numPr>
          <w:ilvl w:val="0"/>
          <w:numId w:val="39"/>
        </w:numPr>
        <w:tabs>
          <w:tab w:val="clear" w:pos="567"/>
        </w:tabs>
      </w:pPr>
      <w:r>
        <w:t>Business development and communications assistant</w:t>
      </w:r>
    </w:p>
    <w:p w14:paraId="6722436F" w14:textId="77777777" w:rsidR="00FE4957" w:rsidRDefault="00FE4957" w:rsidP="00FE4957">
      <w:pPr>
        <w:pStyle w:val="ListBullet"/>
        <w:numPr>
          <w:ilvl w:val="0"/>
          <w:numId w:val="39"/>
        </w:numPr>
        <w:tabs>
          <w:tab w:val="clear" w:pos="567"/>
        </w:tabs>
      </w:pPr>
      <w:r>
        <w:t>Careers adviser</w:t>
      </w:r>
    </w:p>
    <w:p w14:paraId="2881E932" w14:textId="77777777" w:rsidR="00FE4957" w:rsidRDefault="00FE4957" w:rsidP="00FE4957">
      <w:pPr>
        <w:pStyle w:val="ListBullet"/>
        <w:numPr>
          <w:ilvl w:val="0"/>
          <w:numId w:val="39"/>
        </w:numPr>
        <w:tabs>
          <w:tab w:val="clear" w:pos="567"/>
        </w:tabs>
      </w:pPr>
      <w:r>
        <w:t>Communications assistant</w:t>
      </w:r>
    </w:p>
    <w:p w14:paraId="1ADBDDE9" w14:textId="77777777" w:rsidR="00FE4957" w:rsidRDefault="00FE4957" w:rsidP="00FE4957">
      <w:pPr>
        <w:pStyle w:val="ListBullet"/>
        <w:numPr>
          <w:ilvl w:val="0"/>
          <w:numId w:val="39"/>
        </w:numPr>
        <w:tabs>
          <w:tab w:val="clear" w:pos="567"/>
        </w:tabs>
      </w:pPr>
      <w:r>
        <w:t>Employment advisor (x 2)</w:t>
      </w:r>
    </w:p>
    <w:p w14:paraId="7FDCF6B4" w14:textId="77777777" w:rsidR="00FE4957" w:rsidRDefault="00FE4957" w:rsidP="00FE4957">
      <w:pPr>
        <w:pStyle w:val="ListBullet"/>
        <w:numPr>
          <w:ilvl w:val="0"/>
          <w:numId w:val="39"/>
        </w:numPr>
        <w:tabs>
          <w:tab w:val="clear" w:pos="567"/>
        </w:tabs>
      </w:pPr>
      <w:r>
        <w:t>House wares buyer</w:t>
      </w:r>
    </w:p>
    <w:p w14:paraId="5AF14708" w14:textId="77777777" w:rsidR="00FE4957" w:rsidRDefault="00FE4957" w:rsidP="00FE4957">
      <w:pPr>
        <w:pStyle w:val="ListBullet"/>
        <w:numPr>
          <w:ilvl w:val="0"/>
          <w:numId w:val="39"/>
        </w:numPr>
        <w:tabs>
          <w:tab w:val="clear" w:pos="567"/>
        </w:tabs>
      </w:pPr>
      <w:r>
        <w:t>Human resources (x 2)</w:t>
      </w:r>
    </w:p>
    <w:p w14:paraId="753EF09E" w14:textId="77777777" w:rsidR="00FE4957" w:rsidRDefault="00FE4957" w:rsidP="00FE4957">
      <w:pPr>
        <w:pStyle w:val="ListBullet"/>
        <w:numPr>
          <w:ilvl w:val="0"/>
          <w:numId w:val="39"/>
        </w:numPr>
        <w:tabs>
          <w:tab w:val="clear" w:pos="567"/>
        </w:tabs>
      </w:pPr>
      <w:r>
        <w:t>Legal assistant</w:t>
      </w:r>
    </w:p>
    <w:p w14:paraId="0AA1E120" w14:textId="77777777" w:rsidR="00FE4957" w:rsidRDefault="00FE4957" w:rsidP="00FE4957">
      <w:pPr>
        <w:pStyle w:val="ListBullet"/>
        <w:numPr>
          <w:ilvl w:val="0"/>
          <w:numId w:val="39"/>
        </w:numPr>
        <w:tabs>
          <w:tab w:val="clear" w:pos="567"/>
        </w:tabs>
      </w:pPr>
      <w:r>
        <w:t>Productivity manager</w:t>
      </w:r>
    </w:p>
    <w:p w14:paraId="7F4648AF" w14:textId="77777777" w:rsidR="00FE4957" w:rsidRDefault="00FE4957" w:rsidP="00FE4957"/>
    <w:p w14:paraId="465F6D64" w14:textId="77777777" w:rsidR="00FE4957" w:rsidRDefault="00FE4957" w:rsidP="00FE4957">
      <w:pPr>
        <w:pStyle w:val="Heading5"/>
      </w:pPr>
      <w:r>
        <w:t xml:space="preserve">Culture, </w:t>
      </w:r>
      <w:proofErr w:type="gramStart"/>
      <w:r>
        <w:t>media</w:t>
      </w:r>
      <w:proofErr w:type="gramEnd"/>
      <w:r>
        <w:t xml:space="preserve"> and sports occupations: 3</w:t>
      </w:r>
    </w:p>
    <w:p w14:paraId="55F46D11" w14:textId="77777777" w:rsidR="00FE4957" w:rsidRDefault="00FE4957" w:rsidP="00FE4957">
      <w:pPr>
        <w:pStyle w:val="ListBullet"/>
        <w:numPr>
          <w:ilvl w:val="0"/>
          <w:numId w:val="39"/>
        </w:numPr>
        <w:tabs>
          <w:tab w:val="clear" w:pos="567"/>
        </w:tabs>
      </w:pPr>
      <w:r>
        <w:t>Braille transcriber</w:t>
      </w:r>
    </w:p>
    <w:p w14:paraId="1D0919EB" w14:textId="77777777" w:rsidR="00FE4957" w:rsidRDefault="00FE4957" w:rsidP="00FE4957">
      <w:pPr>
        <w:pStyle w:val="ListBullet"/>
        <w:numPr>
          <w:ilvl w:val="0"/>
          <w:numId w:val="39"/>
        </w:numPr>
        <w:tabs>
          <w:tab w:val="clear" w:pos="567"/>
        </w:tabs>
      </w:pPr>
      <w:r>
        <w:t>Gym instructor (x 2)</w:t>
      </w:r>
    </w:p>
    <w:p w14:paraId="0133FFB3" w14:textId="77777777" w:rsidR="00FE4957" w:rsidRDefault="00FE4957" w:rsidP="00FE4957"/>
    <w:p w14:paraId="42E539C3" w14:textId="77777777" w:rsidR="00FE4957" w:rsidRDefault="00FE4957" w:rsidP="00FE4957">
      <w:pPr>
        <w:pStyle w:val="Heading5"/>
      </w:pPr>
      <w:r>
        <w:t>Health and social care associate professionals: 27</w:t>
      </w:r>
    </w:p>
    <w:p w14:paraId="6EE5CF78" w14:textId="77777777" w:rsidR="00FE4957" w:rsidRDefault="00FE4957" w:rsidP="00FE4957">
      <w:pPr>
        <w:pStyle w:val="ListBullet"/>
        <w:numPr>
          <w:ilvl w:val="0"/>
          <w:numId w:val="39"/>
        </w:numPr>
        <w:tabs>
          <w:tab w:val="clear" w:pos="567"/>
        </w:tabs>
      </w:pPr>
      <w:r>
        <w:t>Activity leader (community access)</w:t>
      </w:r>
    </w:p>
    <w:p w14:paraId="01552DE7" w14:textId="77777777" w:rsidR="00FE4957" w:rsidRDefault="00FE4957" w:rsidP="00FE4957">
      <w:pPr>
        <w:pStyle w:val="ListBullet"/>
        <w:numPr>
          <w:ilvl w:val="0"/>
          <w:numId w:val="39"/>
        </w:numPr>
        <w:tabs>
          <w:tab w:val="clear" w:pos="567"/>
        </w:tabs>
      </w:pPr>
      <w:r>
        <w:t>Assistant youth officer</w:t>
      </w:r>
    </w:p>
    <w:p w14:paraId="3BCE9B69" w14:textId="77777777" w:rsidR="00FE4957" w:rsidRDefault="00FE4957" w:rsidP="00FE4957">
      <w:pPr>
        <w:pStyle w:val="ListBullet"/>
        <w:numPr>
          <w:ilvl w:val="0"/>
          <w:numId w:val="39"/>
        </w:numPr>
        <w:tabs>
          <w:tab w:val="clear" w:pos="567"/>
        </w:tabs>
      </w:pPr>
      <w:r>
        <w:t>Children’s mobility officer</w:t>
      </w:r>
    </w:p>
    <w:p w14:paraId="002CD03C" w14:textId="77777777" w:rsidR="00FE4957" w:rsidRDefault="00FE4957" w:rsidP="00FE4957">
      <w:pPr>
        <w:pStyle w:val="ListBullet"/>
        <w:numPr>
          <w:ilvl w:val="0"/>
          <w:numId w:val="39"/>
        </w:numPr>
        <w:tabs>
          <w:tab w:val="clear" w:pos="567"/>
        </w:tabs>
      </w:pPr>
      <w:r>
        <w:t>Club co-ordinator</w:t>
      </w:r>
    </w:p>
    <w:p w14:paraId="523D3881" w14:textId="77777777" w:rsidR="00FE4957" w:rsidRDefault="00FE4957" w:rsidP="00FE4957">
      <w:pPr>
        <w:pStyle w:val="ListBullet"/>
        <w:numPr>
          <w:ilvl w:val="0"/>
          <w:numId w:val="39"/>
        </w:numPr>
        <w:tabs>
          <w:tab w:val="clear" w:pos="567"/>
        </w:tabs>
      </w:pPr>
      <w:r>
        <w:t>Community access worker</w:t>
      </w:r>
    </w:p>
    <w:p w14:paraId="11AD9B3D" w14:textId="77777777" w:rsidR="00FE4957" w:rsidRDefault="00FE4957" w:rsidP="00FE4957">
      <w:pPr>
        <w:pStyle w:val="ListBullet"/>
        <w:numPr>
          <w:ilvl w:val="0"/>
          <w:numId w:val="39"/>
        </w:numPr>
        <w:tabs>
          <w:tab w:val="clear" w:pos="567"/>
        </w:tabs>
      </w:pPr>
      <w:r>
        <w:t xml:space="preserve">Community support coordinator </w:t>
      </w:r>
    </w:p>
    <w:p w14:paraId="4C292403" w14:textId="77777777" w:rsidR="00FE4957" w:rsidRDefault="00FE4957" w:rsidP="00FE4957">
      <w:pPr>
        <w:pStyle w:val="ListBullet"/>
        <w:numPr>
          <w:ilvl w:val="0"/>
          <w:numId w:val="39"/>
        </w:numPr>
        <w:tabs>
          <w:tab w:val="clear" w:pos="567"/>
        </w:tabs>
      </w:pPr>
      <w:r>
        <w:t>Community volunteer coordinator (x 2)</w:t>
      </w:r>
    </w:p>
    <w:p w14:paraId="61577169" w14:textId="77777777" w:rsidR="00FE4957" w:rsidRDefault="00FE4957" w:rsidP="00FE4957">
      <w:pPr>
        <w:pStyle w:val="ListBullet"/>
        <w:numPr>
          <w:ilvl w:val="0"/>
          <w:numId w:val="39"/>
        </w:numPr>
        <w:tabs>
          <w:tab w:val="clear" w:pos="567"/>
        </w:tabs>
      </w:pPr>
      <w:r>
        <w:t>Data associate</w:t>
      </w:r>
    </w:p>
    <w:p w14:paraId="72A6BFAE" w14:textId="77777777" w:rsidR="00FE4957" w:rsidRDefault="00FE4957" w:rsidP="00FE4957">
      <w:pPr>
        <w:pStyle w:val="ListBullet"/>
        <w:numPr>
          <w:ilvl w:val="0"/>
          <w:numId w:val="39"/>
        </w:numPr>
        <w:tabs>
          <w:tab w:val="clear" w:pos="567"/>
        </w:tabs>
      </w:pPr>
      <w:r>
        <w:t>Eye care liaison officer (x 2)</w:t>
      </w:r>
    </w:p>
    <w:p w14:paraId="02145DB1" w14:textId="77777777" w:rsidR="00FE4957" w:rsidRDefault="00FE4957" w:rsidP="00FE4957">
      <w:pPr>
        <w:pStyle w:val="ListBullet"/>
        <w:numPr>
          <w:ilvl w:val="0"/>
          <w:numId w:val="39"/>
        </w:numPr>
        <w:tabs>
          <w:tab w:val="clear" w:pos="567"/>
        </w:tabs>
      </w:pPr>
      <w:r>
        <w:t>Falls prevention officer</w:t>
      </w:r>
    </w:p>
    <w:p w14:paraId="625AFCEE" w14:textId="77777777" w:rsidR="00FE4957" w:rsidRDefault="00FE4957" w:rsidP="00FE4957">
      <w:pPr>
        <w:pStyle w:val="ListBullet"/>
        <w:numPr>
          <w:ilvl w:val="0"/>
          <w:numId w:val="39"/>
        </w:numPr>
        <w:tabs>
          <w:tab w:val="clear" w:pos="567"/>
        </w:tabs>
      </w:pPr>
      <w:r>
        <w:t>Health care assistant</w:t>
      </w:r>
    </w:p>
    <w:p w14:paraId="57A6280E" w14:textId="77777777" w:rsidR="00FE4957" w:rsidRDefault="00FE4957" w:rsidP="00FE4957">
      <w:pPr>
        <w:pStyle w:val="ListBullet"/>
        <w:numPr>
          <w:ilvl w:val="0"/>
          <w:numId w:val="39"/>
        </w:numPr>
        <w:tabs>
          <w:tab w:val="clear" w:pos="567"/>
        </w:tabs>
      </w:pPr>
      <w:r>
        <w:t>Locality development assistant (x 3)</w:t>
      </w:r>
    </w:p>
    <w:p w14:paraId="1C5B79A7" w14:textId="77777777" w:rsidR="00FE4957" w:rsidRDefault="00FE4957" w:rsidP="00FE4957">
      <w:pPr>
        <w:pStyle w:val="ListBullet"/>
        <w:numPr>
          <w:ilvl w:val="0"/>
          <w:numId w:val="39"/>
        </w:numPr>
        <w:tabs>
          <w:tab w:val="clear" w:pos="567"/>
        </w:tabs>
      </w:pPr>
      <w:r>
        <w:t>Play worker co-ordinator</w:t>
      </w:r>
    </w:p>
    <w:p w14:paraId="7C56C9F7" w14:textId="77777777" w:rsidR="00FE4957" w:rsidRDefault="00FE4957" w:rsidP="00FE4957">
      <w:pPr>
        <w:pStyle w:val="ListBullet"/>
        <w:numPr>
          <w:ilvl w:val="0"/>
          <w:numId w:val="39"/>
        </w:numPr>
        <w:tabs>
          <w:tab w:val="clear" w:pos="567"/>
        </w:tabs>
      </w:pPr>
      <w:r>
        <w:t>Sensory support officer</w:t>
      </w:r>
    </w:p>
    <w:p w14:paraId="288F01D1" w14:textId="77777777" w:rsidR="00FE4957" w:rsidRDefault="00FE4957" w:rsidP="00FE4957">
      <w:pPr>
        <w:pStyle w:val="ListBullet"/>
        <w:numPr>
          <w:ilvl w:val="0"/>
          <w:numId w:val="39"/>
        </w:numPr>
        <w:tabs>
          <w:tab w:val="clear" w:pos="567"/>
        </w:tabs>
      </w:pPr>
      <w:r>
        <w:t>Trainee services and volunteer support officer (x 2)</w:t>
      </w:r>
    </w:p>
    <w:p w14:paraId="114576C9" w14:textId="77777777" w:rsidR="00FE4957" w:rsidRDefault="00FE4957" w:rsidP="00FE4957">
      <w:pPr>
        <w:pStyle w:val="ListBullet"/>
        <w:numPr>
          <w:ilvl w:val="0"/>
          <w:numId w:val="39"/>
        </w:numPr>
        <w:tabs>
          <w:tab w:val="clear" w:pos="567"/>
        </w:tabs>
      </w:pPr>
      <w:r>
        <w:t>Training officer</w:t>
      </w:r>
    </w:p>
    <w:p w14:paraId="30EAB7EA" w14:textId="77777777" w:rsidR="00FE4957" w:rsidRDefault="00FE4957" w:rsidP="00FE4957">
      <w:pPr>
        <w:pStyle w:val="ListBullet"/>
        <w:numPr>
          <w:ilvl w:val="0"/>
          <w:numId w:val="39"/>
        </w:numPr>
        <w:tabs>
          <w:tab w:val="clear" w:pos="567"/>
        </w:tabs>
      </w:pPr>
      <w:r>
        <w:t>Transitions officer</w:t>
      </w:r>
    </w:p>
    <w:p w14:paraId="379E5D02" w14:textId="77777777" w:rsidR="00FE4957" w:rsidRDefault="00FE4957" w:rsidP="00FE4957">
      <w:pPr>
        <w:pStyle w:val="ListBullet"/>
        <w:numPr>
          <w:ilvl w:val="0"/>
          <w:numId w:val="39"/>
        </w:numPr>
        <w:tabs>
          <w:tab w:val="clear" w:pos="567"/>
        </w:tabs>
      </w:pPr>
      <w:r>
        <w:t>Vision support assistant</w:t>
      </w:r>
    </w:p>
    <w:p w14:paraId="5162D6C3" w14:textId="77777777" w:rsidR="00FE4957" w:rsidRDefault="00FE4957" w:rsidP="00FE4957">
      <w:pPr>
        <w:pStyle w:val="ListBullet"/>
        <w:numPr>
          <w:ilvl w:val="0"/>
          <w:numId w:val="39"/>
        </w:numPr>
        <w:tabs>
          <w:tab w:val="clear" w:pos="567"/>
        </w:tabs>
      </w:pPr>
      <w:r>
        <w:t>Vision support officer (x 2)</w:t>
      </w:r>
    </w:p>
    <w:p w14:paraId="57D5EA27" w14:textId="77777777" w:rsidR="00FE4957" w:rsidRDefault="00FE4957" w:rsidP="00FE4957">
      <w:pPr>
        <w:pStyle w:val="ListBullet"/>
        <w:numPr>
          <w:ilvl w:val="0"/>
          <w:numId w:val="39"/>
        </w:numPr>
        <w:tabs>
          <w:tab w:val="clear" w:pos="567"/>
        </w:tabs>
      </w:pPr>
      <w:r>
        <w:t>Volunteer coordinator</w:t>
      </w:r>
    </w:p>
    <w:p w14:paraId="4484C8E9" w14:textId="77777777" w:rsidR="00FE4957" w:rsidRDefault="00FE4957" w:rsidP="00FE4957">
      <w:pPr>
        <w:pStyle w:val="ListBullet"/>
        <w:numPr>
          <w:ilvl w:val="0"/>
          <w:numId w:val="39"/>
        </w:numPr>
        <w:tabs>
          <w:tab w:val="clear" w:pos="567"/>
        </w:tabs>
      </w:pPr>
      <w:r>
        <w:t>Ward manager support officer</w:t>
      </w:r>
    </w:p>
    <w:p w14:paraId="351C7E51" w14:textId="77777777" w:rsidR="00FE4957" w:rsidRDefault="00FE4957" w:rsidP="00FE4957"/>
    <w:p w14:paraId="2126C3F1" w14:textId="77777777" w:rsidR="00FE4957" w:rsidRDefault="00FE4957" w:rsidP="00FE4957">
      <w:pPr>
        <w:pStyle w:val="Heading5"/>
      </w:pPr>
      <w:r>
        <w:t>Protective service occupations: 1</w:t>
      </w:r>
    </w:p>
    <w:p w14:paraId="6737B835" w14:textId="77777777" w:rsidR="00FE4957" w:rsidRDefault="00FE4957" w:rsidP="00FE4957">
      <w:pPr>
        <w:pStyle w:val="ListBullet"/>
        <w:numPr>
          <w:ilvl w:val="0"/>
          <w:numId w:val="39"/>
        </w:numPr>
        <w:tabs>
          <w:tab w:val="clear" w:pos="567"/>
        </w:tabs>
      </w:pPr>
      <w:r>
        <w:t>Prison liaison officer</w:t>
      </w:r>
    </w:p>
    <w:p w14:paraId="5FA2CA47" w14:textId="77777777" w:rsidR="00FE4957" w:rsidRDefault="00FE4957" w:rsidP="00FE4957"/>
    <w:p w14:paraId="0336FDC2" w14:textId="77777777" w:rsidR="00FE4957" w:rsidRDefault="00FE4957" w:rsidP="00FE4957">
      <w:pPr>
        <w:pStyle w:val="Heading5"/>
      </w:pPr>
      <w:r>
        <w:t xml:space="preserve">Science, </w:t>
      </w:r>
      <w:proofErr w:type="gramStart"/>
      <w:r>
        <w:t>engineering</w:t>
      </w:r>
      <w:proofErr w:type="gramEnd"/>
      <w:r>
        <w:t xml:space="preserve"> and technology associate professionals: 1</w:t>
      </w:r>
    </w:p>
    <w:p w14:paraId="6FB1A788" w14:textId="77777777" w:rsidR="00FE4957" w:rsidRDefault="00FE4957" w:rsidP="00FE4957">
      <w:pPr>
        <w:pStyle w:val="ListBullet"/>
        <w:numPr>
          <w:ilvl w:val="0"/>
          <w:numId w:val="39"/>
        </w:numPr>
        <w:tabs>
          <w:tab w:val="clear" w:pos="567"/>
        </w:tabs>
      </w:pPr>
      <w:r>
        <w:t>Integration service coordinator</w:t>
      </w:r>
    </w:p>
    <w:p w14:paraId="0D75051F" w14:textId="77777777" w:rsidR="00FE4957" w:rsidRDefault="00FE4957" w:rsidP="00FE4957"/>
    <w:p w14:paraId="5D523247" w14:textId="77777777" w:rsidR="00FE4957" w:rsidRDefault="00FE4957" w:rsidP="00FE4957">
      <w:pPr>
        <w:pStyle w:val="Heading4"/>
      </w:pPr>
      <w:r>
        <w:t>Administrative and secretarial occupations: Total = 74</w:t>
      </w:r>
    </w:p>
    <w:p w14:paraId="355FBA97" w14:textId="77777777" w:rsidR="00FE4957" w:rsidRDefault="00FE4957" w:rsidP="00FE4957">
      <w:pPr>
        <w:pStyle w:val="Heading5"/>
      </w:pPr>
      <w:r>
        <w:t>Administrative occupations: 59</w:t>
      </w:r>
    </w:p>
    <w:p w14:paraId="348602CE" w14:textId="77777777" w:rsidR="00FE4957" w:rsidRDefault="00FE4957" w:rsidP="00FE4957">
      <w:pPr>
        <w:pStyle w:val="ListBullet"/>
        <w:numPr>
          <w:ilvl w:val="0"/>
          <w:numId w:val="39"/>
        </w:numPr>
        <w:tabs>
          <w:tab w:val="clear" w:pos="567"/>
        </w:tabs>
      </w:pPr>
      <w:r>
        <w:t>Administration (x 4)</w:t>
      </w:r>
    </w:p>
    <w:p w14:paraId="14266B69" w14:textId="77777777" w:rsidR="00FE4957" w:rsidRDefault="00FE4957" w:rsidP="00FE4957">
      <w:pPr>
        <w:pStyle w:val="ListBullet"/>
        <w:numPr>
          <w:ilvl w:val="0"/>
          <w:numId w:val="39"/>
        </w:numPr>
        <w:tabs>
          <w:tab w:val="clear" w:pos="567"/>
        </w:tabs>
      </w:pPr>
      <w:r>
        <w:t>Administration / volunteer coordinator</w:t>
      </w:r>
    </w:p>
    <w:p w14:paraId="20F35511" w14:textId="77777777" w:rsidR="00FE4957" w:rsidRDefault="00FE4957" w:rsidP="00FE4957">
      <w:pPr>
        <w:pStyle w:val="ListBullet"/>
        <w:numPr>
          <w:ilvl w:val="0"/>
          <w:numId w:val="39"/>
        </w:numPr>
        <w:tabs>
          <w:tab w:val="clear" w:pos="567"/>
        </w:tabs>
      </w:pPr>
      <w:r>
        <w:t>Administration officer (x 11)</w:t>
      </w:r>
    </w:p>
    <w:p w14:paraId="32133050" w14:textId="77777777" w:rsidR="00FE4957" w:rsidRDefault="00FE4957" w:rsidP="00FE4957">
      <w:pPr>
        <w:pStyle w:val="ListBullet"/>
        <w:numPr>
          <w:ilvl w:val="0"/>
          <w:numId w:val="39"/>
        </w:numPr>
        <w:tabs>
          <w:tab w:val="clear" w:pos="567"/>
        </w:tabs>
      </w:pPr>
      <w:r>
        <w:t>Administrative assistant (x 21)</w:t>
      </w:r>
    </w:p>
    <w:p w14:paraId="25313D50" w14:textId="77777777" w:rsidR="00FE4957" w:rsidRDefault="00FE4957" w:rsidP="00FE4957">
      <w:pPr>
        <w:pStyle w:val="ListBullet"/>
        <w:numPr>
          <w:ilvl w:val="0"/>
          <w:numId w:val="39"/>
        </w:numPr>
        <w:tabs>
          <w:tab w:val="clear" w:pos="567"/>
        </w:tabs>
      </w:pPr>
      <w:r>
        <w:t>Campaigns assistant</w:t>
      </w:r>
    </w:p>
    <w:p w14:paraId="6D09EE24" w14:textId="77777777" w:rsidR="00FE4957" w:rsidRDefault="00FE4957" w:rsidP="00FE4957">
      <w:pPr>
        <w:pStyle w:val="ListBullet"/>
        <w:numPr>
          <w:ilvl w:val="0"/>
          <w:numId w:val="39"/>
        </w:numPr>
        <w:tabs>
          <w:tab w:val="clear" w:pos="567"/>
        </w:tabs>
      </w:pPr>
      <w:r>
        <w:t>Cash office worker</w:t>
      </w:r>
    </w:p>
    <w:p w14:paraId="3101D13E" w14:textId="77777777" w:rsidR="00FE4957" w:rsidRDefault="00FE4957" w:rsidP="00FE4957">
      <w:pPr>
        <w:pStyle w:val="ListBullet"/>
        <w:numPr>
          <w:ilvl w:val="0"/>
          <w:numId w:val="39"/>
        </w:numPr>
        <w:tabs>
          <w:tab w:val="clear" w:pos="567"/>
        </w:tabs>
      </w:pPr>
      <w:r>
        <w:t>Charity worker</w:t>
      </w:r>
    </w:p>
    <w:p w14:paraId="2DC4FC3C" w14:textId="77777777" w:rsidR="00FE4957" w:rsidRDefault="00FE4957" w:rsidP="00FE4957">
      <w:pPr>
        <w:pStyle w:val="ListBullet"/>
        <w:numPr>
          <w:ilvl w:val="0"/>
          <w:numId w:val="39"/>
        </w:numPr>
        <w:tabs>
          <w:tab w:val="clear" w:pos="567"/>
        </w:tabs>
      </w:pPr>
      <w:r>
        <w:t>Clerical officer II</w:t>
      </w:r>
    </w:p>
    <w:p w14:paraId="790D52EC" w14:textId="77777777" w:rsidR="00FE4957" w:rsidRDefault="00FE4957" w:rsidP="00FE4957">
      <w:pPr>
        <w:pStyle w:val="ListBullet"/>
        <w:numPr>
          <w:ilvl w:val="0"/>
          <w:numId w:val="39"/>
        </w:numPr>
        <w:tabs>
          <w:tab w:val="clear" w:pos="567"/>
        </w:tabs>
      </w:pPr>
      <w:r>
        <w:t>Distribution co-ordinator</w:t>
      </w:r>
    </w:p>
    <w:p w14:paraId="0F3332BB" w14:textId="77777777" w:rsidR="00FE4957" w:rsidRDefault="00FE4957" w:rsidP="00FE4957">
      <w:pPr>
        <w:pStyle w:val="ListBullet"/>
        <w:numPr>
          <w:ilvl w:val="0"/>
          <w:numId w:val="39"/>
        </w:numPr>
        <w:tabs>
          <w:tab w:val="clear" w:pos="567"/>
        </w:tabs>
      </w:pPr>
      <w:r>
        <w:t>Filing clerk</w:t>
      </w:r>
    </w:p>
    <w:p w14:paraId="3A2DE150" w14:textId="77777777" w:rsidR="00FE4957" w:rsidRDefault="00FE4957" w:rsidP="00FE4957">
      <w:pPr>
        <w:pStyle w:val="ListBullet"/>
        <w:numPr>
          <w:ilvl w:val="0"/>
          <w:numId w:val="39"/>
        </w:numPr>
        <w:tabs>
          <w:tab w:val="clear" w:pos="567"/>
        </w:tabs>
      </w:pPr>
      <w:r>
        <w:t>Finance officer</w:t>
      </w:r>
    </w:p>
    <w:p w14:paraId="0D298871" w14:textId="77777777" w:rsidR="00FE4957" w:rsidRDefault="00FE4957" w:rsidP="00FE4957">
      <w:pPr>
        <w:pStyle w:val="ListBullet"/>
        <w:numPr>
          <w:ilvl w:val="0"/>
          <w:numId w:val="39"/>
        </w:numPr>
        <w:tabs>
          <w:tab w:val="clear" w:pos="567"/>
        </w:tabs>
      </w:pPr>
      <w:r>
        <w:t>Higher professional &amp; technical officer</w:t>
      </w:r>
    </w:p>
    <w:p w14:paraId="0D640A61" w14:textId="77777777" w:rsidR="00FE4957" w:rsidRDefault="00FE4957" w:rsidP="00FE4957">
      <w:pPr>
        <w:pStyle w:val="ListBullet"/>
        <w:numPr>
          <w:ilvl w:val="0"/>
          <w:numId w:val="39"/>
        </w:numPr>
        <w:tabs>
          <w:tab w:val="clear" w:pos="567"/>
        </w:tabs>
      </w:pPr>
      <w:r>
        <w:t>Mortgage assistant administrator</w:t>
      </w:r>
    </w:p>
    <w:p w14:paraId="51EEEEF9" w14:textId="77777777" w:rsidR="00FE4957" w:rsidRDefault="00FE4957" w:rsidP="00FE4957">
      <w:pPr>
        <w:pStyle w:val="ListBullet"/>
        <w:numPr>
          <w:ilvl w:val="0"/>
          <w:numId w:val="39"/>
        </w:numPr>
        <w:tabs>
          <w:tab w:val="clear" w:pos="567"/>
        </w:tabs>
      </w:pPr>
      <w:r>
        <w:t>Office assistant (x 3)</w:t>
      </w:r>
    </w:p>
    <w:p w14:paraId="5652A816" w14:textId="77777777" w:rsidR="00FE4957" w:rsidRDefault="00FE4957" w:rsidP="00FE4957">
      <w:pPr>
        <w:pStyle w:val="ListBullet"/>
        <w:numPr>
          <w:ilvl w:val="0"/>
          <w:numId w:val="39"/>
        </w:numPr>
        <w:tabs>
          <w:tab w:val="clear" w:pos="567"/>
        </w:tabs>
      </w:pPr>
      <w:r>
        <w:t>Office worker (x 4)</w:t>
      </w:r>
    </w:p>
    <w:p w14:paraId="3C0747D5" w14:textId="77777777" w:rsidR="00FE4957" w:rsidRDefault="00FE4957" w:rsidP="00FE4957">
      <w:pPr>
        <w:pStyle w:val="ListBullet"/>
        <w:numPr>
          <w:ilvl w:val="0"/>
          <w:numId w:val="39"/>
        </w:numPr>
        <w:tabs>
          <w:tab w:val="clear" w:pos="567"/>
        </w:tabs>
      </w:pPr>
      <w:r>
        <w:t>Payroll supervisor</w:t>
      </w:r>
    </w:p>
    <w:p w14:paraId="7E5B892C" w14:textId="77777777" w:rsidR="00FE4957" w:rsidRDefault="00FE4957" w:rsidP="00FE4957">
      <w:pPr>
        <w:pStyle w:val="ListBullet"/>
        <w:numPr>
          <w:ilvl w:val="0"/>
          <w:numId w:val="39"/>
        </w:numPr>
        <w:tabs>
          <w:tab w:val="clear" w:pos="567"/>
        </w:tabs>
      </w:pPr>
      <w:r>
        <w:t>Politics and research assistant</w:t>
      </w:r>
    </w:p>
    <w:p w14:paraId="18AA522D" w14:textId="77777777" w:rsidR="00FE4957" w:rsidRDefault="00FE4957" w:rsidP="00FE4957">
      <w:pPr>
        <w:pStyle w:val="ListBullet"/>
        <w:numPr>
          <w:ilvl w:val="0"/>
          <w:numId w:val="39"/>
        </w:numPr>
        <w:tabs>
          <w:tab w:val="clear" w:pos="567"/>
        </w:tabs>
      </w:pPr>
      <w:r>
        <w:t>Senior clerical officer</w:t>
      </w:r>
    </w:p>
    <w:p w14:paraId="591F3F1E" w14:textId="77777777" w:rsidR="00FE4957" w:rsidRDefault="00FE4957" w:rsidP="00FE4957">
      <w:pPr>
        <w:pStyle w:val="ListBullet"/>
        <w:numPr>
          <w:ilvl w:val="0"/>
          <w:numId w:val="39"/>
        </w:numPr>
        <w:tabs>
          <w:tab w:val="clear" w:pos="567"/>
        </w:tabs>
      </w:pPr>
      <w:r>
        <w:t>Service support officer</w:t>
      </w:r>
    </w:p>
    <w:p w14:paraId="1EC559A3" w14:textId="77777777" w:rsidR="00FE4957" w:rsidRDefault="00FE4957" w:rsidP="00FE4957">
      <w:pPr>
        <w:pStyle w:val="ListBullet"/>
        <w:numPr>
          <w:ilvl w:val="0"/>
          <w:numId w:val="39"/>
        </w:numPr>
        <w:tabs>
          <w:tab w:val="clear" w:pos="567"/>
        </w:tabs>
      </w:pPr>
      <w:r>
        <w:t>Temporary administration assistant</w:t>
      </w:r>
    </w:p>
    <w:p w14:paraId="140C7FBC" w14:textId="77777777" w:rsidR="00FE4957" w:rsidRDefault="00FE4957" w:rsidP="00FE4957">
      <w:pPr>
        <w:pStyle w:val="ListBullet"/>
        <w:numPr>
          <w:ilvl w:val="0"/>
          <w:numId w:val="39"/>
        </w:numPr>
        <w:tabs>
          <w:tab w:val="clear" w:pos="567"/>
        </w:tabs>
      </w:pPr>
      <w:r>
        <w:t>TGS campaigns assistant</w:t>
      </w:r>
    </w:p>
    <w:p w14:paraId="3E8D07A5" w14:textId="77777777" w:rsidR="00FE4957" w:rsidRDefault="00FE4957" w:rsidP="00FE4957"/>
    <w:p w14:paraId="436B0F32" w14:textId="77777777" w:rsidR="00FE4957" w:rsidRDefault="00FE4957" w:rsidP="00FE4957">
      <w:pPr>
        <w:pStyle w:val="Heading5"/>
      </w:pPr>
      <w:r>
        <w:t>Secretary and related occupations: 15</w:t>
      </w:r>
    </w:p>
    <w:p w14:paraId="7D32CB39" w14:textId="77777777" w:rsidR="00FE4957" w:rsidRDefault="00FE4957" w:rsidP="00FE4957">
      <w:pPr>
        <w:pStyle w:val="ListBullet"/>
        <w:numPr>
          <w:ilvl w:val="0"/>
          <w:numId w:val="39"/>
        </w:numPr>
        <w:tabs>
          <w:tab w:val="clear" w:pos="567"/>
        </w:tabs>
      </w:pPr>
      <w:r>
        <w:t>Benefits data input</w:t>
      </w:r>
    </w:p>
    <w:p w14:paraId="20AB56A6" w14:textId="77777777" w:rsidR="00FE4957" w:rsidRDefault="00FE4957" w:rsidP="00FE4957">
      <w:pPr>
        <w:pStyle w:val="ListBullet"/>
        <w:numPr>
          <w:ilvl w:val="0"/>
          <w:numId w:val="39"/>
        </w:numPr>
        <w:tabs>
          <w:tab w:val="clear" w:pos="567"/>
        </w:tabs>
      </w:pPr>
      <w:r>
        <w:t>Data entry (x 2)</w:t>
      </w:r>
    </w:p>
    <w:p w14:paraId="6827EB67" w14:textId="77777777" w:rsidR="00FE4957" w:rsidRDefault="00FE4957" w:rsidP="00FE4957">
      <w:pPr>
        <w:pStyle w:val="ListBullet"/>
        <w:numPr>
          <w:ilvl w:val="0"/>
          <w:numId w:val="39"/>
        </w:numPr>
        <w:tabs>
          <w:tab w:val="clear" w:pos="567"/>
        </w:tabs>
      </w:pPr>
      <w:r>
        <w:t>Legal secretary</w:t>
      </w:r>
    </w:p>
    <w:p w14:paraId="5E7ECB19" w14:textId="77777777" w:rsidR="00FE4957" w:rsidRDefault="00FE4957" w:rsidP="00FE4957">
      <w:pPr>
        <w:pStyle w:val="ListBullet"/>
        <w:numPr>
          <w:ilvl w:val="0"/>
          <w:numId w:val="39"/>
        </w:numPr>
        <w:tabs>
          <w:tab w:val="clear" w:pos="567"/>
        </w:tabs>
      </w:pPr>
      <w:r>
        <w:t>Medical secretary</w:t>
      </w:r>
    </w:p>
    <w:p w14:paraId="41426183" w14:textId="77777777" w:rsidR="00FE4957" w:rsidRDefault="00FE4957" w:rsidP="00FE4957">
      <w:pPr>
        <w:pStyle w:val="ListBullet"/>
        <w:numPr>
          <w:ilvl w:val="0"/>
          <w:numId w:val="39"/>
        </w:numPr>
        <w:tabs>
          <w:tab w:val="clear" w:pos="567"/>
        </w:tabs>
      </w:pPr>
      <w:r>
        <w:t>Receptionist (x 9)</w:t>
      </w:r>
    </w:p>
    <w:p w14:paraId="2AA3B9DB" w14:textId="77777777" w:rsidR="00FE4957" w:rsidRDefault="00FE4957" w:rsidP="00FE4957">
      <w:pPr>
        <w:pStyle w:val="ListBullet"/>
        <w:numPr>
          <w:ilvl w:val="0"/>
          <w:numId w:val="39"/>
        </w:numPr>
        <w:tabs>
          <w:tab w:val="clear" w:pos="567"/>
        </w:tabs>
      </w:pPr>
      <w:r>
        <w:t>Secretary</w:t>
      </w:r>
    </w:p>
    <w:p w14:paraId="661DC32C" w14:textId="77777777" w:rsidR="00FE4957" w:rsidRDefault="00FE4957" w:rsidP="00FE4957">
      <w:pPr>
        <w:rPr>
          <w:rFonts w:cs="Times New Roman"/>
          <w:szCs w:val="20"/>
        </w:rPr>
      </w:pPr>
    </w:p>
    <w:p w14:paraId="1ED56D2A" w14:textId="77777777" w:rsidR="00FE4957" w:rsidRDefault="00FE4957" w:rsidP="00FE4957">
      <w:pPr>
        <w:pStyle w:val="Heading4"/>
        <w:rPr>
          <w:szCs w:val="28"/>
        </w:rPr>
      </w:pPr>
      <w:r>
        <w:t>Skilled trades occupations: Total = 33</w:t>
      </w:r>
    </w:p>
    <w:p w14:paraId="7CC9B999" w14:textId="77777777" w:rsidR="00FE4957" w:rsidRDefault="00FE4957" w:rsidP="00FE4957">
      <w:pPr>
        <w:pStyle w:val="Heading5"/>
      </w:pPr>
      <w:r>
        <w:t>Skilled construction and building trades: 1</w:t>
      </w:r>
    </w:p>
    <w:p w14:paraId="61E21E83" w14:textId="77777777" w:rsidR="00FE4957" w:rsidRDefault="00FE4957" w:rsidP="00FE4957">
      <w:pPr>
        <w:pStyle w:val="ListBullet"/>
        <w:numPr>
          <w:ilvl w:val="0"/>
          <w:numId w:val="39"/>
        </w:numPr>
        <w:tabs>
          <w:tab w:val="clear" w:pos="567"/>
        </w:tabs>
      </w:pPr>
      <w:r>
        <w:t>Floor manager</w:t>
      </w:r>
    </w:p>
    <w:p w14:paraId="3AB97237" w14:textId="77777777" w:rsidR="00FE4957" w:rsidRDefault="00FE4957" w:rsidP="00FE4957"/>
    <w:p w14:paraId="775F6DA9" w14:textId="77777777" w:rsidR="00FE4957" w:rsidRDefault="00FE4957" w:rsidP="00FE4957">
      <w:pPr>
        <w:pStyle w:val="Heading5"/>
      </w:pPr>
      <w:r>
        <w:t>Skilled metal, electrical and electronic trades: 2</w:t>
      </w:r>
    </w:p>
    <w:p w14:paraId="22FEE9C0" w14:textId="77777777" w:rsidR="00FE4957" w:rsidRDefault="00FE4957" w:rsidP="00FE4957">
      <w:pPr>
        <w:pStyle w:val="ListBullet"/>
        <w:numPr>
          <w:ilvl w:val="0"/>
          <w:numId w:val="39"/>
        </w:numPr>
        <w:tabs>
          <w:tab w:val="clear" w:pos="567"/>
        </w:tabs>
      </w:pPr>
      <w:r>
        <w:t xml:space="preserve">Computer engineer </w:t>
      </w:r>
    </w:p>
    <w:p w14:paraId="285A403F" w14:textId="77777777" w:rsidR="00FE4957" w:rsidRDefault="00FE4957" w:rsidP="00FE4957">
      <w:pPr>
        <w:pStyle w:val="ListBullet"/>
        <w:numPr>
          <w:ilvl w:val="0"/>
          <w:numId w:val="39"/>
        </w:numPr>
        <w:tabs>
          <w:tab w:val="clear" w:pos="567"/>
        </w:tabs>
      </w:pPr>
      <w:r>
        <w:t>Operator</w:t>
      </w:r>
    </w:p>
    <w:p w14:paraId="295F6E08" w14:textId="77777777" w:rsidR="00FE4957" w:rsidRDefault="00FE4957" w:rsidP="00FE4957"/>
    <w:p w14:paraId="4D0CE4C6" w14:textId="77777777" w:rsidR="00FE4957" w:rsidRDefault="00FE4957" w:rsidP="00FE4957">
      <w:pPr>
        <w:pStyle w:val="Heading5"/>
      </w:pPr>
      <w:r>
        <w:t xml:space="preserve">Textiles, </w:t>
      </w:r>
      <w:proofErr w:type="gramStart"/>
      <w:r>
        <w:t>printing</w:t>
      </w:r>
      <w:proofErr w:type="gramEnd"/>
      <w:r>
        <w:t xml:space="preserve"> and other skilled trades: 30</w:t>
      </w:r>
    </w:p>
    <w:p w14:paraId="02B15ECB" w14:textId="77777777" w:rsidR="00FE4957" w:rsidRDefault="00FE4957" w:rsidP="00FE4957">
      <w:pPr>
        <w:pStyle w:val="ListBullet"/>
        <w:numPr>
          <w:ilvl w:val="0"/>
          <w:numId w:val="39"/>
        </w:numPr>
        <w:tabs>
          <w:tab w:val="clear" w:pos="567"/>
        </w:tabs>
      </w:pPr>
      <w:r>
        <w:t>Baker</w:t>
      </w:r>
    </w:p>
    <w:p w14:paraId="698E4392" w14:textId="77777777" w:rsidR="00FE4957" w:rsidRDefault="00FE4957" w:rsidP="00FE4957">
      <w:pPr>
        <w:pStyle w:val="ListBullet"/>
        <w:numPr>
          <w:ilvl w:val="0"/>
          <w:numId w:val="39"/>
        </w:numPr>
        <w:tabs>
          <w:tab w:val="clear" w:pos="567"/>
        </w:tabs>
      </w:pPr>
      <w:r>
        <w:t>Caterers (x 4)</w:t>
      </w:r>
    </w:p>
    <w:p w14:paraId="11C3303B" w14:textId="77777777" w:rsidR="00FE4957" w:rsidRDefault="00FE4957" w:rsidP="00FE4957">
      <w:pPr>
        <w:pStyle w:val="ListBullet"/>
        <w:numPr>
          <w:ilvl w:val="0"/>
          <w:numId w:val="39"/>
        </w:numPr>
        <w:tabs>
          <w:tab w:val="clear" w:pos="567"/>
        </w:tabs>
      </w:pPr>
      <w:r>
        <w:t>Catering assistant (x 21)</w:t>
      </w:r>
    </w:p>
    <w:p w14:paraId="081DF90A" w14:textId="77777777" w:rsidR="00FE4957" w:rsidRDefault="00FE4957" w:rsidP="00FE4957">
      <w:pPr>
        <w:pStyle w:val="ListBullet"/>
        <w:numPr>
          <w:ilvl w:val="0"/>
          <w:numId w:val="39"/>
        </w:numPr>
        <w:tabs>
          <w:tab w:val="clear" w:pos="567"/>
        </w:tabs>
      </w:pPr>
      <w:r>
        <w:t>Kitchen assistant</w:t>
      </w:r>
    </w:p>
    <w:p w14:paraId="00E7B18E" w14:textId="77777777" w:rsidR="00FE4957" w:rsidRDefault="00FE4957" w:rsidP="00FE4957">
      <w:pPr>
        <w:pStyle w:val="ListBullet"/>
        <w:numPr>
          <w:ilvl w:val="0"/>
          <w:numId w:val="39"/>
        </w:numPr>
        <w:tabs>
          <w:tab w:val="clear" w:pos="567"/>
        </w:tabs>
      </w:pPr>
      <w:r>
        <w:t>Manager and chef</w:t>
      </w:r>
    </w:p>
    <w:p w14:paraId="53933B8C" w14:textId="77777777" w:rsidR="00FE4957" w:rsidRDefault="00FE4957" w:rsidP="00FE4957">
      <w:pPr>
        <w:pStyle w:val="ListBullet"/>
        <w:numPr>
          <w:ilvl w:val="0"/>
          <w:numId w:val="39"/>
        </w:numPr>
        <w:tabs>
          <w:tab w:val="clear" w:pos="567"/>
        </w:tabs>
      </w:pPr>
      <w:r>
        <w:t>Piano tuner</w:t>
      </w:r>
    </w:p>
    <w:p w14:paraId="52605515" w14:textId="77777777" w:rsidR="00FE4957" w:rsidRDefault="00FE4957" w:rsidP="00FE4957">
      <w:pPr>
        <w:pStyle w:val="ListBullet"/>
        <w:numPr>
          <w:ilvl w:val="0"/>
          <w:numId w:val="39"/>
        </w:numPr>
        <w:tabs>
          <w:tab w:val="clear" w:pos="567"/>
        </w:tabs>
      </w:pPr>
      <w:r>
        <w:t>Print assistant</w:t>
      </w:r>
    </w:p>
    <w:p w14:paraId="54ACE929" w14:textId="77777777" w:rsidR="00FE4957" w:rsidRDefault="00FE4957" w:rsidP="00FE4957">
      <w:pPr>
        <w:rPr>
          <w:rFonts w:cs="Times New Roman"/>
          <w:szCs w:val="20"/>
        </w:rPr>
      </w:pPr>
    </w:p>
    <w:p w14:paraId="08799E44" w14:textId="77777777" w:rsidR="00FE4957" w:rsidRDefault="00FE4957" w:rsidP="00FE4957">
      <w:pPr>
        <w:pStyle w:val="Heading4"/>
        <w:rPr>
          <w:szCs w:val="28"/>
        </w:rPr>
      </w:pPr>
      <w:r>
        <w:t>Caring, leisure and service occupations: Total = 17</w:t>
      </w:r>
    </w:p>
    <w:p w14:paraId="3CB95E69" w14:textId="77777777" w:rsidR="00FE4957" w:rsidRDefault="00FE4957" w:rsidP="00FE4957">
      <w:pPr>
        <w:pStyle w:val="Heading5"/>
      </w:pPr>
      <w:r>
        <w:t>Caring personal services occupations: 11</w:t>
      </w:r>
    </w:p>
    <w:p w14:paraId="2E67B577" w14:textId="77777777" w:rsidR="00FE4957" w:rsidRDefault="00FE4957" w:rsidP="00FE4957">
      <w:pPr>
        <w:pStyle w:val="ListBullet"/>
        <w:numPr>
          <w:ilvl w:val="0"/>
          <w:numId w:val="39"/>
        </w:numPr>
        <w:tabs>
          <w:tab w:val="clear" w:pos="567"/>
        </w:tabs>
      </w:pPr>
      <w:r>
        <w:t>Activity coordinator</w:t>
      </w:r>
    </w:p>
    <w:p w14:paraId="5BA96F78" w14:textId="77777777" w:rsidR="00FE4957" w:rsidRDefault="00FE4957" w:rsidP="00FE4957">
      <w:pPr>
        <w:pStyle w:val="ListBullet"/>
        <w:numPr>
          <w:ilvl w:val="0"/>
          <w:numId w:val="39"/>
        </w:numPr>
        <w:tabs>
          <w:tab w:val="clear" w:pos="567"/>
        </w:tabs>
      </w:pPr>
      <w:r>
        <w:t>Care assistant (x 3)</w:t>
      </w:r>
    </w:p>
    <w:p w14:paraId="0E263540" w14:textId="77777777" w:rsidR="00FE4957" w:rsidRDefault="00FE4957" w:rsidP="00FE4957">
      <w:pPr>
        <w:pStyle w:val="ListBullet"/>
        <w:numPr>
          <w:ilvl w:val="0"/>
          <w:numId w:val="39"/>
        </w:numPr>
        <w:tabs>
          <w:tab w:val="clear" w:pos="567"/>
        </w:tabs>
      </w:pPr>
      <w:r>
        <w:t>Care worker</w:t>
      </w:r>
    </w:p>
    <w:p w14:paraId="6AD585E1" w14:textId="77777777" w:rsidR="00FE4957" w:rsidRDefault="00FE4957" w:rsidP="00FE4957">
      <w:pPr>
        <w:pStyle w:val="ListBullet"/>
        <w:numPr>
          <w:ilvl w:val="0"/>
          <w:numId w:val="39"/>
        </w:numPr>
        <w:tabs>
          <w:tab w:val="clear" w:pos="567"/>
        </w:tabs>
      </w:pPr>
      <w:r>
        <w:t>Nursery assistant (x 2)</w:t>
      </w:r>
    </w:p>
    <w:p w14:paraId="1C7DFA55" w14:textId="77777777" w:rsidR="00FE4957" w:rsidRDefault="00FE4957" w:rsidP="00FE4957">
      <w:pPr>
        <w:pStyle w:val="ListBullet"/>
        <w:numPr>
          <w:ilvl w:val="0"/>
          <w:numId w:val="39"/>
        </w:numPr>
        <w:tabs>
          <w:tab w:val="clear" w:pos="567"/>
        </w:tabs>
      </w:pPr>
      <w:r>
        <w:t>Playgroup assistant</w:t>
      </w:r>
    </w:p>
    <w:p w14:paraId="27F95071" w14:textId="77777777" w:rsidR="00FE4957" w:rsidRDefault="00FE4957" w:rsidP="00FE4957">
      <w:pPr>
        <w:pStyle w:val="ListBullet"/>
        <w:numPr>
          <w:ilvl w:val="0"/>
          <w:numId w:val="39"/>
        </w:numPr>
        <w:tabs>
          <w:tab w:val="clear" w:pos="567"/>
        </w:tabs>
      </w:pPr>
      <w:r>
        <w:t>Support worker (x 3)</w:t>
      </w:r>
    </w:p>
    <w:p w14:paraId="228FD66B" w14:textId="77777777" w:rsidR="00FE4957" w:rsidRDefault="00FE4957" w:rsidP="00FE4957"/>
    <w:p w14:paraId="032198C6" w14:textId="77777777" w:rsidR="00FE4957" w:rsidRDefault="00FE4957" w:rsidP="00FE4957">
      <w:pPr>
        <w:pStyle w:val="Heading5"/>
      </w:pPr>
      <w:r>
        <w:t xml:space="preserve">Leisure, </w:t>
      </w:r>
      <w:proofErr w:type="gramStart"/>
      <w:r>
        <w:t>travel</w:t>
      </w:r>
      <w:proofErr w:type="gramEnd"/>
      <w:r>
        <w:t xml:space="preserve"> and personal service occupations: 6</w:t>
      </w:r>
    </w:p>
    <w:p w14:paraId="3AEE8580" w14:textId="77777777" w:rsidR="00FE4957" w:rsidRDefault="00FE4957" w:rsidP="00FE4957">
      <w:pPr>
        <w:pStyle w:val="ListBullet"/>
        <w:numPr>
          <w:ilvl w:val="0"/>
          <w:numId w:val="39"/>
        </w:numPr>
        <w:tabs>
          <w:tab w:val="clear" w:pos="567"/>
        </w:tabs>
      </w:pPr>
      <w:r>
        <w:t>Function room assistant</w:t>
      </w:r>
    </w:p>
    <w:p w14:paraId="6B84415D" w14:textId="77777777" w:rsidR="00FE4957" w:rsidRDefault="00FE4957" w:rsidP="00FE4957">
      <w:pPr>
        <w:pStyle w:val="ListBullet"/>
        <w:numPr>
          <w:ilvl w:val="0"/>
          <w:numId w:val="39"/>
        </w:numPr>
        <w:tabs>
          <w:tab w:val="clear" w:pos="567"/>
        </w:tabs>
      </w:pPr>
      <w:proofErr w:type="gramStart"/>
      <w:r>
        <w:t>House keeper</w:t>
      </w:r>
      <w:proofErr w:type="gramEnd"/>
    </w:p>
    <w:p w14:paraId="4BCC70AA" w14:textId="77777777" w:rsidR="00FE4957" w:rsidRDefault="00FE4957" w:rsidP="00FE4957">
      <w:pPr>
        <w:pStyle w:val="ListBullet"/>
        <w:numPr>
          <w:ilvl w:val="0"/>
          <w:numId w:val="39"/>
        </w:numPr>
        <w:tabs>
          <w:tab w:val="clear" w:pos="567"/>
        </w:tabs>
      </w:pPr>
      <w:r>
        <w:t>Leisure attendant (x 2)</w:t>
      </w:r>
    </w:p>
    <w:p w14:paraId="7D0B088A" w14:textId="77777777" w:rsidR="00FE4957" w:rsidRDefault="00FE4957" w:rsidP="00FE4957">
      <w:pPr>
        <w:pStyle w:val="ListBullet"/>
        <w:numPr>
          <w:ilvl w:val="0"/>
          <w:numId w:val="39"/>
        </w:numPr>
        <w:tabs>
          <w:tab w:val="clear" w:pos="567"/>
        </w:tabs>
      </w:pPr>
      <w:r>
        <w:t>Museum assistant</w:t>
      </w:r>
    </w:p>
    <w:p w14:paraId="2B538DB8" w14:textId="77777777" w:rsidR="00FE4957" w:rsidRDefault="00FE4957" w:rsidP="00FE4957">
      <w:pPr>
        <w:pStyle w:val="ListBullet"/>
        <w:numPr>
          <w:ilvl w:val="0"/>
          <w:numId w:val="39"/>
        </w:numPr>
        <w:tabs>
          <w:tab w:val="clear" w:pos="567"/>
        </w:tabs>
      </w:pPr>
      <w:r>
        <w:t>Tourist information assistant</w:t>
      </w:r>
    </w:p>
    <w:p w14:paraId="3F70A1C9" w14:textId="77777777" w:rsidR="00FE4957" w:rsidRDefault="00FE4957" w:rsidP="00FE4957"/>
    <w:p w14:paraId="5EFB82F8" w14:textId="77777777" w:rsidR="00FE4957" w:rsidRDefault="00FE4957" w:rsidP="00FE4957">
      <w:pPr>
        <w:pStyle w:val="Heading4"/>
      </w:pPr>
      <w:r>
        <w:t>Sales and customer services occupations: Total = 36</w:t>
      </w:r>
    </w:p>
    <w:p w14:paraId="71DC53F5" w14:textId="77777777" w:rsidR="00FE4957" w:rsidRDefault="00FE4957" w:rsidP="00FE4957">
      <w:pPr>
        <w:pStyle w:val="Heading5"/>
      </w:pPr>
      <w:r>
        <w:t>Customer service occupations: 20</w:t>
      </w:r>
    </w:p>
    <w:p w14:paraId="2C8DE57A" w14:textId="77777777" w:rsidR="00FE4957" w:rsidRDefault="00FE4957" w:rsidP="00FE4957">
      <w:pPr>
        <w:pStyle w:val="ListBullet"/>
        <w:numPr>
          <w:ilvl w:val="0"/>
          <w:numId w:val="39"/>
        </w:numPr>
        <w:tabs>
          <w:tab w:val="clear" w:pos="567"/>
        </w:tabs>
      </w:pPr>
      <w:r>
        <w:t>Call advisor (x 3)</w:t>
      </w:r>
    </w:p>
    <w:p w14:paraId="5AA93C61" w14:textId="77777777" w:rsidR="00FE4957" w:rsidRDefault="00FE4957" w:rsidP="00FE4957">
      <w:pPr>
        <w:pStyle w:val="ListBullet"/>
        <w:numPr>
          <w:ilvl w:val="0"/>
          <w:numId w:val="39"/>
        </w:numPr>
        <w:tabs>
          <w:tab w:val="clear" w:pos="567"/>
        </w:tabs>
      </w:pPr>
      <w:r>
        <w:t>Customer service advisor (x 12)</w:t>
      </w:r>
    </w:p>
    <w:p w14:paraId="297E44E2" w14:textId="77777777" w:rsidR="00FE4957" w:rsidRDefault="00FE4957" w:rsidP="00FE4957">
      <w:pPr>
        <w:pStyle w:val="ListBullet"/>
        <w:numPr>
          <w:ilvl w:val="0"/>
          <w:numId w:val="39"/>
        </w:numPr>
        <w:tabs>
          <w:tab w:val="clear" w:pos="567"/>
        </w:tabs>
      </w:pPr>
      <w:r>
        <w:t>Customer service assistant</w:t>
      </w:r>
    </w:p>
    <w:p w14:paraId="6C255E4D" w14:textId="77777777" w:rsidR="00FE4957" w:rsidRDefault="00FE4957" w:rsidP="00FE4957">
      <w:pPr>
        <w:pStyle w:val="ListBullet"/>
        <w:numPr>
          <w:ilvl w:val="0"/>
          <w:numId w:val="39"/>
        </w:numPr>
        <w:tabs>
          <w:tab w:val="clear" w:pos="567"/>
        </w:tabs>
      </w:pPr>
      <w:r>
        <w:t>First line technical support</w:t>
      </w:r>
    </w:p>
    <w:p w14:paraId="709FA5C2" w14:textId="77777777" w:rsidR="00FE4957" w:rsidRDefault="00FE4957" w:rsidP="00FE4957">
      <w:pPr>
        <w:pStyle w:val="ListBullet"/>
        <w:numPr>
          <w:ilvl w:val="0"/>
          <w:numId w:val="39"/>
        </w:numPr>
        <w:tabs>
          <w:tab w:val="clear" w:pos="567"/>
        </w:tabs>
      </w:pPr>
      <w:r>
        <w:t>Service manager</w:t>
      </w:r>
    </w:p>
    <w:p w14:paraId="37A6F1FF" w14:textId="77777777" w:rsidR="00FE4957" w:rsidRDefault="00FE4957" w:rsidP="00FE4957">
      <w:pPr>
        <w:pStyle w:val="ListBullet"/>
        <w:numPr>
          <w:ilvl w:val="0"/>
          <w:numId w:val="39"/>
        </w:numPr>
        <w:tabs>
          <w:tab w:val="clear" w:pos="567"/>
        </w:tabs>
      </w:pPr>
      <w:r>
        <w:t>Telephonist</w:t>
      </w:r>
    </w:p>
    <w:p w14:paraId="1A9E9A7B" w14:textId="77777777" w:rsidR="00FE4957" w:rsidRDefault="00FE4957" w:rsidP="00FE4957">
      <w:pPr>
        <w:pStyle w:val="ListBullet"/>
        <w:numPr>
          <w:ilvl w:val="0"/>
          <w:numId w:val="39"/>
        </w:numPr>
        <w:tabs>
          <w:tab w:val="clear" w:pos="567"/>
        </w:tabs>
      </w:pPr>
      <w:r>
        <w:t>Trainee resource centre assistant</w:t>
      </w:r>
    </w:p>
    <w:p w14:paraId="5199282A" w14:textId="77777777" w:rsidR="00FE4957" w:rsidRDefault="00FE4957" w:rsidP="00FE4957"/>
    <w:p w14:paraId="7BA6B808" w14:textId="77777777" w:rsidR="00FE4957" w:rsidRDefault="00FE4957" w:rsidP="00FE4957">
      <w:pPr>
        <w:pStyle w:val="Heading5"/>
      </w:pPr>
      <w:r>
        <w:t>Sales occupations: 16</w:t>
      </w:r>
    </w:p>
    <w:p w14:paraId="45EF16DF" w14:textId="77777777" w:rsidR="00FE4957" w:rsidRDefault="00FE4957" w:rsidP="00FE4957">
      <w:pPr>
        <w:pStyle w:val="ListBullet"/>
        <w:numPr>
          <w:ilvl w:val="0"/>
          <w:numId w:val="39"/>
        </w:numPr>
        <w:tabs>
          <w:tab w:val="clear" w:pos="567"/>
        </w:tabs>
      </w:pPr>
      <w:r>
        <w:t>Cashier</w:t>
      </w:r>
    </w:p>
    <w:p w14:paraId="004D4E8B" w14:textId="77777777" w:rsidR="00FE4957" w:rsidRDefault="00FE4957" w:rsidP="00FE4957">
      <w:pPr>
        <w:pStyle w:val="ListBullet"/>
        <w:numPr>
          <w:ilvl w:val="0"/>
          <w:numId w:val="39"/>
        </w:numPr>
        <w:tabs>
          <w:tab w:val="clear" w:pos="567"/>
        </w:tabs>
      </w:pPr>
      <w:r>
        <w:t>Floor manager</w:t>
      </w:r>
    </w:p>
    <w:p w14:paraId="30CAE2B2" w14:textId="77777777" w:rsidR="00FE4957" w:rsidRDefault="00FE4957" w:rsidP="00FE4957">
      <w:pPr>
        <w:pStyle w:val="ListBullet"/>
        <w:numPr>
          <w:ilvl w:val="0"/>
          <w:numId w:val="39"/>
        </w:numPr>
        <w:tabs>
          <w:tab w:val="clear" w:pos="567"/>
        </w:tabs>
      </w:pPr>
      <w:r>
        <w:t>Food and beverage assistant</w:t>
      </w:r>
    </w:p>
    <w:p w14:paraId="726782FB" w14:textId="77777777" w:rsidR="00FE4957" w:rsidRDefault="00FE4957" w:rsidP="00FE4957">
      <w:pPr>
        <w:pStyle w:val="ListBullet"/>
        <w:numPr>
          <w:ilvl w:val="0"/>
          <w:numId w:val="39"/>
        </w:numPr>
        <w:tabs>
          <w:tab w:val="clear" w:pos="567"/>
        </w:tabs>
      </w:pPr>
      <w:r>
        <w:t>General assistant</w:t>
      </w:r>
    </w:p>
    <w:p w14:paraId="0818C7E1" w14:textId="77777777" w:rsidR="00FE4957" w:rsidRDefault="00FE4957" w:rsidP="00FE4957">
      <w:pPr>
        <w:pStyle w:val="ListBullet"/>
        <w:numPr>
          <w:ilvl w:val="0"/>
          <w:numId w:val="39"/>
        </w:numPr>
        <w:tabs>
          <w:tab w:val="clear" w:pos="567"/>
        </w:tabs>
      </w:pPr>
      <w:r>
        <w:t>Personal advisor</w:t>
      </w:r>
    </w:p>
    <w:p w14:paraId="39B8BD68" w14:textId="77777777" w:rsidR="00FE4957" w:rsidRDefault="00FE4957" w:rsidP="00FE4957">
      <w:pPr>
        <w:pStyle w:val="ListBullet"/>
        <w:numPr>
          <w:ilvl w:val="0"/>
          <w:numId w:val="39"/>
        </w:numPr>
        <w:tabs>
          <w:tab w:val="clear" w:pos="567"/>
        </w:tabs>
      </w:pPr>
      <w:r>
        <w:t>Retail assistant</w:t>
      </w:r>
    </w:p>
    <w:p w14:paraId="7F47213C" w14:textId="77777777" w:rsidR="00FE4957" w:rsidRDefault="00FE4957" w:rsidP="00FE4957">
      <w:pPr>
        <w:pStyle w:val="ListBullet"/>
        <w:numPr>
          <w:ilvl w:val="0"/>
          <w:numId w:val="39"/>
        </w:numPr>
        <w:tabs>
          <w:tab w:val="clear" w:pos="567"/>
        </w:tabs>
      </w:pPr>
      <w:r>
        <w:t>Sales / administration</w:t>
      </w:r>
    </w:p>
    <w:p w14:paraId="66D2EE8F" w14:textId="77777777" w:rsidR="00FE4957" w:rsidRDefault="00FE4957" w:rsidP="00FE4957">
      <w:pPr>
        <w:pStyle w:val="ListBullet"/>
        <w:numPr>
          <w:ilvl w:val="0"/>
          <w:numId w:val="39"/>
        </w:numPr>
        <w:tabs>
          <w:tab w:val="clear" w:pos="567"/>
        </w:tabs>
      </w:pPr>
      <w:r>
        <w:t>Sales assistant (x 5)</w:t>
      </w:r>
    </w:p>
    <w:p w14:paraId="4516D637" w14:textId="77777777" w:rsidR="00FE4957" w:rsidRDefault="00FE4957" w:rsidP="00FE4957">
      <w:pPr>
        <w:pStyle w:val="ListBullet"/>
        <w:numPr>
          <w:ilvl w:val="0"/>
          <w:numId w:val="39"/>
        </w:numPr>
        <w:tabs>
          <w:tab w:val="clear" w:pos="567"/>
        </w:tabs>
      </w:pPr>
      <w:r>
        <w:t>Sales assistant / buyer</w:t>
      </w:r>
    </w:p>
    <w:p w14:paraId="1824D5E6" w14:textId="77777777" w:rsidR="00FE4957" w:rsidRDefault="00FE4957" w:rsidP="00FE4957">
      <w:pPr>
        <w:pStyle w:val="ListBullet"/>
        <w:numPr>
          <w:ilvl w:val="0"/>
          <w:numId w:val="39"/>
        </w:numPr>
        <w:tabs>
          <w:tab w:val="clear" w:pos="567"/>
        </w:tabs>
      </w:pPr>
      <w:r>
        <w:t>Sales representative (x 3)</w:t>
      </w:r>
    </w:p>
    <w:p w14:paraId="582E8AD5" w14:textId="77777777" w:rsidR="00FE4957" w:rsidRDefault="00FE4957" w:rsidP="00FE4957">
      <w:pPr>
        <w:rPr>
          <w:rFonts w:cs="Times New Roman"/>
          <w:szCs w:val="20"/>
        </w:rPr>
      </w:pPr>
    </w:p>
    <w:p w14:paraId="0C90E2A7" w14:textId="77777777" w:rsidR="00FE4957" w:rsidRDefault="00FE4957" w:rsidP="00FE4957">
      <w:pPr>
        <w:pStyle w:val="Heading4"/>
        <w:rPr>
          <w:szCs w:val="28"/>
        </w:rPr>
      </w:pPr>
      <w:r>
        <w:t xml:space="preserve">Process, </w:t>
      </w:r>
      <w:proofErr w:type="gramStart"/>
      <w:r>
        <w:t>plant</w:t>
      </w:r>
      <w:proofErr w:type="gramEnd"/>
      <w:r>
        <w:t xml:space="preserve"> and machine operatives: Total = 7</w:t>
      </w:r>
    </w:p>
    <w:p w14:paraId="2D53C8E8" w14:textId="77777777" w:rsidR="00FE4957" w:rsidRDefault="00FE4957" w:rsidP="00FE4957">
      <w:pPr>
        <w:pStyle w:val="Heading5"/>
      </w:pPr>
      <w:r>
        <w:t xml:space="preserve">Process, </w:t>
      </w:r>
      <w:proofErr w:type="gramStart"/>
      <w:r>
        <w:t>plant</w:t>
      </w:r>
      <w:proofErr w:type="gramEnd"/>
      <w:r>
        <w:t xml:space="preserve"> and machine operatives: 5</w:t>
      </w:r>
    </w:p>
    <w:p w14:paraId="024F3484" w14:textId="77777777" w:rsidR="00FE4957" w:rsidRDefault="00FE4957" w:rsidP="00FE4957">
      <w:pPr>
        <w:pStyle w:val="ListBullet"/>
        <w:numPr>
          <w:ilvl w:val="0"/>
          <w:numId w:val="39"/>
        </w:numPr>
        <w:tabs>
          <w:tab w:val="clear" w:pos="567"/>
        </w:tabs>
      </w:pPr>
      <w:r>
        <w:t>Machine operator</w:t>
      </w:r>
    </w:p>
    <w:p w14:paraId="339E6354" w14:textId="77777777" w:rsidR="00FE4957" w:rsidRDefault="00FE4957" w:rsidP="00FE4957">
      <w:pPr>
        <w:pStyle w:val="ListBullet"/>
        <w:numPr>
          <w:ilvl w:val="0"/>
          <w:numId w:val="39"/>
        </w:numPr>
        <w:tabs>
          <w:tab w:val="clear" w:pos="567"/>
        </w:tabs>
      </w:pPr>
      <w:r>
        <w:t>Plant attendant</w:t>
      </w:r>
    </w:p>
    <w:p w14:paraId="5E5549E9" w14:textId="77777777" w:rsidR="00FE4957" w:rsidRDefault="00FE4957" w:rsidP="00FE4957">
      <w:pPr>
        <w:pStyle w:val="ListBullet"/>
        <w:numPr>
          <w:ilvl w:val="0"/>
          <w:numId w:val="39"/>
        </w:numPr>
        <w:tabs>
          <w:tab w:val="clear" w:pos="567"/>
        </w:tabs>
      </w:pPr>
      <w:r>
        <w:t>Production operator</w:t>
      </w:r>
    </w:p>
    <w:p w14:paraId="09014990" w14:textId="77777777" w:rsidR="00FE4957" w:rsidRDefault="00FE4957" w:rsidP="00FE4957">
      <w:pPr>
        <w:pStyle w:val="ListBullet"/>
        <w:numPr>
          <w:ilvl w:val="0"/>
          <w:numId w:val="39"/>
        </w:numPr>
        <w:tabs>
          <w:tab w:val="clear" w:pos="567"/>
        </w:tabs>
      </w:pPr>
      <w:r>
        <w:t>Tester</w:t>
      </w:r>
    </w:p>
    <w:p w14:paraId="116FCB98" w14:textId="77777777" w:rsidR="00FE4957" w:rsidRDefault="00FE4957" w:rsidP="00FE4957">
      <w:pPr>
        <w:pStyle w:val="ListBullet"/>
        <w:numPr>
          <w:ilvl w:val="0"/>
          <w:numId w:val="39"/>
        </w:numPr>
        <w:tabs>
          <w:tab w:val="clear" w:pos="567"/>
        </w:tabs>
      </w:pPr>
      <w:r>
        <w:t>Vacuum technician</w:t>
      </w:r>
    </w:p>
    <w:p w14:paraId="08E23521" w14:textId="77777777" w:rsidR="00FE4957" w:rsidRDefault="00FE4957" w:rsidP="00FE4957"/>
    <w:p w14:paraId="691CDB39" w14:textId="77777777" w:rsidR="00FE4957" w:rsidRDefault="00FE4957" w:rsidP="00FE4957">
      <w:pPr>
        <w:pStyle w:val="Heading5"/>
      </w:pPr>
      <w:r>
        <w:t>Transport and mobile machine drivers and operatives: 2</w:t>
      </w:r>
    </w:p>
    <w:p w14:paraId="1313084E" w14:textId="77777777" w:rsidR="00FE4957" w:rsidRDefault="00FE4957" w:rsidP="00FE4957">
      <w:pPr>
        <w:pStyle w:val="ListBullet"/>
        <w:numPr>
          <w:ilvl w:val="0"/>
          <w:numId w:val="39"/>
        </w:numPr>
        <w:tabs>
          <w:tab w:val="clear" w:pos="567"/>
        </w:tabs>
      </w:pPr>
      <w:r>
        <w:t>Delivery Assistant</w:t>
      </w:r>
    </w:p>
    <w:p w14:paraId="5C324FB5" w14:textId="77777777" w:rsidR="00FE4957" w:rsidRDefault="00FE4957" w:rsidP="00FE4957">
      <w:pPr>
        <w:pStyle w:val="ListBullet"/>
        <w:numPr>
          <w:ilvl w:val="0"/>
          <w:numId w:val="39"/>
        </w:numPr>
        <w:tabs>
          <w:tab w:val="clear" w:pos="567"/>
        </w:tabs>
      </w:pPr>
      <w:r>
        <w:t>Lorry Driver</w:t>
      </w:r>
    </w:p>
    <w:p w14:paraId="1128B583" w14:textId="77777777" w:rsidR="00FE4957" w:rsidRDefault="00FE4957" w:rsidP="00FE4957"/>
    <w:p w14:paraId="61C82580" w14:textId="77777777" w:rsidR="00FE4957" w:rsidRDefault="00FE4957" w:rsidP="00FE4957">
      <w:pPr>
        <w:pStyle w:val="Heading4"/>
      </w:pPr>
      <w:r>
        <w:t>Elementary occupations: Total = 22</w:t>
      </w:r>
    </w:p>
    <w:p w14:paraId="56538135" w14:textId="77777777" w:rsidR="00FE4957" w:rsidRDefault="00FE4957" w:rsidP="00FE4957">
      <w:pPr>
        <w:pStyle w:val="Heading5"/>
      </w:pPr>
      <w:r>
        <w:t>Elementary administration and service occupations: 11</w:t>
      </w:r>
    </w:p>
    <w:p w14:paraId="5C90A2B2" w14:textId="77777777" w:rsidR="00FE4957" w:rsidRDefault="00FE4957" w:rsidP="00FE4957">
      <w:pPr>
        <w:pStyle w:val="ListBullet"/>
        <w:numPr>
          <w:ilvl w:val="0"/>
          <w:numId w:val="39"/>
        </w:numPr>
        <w:tabs>
          <w:tab w:val="clear" w:pos="567"/>
        </w:tabs>
      </w:pPr>
      <w:r>
        <w:t>Car valet assistant</w:t>
      </w:r>
    </w:p>
    <w:p w14:paraId="33BE7BB4" w14:textId="77777777" w:rsidR="00FE4957" w:rsidRDefault="00FE4957" w:rsidP="00FE4957">
      <w:pPr>
        <w:pStyle w:val="ListBullet"/>
        <w:numPr>
          <w:ilvl w:val="0"/>
          <w:numId w:val="39"/>
        </w:numPr>
        <w:tabs>
          <w:tab w:val="clear" w:pos="567"/>
        </w:tabs>
      </w:pPr>
      <w:r>
        <w:t>Driver / laundry assistant</w:t>
      </w:r>
    </w:p>
    <w:p w14:paraId="2D9C7797" w14:textId="77777777" w:rsidR="00FE4957" w:rsidRDefault="00FE4957" w:rsidP="00FE4957">
      <w:pPr>
        <w:pStyle w:val="ListBullet"/>
        <w:numPr>
          <w:ilvl w:val="0"/>
          <w:numId w:val="39"/>
        </w:numPr>
        <w:tabs>
          <w:tab w:val="clear" w:pos="567"/>
        </w:tabs>
      </w:pPr>
      <w:r>
        <w:t>Laundry assistant (x 4)</w:t>
      </w:r>
    </w:p>
    <w:p w14:paraId="66A4B578" w14:textId="77777777" w:rsidR="00FE4957" w:rsidRDefault="00FE4957" w:rsidP="00FE4957">
      <w:pPr>
        <w:pStyle w:val="ListBullet"/>
        <w:numPr>
          <w:ilvl w:val="0"/>
          <w:numId w:val="39"/>
        </w:numPr>
        <w:tabs>
          <w:tab w:val="clear" w:pos="567"/>
        </w:tabs>
      </w:pPr>
      <w:r>
        <w:t>Postal worker</w:t>
      </w:r>
    </w:p>
    <w:p w14:paraId="57D29FB9" w14:textId="77777777" w:rsidR="00FE4957" w:rsidRDefault="00FE4957" w:rsidP="00FE4957">
      <w:pPr>
        <w:pStyle w:val="ListBullet"/>
        <w:numPr>
          <w:ilvl w:val="0"/>
          <w:numId w:val="39"/>
        </w:numPr>
        <w:tabs>
          <w:tab w:val="clear" w:pos="567"/>
        </w:tabs>
      </w:pPr>
      <w:r>
        <w:t>Security</w:t>
      </w:r>
    </w:p>
    <w:p w14:paraId="464661F6" w14:textId="77777777" w:rsidR="00FE4957" w:rsidRDefault="00FE4957" w:rsidP="00FE4957">
      <w:pPr>
        <w:pStyle w:val="ListBullet"/>
        <w:numPr>
          <w:ilvl w:val="0"/>
          <w:numId w:val="39"/>
        </w:numPr>
        <w:tabs>
          <w:tab w:val="clear" w:pos="567"/>
        </w:tabs>
      </w:pPr>
      <w:r>
        <w:t>Traffic attendant</w:t>
      </w:r>
    </w:p>
    <w:p w14:paraId="1528E779" w14:textId="77777777" w:rsidR="00FE4957" w:rsidRDefault="00FE4957" w:rsidP="00FE4957">
      <w:pPr>
        <w:pStyle w:val="ListBullet"/>
        <w:numPr>
          <w:ilvl w:val="0"/>
          <w:numId w:val="39"/>
        </w:numPr>
        <w:tabs>
          <w:tab w:val="clear" w:pos="567"/>
        </w:tabs>
      </w:pPr>
      <w:r>
        <w:t>Waitress</w:t>
      </w:r>
    </w:p>
    <w:p w14:paraId="5D44BCE9" w14:textId="77777777" w:rsidR="00FE4957" w:rsidRDefault="00FE4957" w:rsidP="00FE4957">
      <w:pPr>
        <w:pStyle w:val="ListBullet"/>
        <w:numPr>
          <w:ilvl w:val="0"/>
          <w:numId w:val="39"/>
        </w:numPr>
        <w:tabs>
          <w:tab w:val="clear" w:pos="567"/>
        </w:tabs>
      </w:pPr>
      <w:r>
        <w:t>Warehouse assistant</w:t>
      </w:r>
    </w:p>
    <w:p w14:paraId="31101A13" w14:textId="77777777" w:rsidR="00FE4957" w:rsidRDefault="00FE4957" w:rsidP="00FE4957"/>
    <w:p w14:paraId="51C5262A" w14:textId="77777777" w:rsidR="00FE4957" w:rsidRDefault="00FE4957" w:rsidP="00FE4957">
      <w:pPr>
        <w:pStyle w:val="Heading5"/>
      </w:pPr>
      <w:r>
        <w:t>Elementary trades and related occupations: 11</w:t>
      </w:r>
    </w:p>
    <w:p w14:paraId="1355FC3E" w14:textId="77777777" w:rsidR="00FE4957" w:rsidRDefault="00FE4957" w:rsidP="00FE4957">
      <w:pPr>
        <w:pStyle w:val="ListBullet"/>
        <w:numPr>
          <w:ilvl w:val="0"/>
          <w:numId w:val="39"/>
        </w:numPr>
        <w:tabs>
          <w:tab w:val="clear" w:pos="567"/>
        </w:tabs>
      </w:pPr>
      <w:r>
        <w:t>Factory worker (x 5)</w:t>
      </w:r>
    </w:p>
    <w:p w14:paraId="64BA87F9" w14:textId="77777777" w:rsidR="00FE4957" w:rsidRDefault="00FE4957" w:rsidP="00FE4957">
      <w:pPr>
        <w:pStyle w:val="ListBullet"/>
        <w:numPr>
          <w:ilvl w:val="0"/>
          <w:numId w:val="39"/>
        </w:numPr>
        <w:tabs>
          <w:tab w:val="clear" w:pos="567"/>
        </w:tabs>
      </w:pPr>
      <w:r>
        <w:t>Farm assistant</w:t>
      </w:r>
    </w:p>
    <w:p w14:paraId="62FF5729" w14:textId="77777777" w:rsidR="00FE4957" w:rsidRDefault="00FE4957" w:rsidP="00FE4957">
      <w:pPr>
        <w:pStyle w:val="ListBullet"/>
        <w:numPr>
          <w:ilvl w:val="0"/>
          <w:numId w:val="39"/>
        </w:numPr>
        <w:tabs>
          <w:tab w:val="clear" w:pos="567"/>
        </w:tabs>
      </w:pPr>
      <w:r>
        <w:t>Industrial cleaner</w:t>
      </w:r>
    </w:p>
    <w:p w14:paraId="78BFBBD3" w14:textId="77777777" w:rsidR="00FE4957" w:rsidRDefault="00FE4957" w:rsidP="00FE4957">
      <w:pPr>
        <w:pStyle w:val="ListBullet"/>
        <w:numPr>
          <w:ilvl w:val="0"/>
          <w:numId w:val="39"/>
        </w:numPr>
        <w:tabs>
          <w:tab w:val="clear" w:pos="567"/>
        </w:tabs>
      </w:pPr>
      <w:r>
        <w:t>Labourer</w:t>
      </w:r>
    </w:p>
    <w:p w14:paraId="6E95781F" w14:textId="77777777" w:rsidR="00FE4957" w:rsidRDefault="00FE4957" w:rsidP="00FE4957">
      <w:pPr>
        <w:pStyle w:val="ListBullet"/>
        <w:numPr>
          <w:ilvl w:val="0"/>
          <w:numId w:val="39"/>
        </w:numPr>
        <w:tabs>
          <w:tab w:val="clear" w:pos="567"/>
        </w:tabs>
      </w:pPr>
      <w:r>
        <w:t>Polly tunnel installer</w:t>
      </w:r>
    </w:p>
    <w:p w14:paraId="772E41CF" w14:textId="77777777" w:rsidR="00FE4957" w:rsidRDefault="00FE4957" w:rsidP="00FE4957">
      <w:pPr>
        <w:pStyle w:val="ListBullet"/>
        <w:numPr>
          <w:ilvl w:val="0"/>
          <w:numId w:val="39"/>
        </w:numPr>
        <w:tabs>
          <w:tab w:val="clear" w:pos="567"/>
        </w:tabs>
      </w:pPr>
      <w:r>
        <w:t>Self-employed agricultural contractor</w:t>
      </w:r>
    </w:p>
    <w:p w14:paraId="449F887A" w14:textId="77777777" w:rsidR="00FE4957" w:rsidRDefault="00FE4957" w:rsidP="00FE4957">
      <w:pPr>
        <w:pStyle w:val="ListBullet"/>
        <w:numPr>
          <w:ilvl w:val="0"/>
          <w:numId w:val="39"/>
        </w:numPr>
        <w:tabs>
          <w:tab w:val="clear" w:pos="567"/>
        </w:tabs>
      </w:pPr>
      <w:r>
        <w:t>Sorter / packer</w:t>
      </w:r>
    </w:p>
    <w:p w14:paraId="374387EA" w14:textId="77777777" w:rsidR="00FE4957" w:rsidRDefault="00FE4957" w:rsidP="00FE4957">
      <w:pPr>
        <w:tabs>
          <w:tab w:val="left" w:pos="960"/>
        </w:tabs>
      </w:pPr>
    </w:p>
    <w:p w14:paraId="34C1DC72" w14:textId="77777777" w:rsidR="00FE4957" w:rsidRDefault="00FE4957" w:rsidP="00FE4957"/>
    <w:p w14:paraId="0C32E359" w14:textId="77777777" w:rsidR="00FE4957" w:rsidRDefault="00FE4957" w:rsidP="00FE4957">
      <w:pPr>
        <w:rPr>
          <w:rFonts w:cs="Times New Roman"/>
          <w:b/>
          <w:bCs/>
          <w:iCs/>
          <w:sz w:val="36"/>
          <w:szCs w:val="28"/>
        </w:rPr>
      </w:pPr>
      <w:r>
        <w:br w:type="page"/>
      </w:r>
      <w:bookmarkStart w:id="66" w:name="_Toc409186835"/>
    </w:p>
    <w:p w14:paraId="17489052" w14:textId="77777777" w:rsidR="00FE4957" w:rsidRDefault="00FE4957" w:rsidP="00FE4957">
      <w:pPr>
        <w:pStyle w:val="Heading2"/>
        <w:rPr>
          <w:rFonts w:cs="Times New Roman"/>
          <w:bCs/>
          <w:iCs/>
          <w:szCs w:val="28"/>
        </w:rPr>
      </w:pPr>
      <w:bookmarkStart w:id="67" w:name="_Toc410912049"/>
      <w:r>
        <w:t>13. Appendix three</w:t>
      </w:r>
      <w:bookmarkEnd w:id="66"/>
      <w:bookmarkEnd w:id="67"/>
    </w:p>
    <w:p w14:paraId="55D55C19" w14:textId="77777777" w:rsidR="00FE4957" w:rsidRDefault="00FE4957" w:rsidP="00FE4957">
      <w:pPr>
        <w:pStyle w:val="Heading3"/>
      </w:pPr>
      <w:r>
        <w:t>13.1 Review of current knowledge: UK sources</w:t>
      </w:r>
    </w:p>
    <w:p w14:paraId="753B21C4" w14:textId="77777777" w:rsidR="00FE4957" w:rsidRDefault="00FE4957" w:rsidP="00FE4957">
      <w:pPr>
        <w:pStyle w:val="Heading4"/>
      </w:pPr>
      <w:r>
        <w:t>13.1.1 RNIB</w:t>
      </w:r>
    </w:p>
    <w:p w14:paraId="788B519D" w14:textId="77777777" w:rsidR="00FE4957" w:rsidRDefault="00FE4957" w:rsidP="00FE4957">
      <w:r>
        <w:t xml:space="preserve">RNIB has compiled personal stories from 45 blind and partially sighted people from England, Wales, </w:t>
      </w:r>
      <w:proofErr w:type="gramStart"/>
      <w:r>
        <w:t>Scotland</w:t>
      </w:r>
      <w:proofErr w:type="gramEnd"/>
      <w:r>
        <w:t xml:space="preserve"> and Northern Ireland who are developing and sustaining different careers. The five publications show how the challenges of sight loss are tackled in the workplace by individuals and employers alike (RNIB, 2014b). </w:t>
      </w:r>
    </w:p>
    <w:p w14:paraId="13C6E627" w14:textId="77777777" w:rsidR="00FE4957" w:rsidRDefault="00FE4957" w:rsidP="00FE4957"/>
    <w:p w14:paraId="50783238" w14:textId="77777777" w:rsidR="00FE4957" w:rsidRDefault="00FE4957" w:rsidP="00FE4957">
      <w:r>
        <w:t xml:space="preserve">Blind and partially sighted employee’s stories are described in greater detail than those on the EBU website, although they do not follow a prescribed layout. Each person has described their journey in their own words, but common themes emerge </w:t>
      </w:r>
      <w:proofErr w:type="gramStart"/>
      <w:r>
        <w:t>including:</w:t>
      </w:r>
      <w:proofErr w:type="gramEnd"/>
      <w:r>
        <w:t xml:space="preserve"> background information, level of sight loss, finding work, employer support and hopes for the future. Below is a list of jobs described within the series.</w:t>
      </w:r>
    </w:p>
    <w:p w14:paraId="2E2B7632" w14:textId="77777777" w:rsidR="00FE4957" w:rsidRDefault="00FE4957" w:rsidP="00FE4957">
      <w:pPr>
        <w:rPr>
          <w:highlight w:val="yellow"/>
        </w:rPr>
      </w:pPr>
    </w:p>
    <w:p w14:paraId="54622C90" w14:textId="77777777" w:rsidR="00FE4957" w:rsidRDefault="00FE4957" w:rsidP="00FE4957">
      <w:pPr>
        <w:rPr>
          <w:b/>
          <w:szCs w:val="28"/>
        </w:rPr>
      </w:pPr>
      <w:r>
        <w:rPr>
          <w:b/>
          <w:szCs w:val="28"/>
        </w:rPr>
        <w:t>This IS working Northern Ireland – 11 jobs:</w:t>
      </w:r>
    </w:p>
    <w:p w14:paraId="55546654" w14:textId="77777777" w:rsidR="00FE4957" w:rsidRDefault="00FE4957" w:rsidP="00FE4957">
      <w:pPr>
        <w:pStyle w:val="ListBullet"/>
        <w:numPr>
          <w:ilvl w:val="0"/>
          <w:numId w:val="39"/>
        </w:numPr>
        <w:tabs>
          <w:tab w:val="clear" w:pos="567"/>
        </w:tabs>
      </w:pPr>
      <w:r>
        <w:t xml:space="preserve">Licensing and installation support, IT. </w:t>
      </w:r>
    </w:p>
    <w:p w14:paraId="21E69270" w14:textId="77777777" w:rsidR="00FE4957" w:rsidRDefault="00FE4957" w:rsidP="00FE4957">
      <w:pPr>
        <w:pStyle w:val="ListBullet"/>
        <w:numPr>
          <w:ilvl w:val="0"/>
          <w:numId w:val="39"/>
        </w:numPr>
        <w:tabs>
          <w:tab w:val="clear" w:pos="567"/>
        </w:tabs>
      </w:pPr>
      <w:r>
        <w:t xml:space="preserve">Staff officer, Public Safety Department. </w:t>
      </w:r>
    </w:p>
    <w:p w14:paraId="258C9813" w14:textId="77777777" w:rsidR="00FE4957" w:rsidRDefault="00FE4957" w:rsidP="00FE4957">
      <w:pPr>
        <w:pStyle w:val="ListBullet"/>
        <w:numPr>
          <w:ilvl w:val="0"/>
          <w:numId w:val="39"/>
        </w:numPr>
        <w:tabs>
          <w:tab w:val="clear" w:pos="567"/>
        </w:tabs>
      </w:pPr>
      <w:r>
        <w:t>Community access / Activity leader, RNIB.</w:t>
      </w:r>
    </w:p>
    <w:p w14:paraId="1DB2CC06" w14:textId="77777777" w:rsidR="00FE4957" w:rsidRDefault="00FE4957" w:rsidP="00FE4957">
      <w:pPr>
        <w:pStyle w:val="ListBullet"/>
        <w:numPr>
          <w:ilvl w:val="0"/>
          <w:numId w:val="39"/>
        </w:numPr>
        <w:tabs>
          <w:tab w:val="clear" w:pos="567"/>
        </w:tabs>
      </w:pPr>
      <w:r>
        <w:t>Ward support officer, NHS.</w:t>
      </w:r>
    </w:p>
    <w:p w14:paraId="6F49C1B7" w14:textId="77777777" w:rsidR="00FE4957" w:rsidRDefault="00FE4957" w:rsidP="00FE4957">
      <w:pPr>
        <w:pStyle w:val="ListBullet"/>
        <w:numPr>
          <w:ilvl w:val="0"/>
          <w:numId w:val="39"/>
        </w:numPr>
        <w:tabs>
          <w:tab w:val="clear" w:pos="567"/>
        </w:tabs>
      </w:pPr>
      <w:r>
        <w:t>Distribution and complaints administrator, HR.</w:t>
      </w:r>
    </w:p>
    <w:p w14:paraId="7B998AE1" w14:textId="77777777" w:rsidR="00FE4957" w:rsidRDefault="00FE4957" w:rsidP="00FE4957">
      <w:pPr>
        <w:pStyle w:val="ListBullet"/>
        <w:numPr>
          <w:ilvl w:val="0"/>
          <w:numId w:val="39"/>
        </w:numPr>
        <w:tabs>
          <w:tab w:val="clear" w:pos="567"/>
        </w:tabs>
      </w:pPr>
      <w:r>
        <w:t xml:space="preserve">Physiotherapist, </w:t>
      </w:r>
      <w:proofErr w:type="spellStart"/>
      <w:r>
        <w:t>self employed</w:t>
      </w:r>
      <w:proofErr w:type="spellEnd"/>
      <w:r>
        <w:t>.</w:t>
      </w:r>
    </w:p>
    <w:p w14:paraId="4C71CE40" w14:textId="77777777" w:rsidR="00FE4957" w:rsidRDefault="00FE4957" w:rsidP="00FE4957">
      <w:pPr>
        <w:pStyle w:val="ListBullet"/>
        <w:numPr>
          <w:ilvl w:val="0"/>
          <w:numId w:val="39"/>
        </w:numPr>
        <w:tabs>
          <w:tab w:val="clear" w:pos="567"/>
        </w:tabs>
      </w:pPr>
      <w:r>
        <w:t>Customer care ambassador, Boots.</w:t>
      </w:r>
    </w:p>
    <w:p w14:paraId="45025879" w14:textId="77777777" w:rsidR="00FE4957" w:rsidRDefault="00FE4957" w:rsidP="00FE4957">
      <w:pPr>
        <w:pStyle w:val="ListBullet"/>
        <w:numPr>
          <w:ilvl w:val="0"/>
          <w:numId w:val="39"/>
        </w:numPr>
        <w:tabs>
          <w:tab w:val="clear" w:pos="567"/>
        </w:tabs>
      </w:pPr>
      <w:r>
        <w:t>Domestic assistant, Housing Association.</w:t>
      </w:r>
    </w:p>
    <w:p w14:paraId="0608F107" w14:textId="77777777" w:rsidR="00FE4957" w:rsidRDefault="00FE4957" w:rsidP="00FE4957">
      <w:pPr>
        <w:pStyle w:val="ListBullet"/>
        <w:numPr>
          <w:ilvl w:val="0"/>
          <w:numId w:val="39"/>
        </w:numPr>
        <w:tabs>
          <w:tab w:val="clear" w:pos="567"/>
        </w:tabs>
      </w:pPr>
      <w:r>
        <w:t>Administration, Northern Ireland Water.</w:t>
      </w:r>
    </w:p>
    <w:p w14:paraId="20134F92" w14:textId="77777777" w:rsidR="00FE4957" w:rsidRDefault="00FE4957" w:rsidP="00FE4957">
      <w:pPr>
        <w:pStyle w:val="ListBullet"/>
        <w:numPr>
          <w:ilvl w:val="0"/>
          <w:numId w:val="39"/>
        </w:numPr>
        <w:tabs>
          <w:tab w:val="clear" w:pos="567"/>
        </w:tabs>
      </w:pPr>
      <w:r>
        <w:t>Campus administrator, Belfast College.</w:t>
      </w:r>
    </w:p>
    <w:p w14:paraId="1FE04618" w14:textId="77777777" w:rsidR="00FE4957" w:rsidRDefault="00FE4957" w:rsidP="00FE4957">
      <w:pPr>
        <w:pStyle w:val="ListBullet"/>
        <w:numPr>
          <w:ilvl w:val="0"/>
          <w:numId w:val="39"/>
        </w:numPr>
        <w:tabs>
          <w:tab w:val="clear" w:pos="567"/>
        </w:tabs>
      </w:pPr>
      <w:r>
        <w:t xml:space="preserve">Careers advisor, </w:t>
      </w:r>
      <w:proofErr w:type="gramStart"/>
      <w:r>
        <w:t>North West</w:t>
      </w:r>
      <w:proofErr w:type="gramEnd"/>
      <w:r>
        <w:t xml:space="preserve"> Regional College.</w:t>
      </w:r>
    </w:p>
    <w:p w14:paraId="79EDC714" w14:textId="77777777" w:rsidR="00FE4957" w:rsidRDefault="00FE4957" w:rsidP="00FE4957"/>
    <w:p w14:paraId="31FB4B98" w14:textId="77777777" w:rsidR="00FE4957" w:rsidRDefault="00FE4957" w:rsidP="00FE4957">
      <w:pPr>
        <w:rPr>
          <w:b/>
          <w:szCs w:val="28"/>
        </w:rPr>
      </w:pPr>
      <w:r>
        <w:rPr>
          <w:b/>
          <w:szCs w:val="28"/>
        </w:rPr>
        <w:t>This IS working [Scotland] – 10 jobs:</w:t>
      </w:r>
    </w:p>
    <w:p w14:paraId="108FCD7B" w14:textId="77777777" w:rsidR="00FE4957" w:rsidRDefault="00FE4957" w:rsidP="00FE4957">
      <w:pPr>
        <w:pStyle w:val="ListBullet"/>
        <w:numPr>
          <w:ilvl w:val="0"/>
          <w:numId w:val="39"/>
        </w:numPr>
        <w:tabs>
          <w:tab w:val="clear" w:pos="567"/>
        </w:tabs>
      </w:pPr>
      <w:r>
        <w:t>IT project manager, Standard Life.</w:t>
      </w:r>
    </w:p>
    <w:p w14:paraId="77CA9131" w14:textId="77777777" w:rsidR="00FE4957" w:rsidRDefault="00FE4957" w:rsidP="00FE4957">
      <w:pPr>
        <w:pStyle w:val="ListBullet"/>
        <w:numPr>
          <w:ilvl w:val="0"/>
          <w:numId w:val="39"/>
        </w:numPr>
        <w:tabs>
          <w:tab w:val="clear" w:pos="567"/>
        </w:tabs>
      </w:pPr>
      <w:r>
        <w:t>Human resources, ARK Housing Association.</w:t>
      </w:r>
    </w:p>
    <w:p w14:paraId="3130F6C5" w14:textId="77777777" w:rsidR="00FE4957" w:rsidRDefault="00FE4957" w:rsidP="00FE4957">
      <w:pPr>
        <w:pStyle w:val="ListBullet"/>
        <w:numPr>
          <w:ilvl w:val="0"/>
          <w:numId w:val="39"/>
        </w:numPr>
        <w:tabs>
          <w:tab w:val="clear" w:pos="567"/>
        </w:tabs>
      </w:pPr>
      <w:r>
        <w:t>Senior conference and events sales coordinator, Holiday Inn.</w:t>
      </w:r>
    </w:p>
    <w:p w14:paraId="3E77A1AF" w14:textId="77777777" w:rsidR="00FE4957" w:rsidRDefault="00FE4957" w:rsidP="00FE4957">
      <w:pPr>
        <w:pStyle w:val="ListBullet"/>
        <w:numPr>
          <w:ilvl w:val="0"/>
          <w:numId w:val="39"/>
        </w:numPr>
        <w:tabs>
          <w:tab w:val="clear" w:pos="567"/>
        </w:tabs>
      </w:pPr>
      <w:r>
        <w:t>Major accounts development director with a global insurance broker.</w:t>
      </w:r>
    </w:p>
    <w:p w14:paraId="0E82804F" w14:textId="77777777" w:rsidR="00FE4957" w:rsidRDefault="00FE4957" w:rsidP="00FE4957">
      <w:pPr>
        <w:pStyle w:val="ListBullet"/>
        <w:numPr>
          <w:ilvl w:val="0"/>
          <w:numId w:val="39"/>
        </w:numPr>
        <w:tabs>
          <w:tab w:val="clear" w:pos="567"/>
        </w:tabs>
      </w:pPr>
      <w:r>
        <w:t>Researcher, BBC Radio Scotland.</w:t>
      </w:r>
    </w:p>
    <w:p w14:paraId="3F80FFFC" w14:textId="77777777" w:rsidR="00FE4957" w:rsidRDefault="00FE4957" w:rsidP="00FE4957">
      <w:pPr>
        <w:pStyle w:val="ListBullet"/>
        <w:numPr>
          <w:ilvl w:val="0"/>
          <w:numId w:val="39"/>
        </w:numPr>
        <w:tabs>
          <w:tab w:val="clear" w:pos="567"/>
        </w:tabs>
      </w:pPr>
      <w:r>
        <w:t xml:space="preserve">IT support engineer, </w:t>
      </w:r>
      <w:proofErr w:type="spellStart"/>
      <w:r>
        <w:t>Aeroflex</w:t>
      </w:r>
      <w:proofErr w:type="spellEnd"/>
      <w:r>
        <w:t>.</w:t>
      </w:r>
    </w:p>
    <w:p w14:paraId="52E9439B" w14:textId="77777777" w:rsidR="00FE4957" w:rsidRDefault="00FE4957" w:rsidP="00FE4957">
      <w:pPr>
        <w:pStyle w:val="ListBullet"/>
        <w:numPr>
          <w:ilvl w:val="0"/>
          <w:numId w:val="39"/>
        </w:numPr>
        <w:tabs>
          <w:tab w:val="clear" w:pos="567"/>
        </w:tabs>
      </w:pPr>
      <w:r>
        <w:t>Senior systems analyst, Prudential Insurance.</w:t>
      </w:r>
    </w:p>
    <w:p w14:paraId="59D38213" w14:textId="77777777" w:rsidR="00FE4957" w:rsidRDefault="00FE4957" w:rsidP="00FE4957">
      <w:pPr>
        <w:pStyle w:val="ListBullet"/>
        <w:numPr>
          <w:ilvl w:val="0"/>
          <w:numId w:val="39"/>
        </w:numPr>
        <w:tabs>
          <w:tab w:val="clear" w:pos="567"/>
        </w:tabs>
      </w:pPr>
      <w:r>
        <w:t>Team Leader, Careers Scotland.</w:t>
      </w:r>
    </w:p>
    <w:p w14:paraId="2231FAE8" w14:textId="77777777" w:rsidR="00FE4957" w:rsidRDefault="00FE4957" w:rsidP="00FE4957">
      <w:pPr>
        <w:pStyle w:val="ListBullet"/>
        <w:numPr>
          <w:ilvl w:val="0"/>
          <w:numId w:val="39"/>
        </w:numPr>
        <w:tabs>
          <w:tab w:val="clear" w:pos="567"/>
        </w:tabs>
      </w:pPr>
      <w:r>
        <w:t>Community support worker, Visibility.</w:t>
      </w:r>
    </w:p>
    <w:p w14:paraId="72734E40" w14:textId="77777777" w:rsidR="00FE4957" w:rsidRDefault="00FE4957" w:rsidP="00FE4957">
      <w:pPr>
        <w:pStyle w:val="ListBullet"/>
        <w:numPr>
          <w:ilvl w:val="0"/>
          <w:numId w:val="39"/>
        </w:numPr>
        <w:tabs>
          <w:tab w:val="clear" w:pos="567"/>
        </w:tabs>
      </w:pPr>
      <w:r>
        <w:t>Policy and research officer, Fair for All.</w:t>
      </w:r>
    </w:p>
    <w:p w14:paraId="4C8DE163" w14:textId="77777777" w:rsidR="00FE4957" w:rsidRDefault="00FE4957" w:rsidP="00FE4957"/>
    <w:p w14:paraId="7A0C81C8" w14:textId="77777777" w:rsidR="00FE4957" w:rsidRDefault="00FE4957" w:rsidP="00FE4957">
      <w:pPr>
        <w:rPr>
          <w:b/>
          <w:szCs w:val="28"/>
        </w:rPr>
      </w:pPr>
      <w:r>
        <w:rPr>
          <w:b/>
          <w:szCs w:val="28"/>
        </w:rPr>
        <w:t>This IS working 2 [Scotland] – 10 jobs:</w:t>
      </w:r>
    </w:p>
    <w:p w14:paraId="4CDBC84C" w14:textId="77777777" w:rsidR="00FE4957" w:rsidRDefault="00FE4957" w:rsidP="00FE4957">
      <w:pPr>
        <w:pStyle w:val="ListBullet"/>
        <w:numPr>
          <w:ilvl w:val="0"/>
          <w:numId w:val="39"/>
        </w:numPr>
        <w:tabs>
          <w:tab w:val="clear" w:pos="567"/>
        </w:tabs>
      </w:pPr>
      <w:r>
        <w:t>Corporate Development Director, Apex Scotland.</w:t>
      </w:r>
    </w:p>
    <w:p w14:paraId="269FE227" w14:textId="77777777" w:rsidR="00FE4957" w:rsidRDefault="00FE4957" w:rsidP="00FE4957">
      <w:pPr>
        <w:pStyle w:val="ListBullet"/>
        <w:numPr>
          <w:ilvl w:val="0"/>
          <w:numId w:val="39"/>
        </w:numPr>
        <w:tabs>
          <w:tab w:val="clear" w:pos="567"/>
        </w:tabs>
      </w:pPr>
      <w:r>
        <w:t>Senior physiotherapist, Royal Victoria Hospital.</w:t>
      </w:r>
    </w:p>
    <w:p w14:paraId="5EB3C423" w14:textId="77777777" w:rsidR="00FE4957" w:rsidRDefault="00FE4957" w:rsidP="00FE4957">
      <w:pPr>
        <w:pStyle w:val="ListBullet"/>
        <w:numPr>
          <w:ilvl w:val="0"/>
          <w:numId w:val="39"/>
        </w:numPr>
        <w:tabs>
          <w:tab w:val="clear" w:pos="567"/>
        </w:tabs>
      </w:pPr>
      <w:r>
        <w:t>Sales and marketing manager, ESC packaging.</w:t>
      </w:r>
    </w:p>
    <w:p w14:paraId="317867FB" w14:textId="77777777" w:rsidR="00FE4957" w:rsidRDefault="00FE4957" w:rsidP="00FE4957">
      <w:pPr>
        <w:pStyle w:val="ListBullet"/>
        <w:numPr>
          <w:ilvl w:val="0"/>
          <w:numId w:val="39"/>
        </w:numPr>
        <w:tabs>
          <w:tab w:val="clear" w:pos="567"/>
        </w:tabs>
      </w:pPr>
      <w:r>
        <w:t>Small businesswoman, African foodstuffs.</w:t>
      </w:r>
    </w:p>
    <w:p w14:paraId="7339C5EC" w14:textId="77777777" w:rsidR="00FE4957" w:rsidRDefault="00FE4957" w:rsidP="00FE4957">
      <w:pPr>
        <w:pStyle w:val="ListBullet"/>
        <w:numPr>
          <w:ilvl w:val="0"/>
          <w:numId w:val="39"/>
        </w:numPr>
        <w:tabs>
          <w:tab w:val="clear" w:pos="567"/>
        </w:tabs>
      </w:pPr>
      <w:r>
        <w:t>Senior policy officer, Health Directorate.</w:t>
      </w:r>
    </w:p>
    <w:p w14:paraId="0A6AE25A" w14:textId="77777777" w:rsidR="00FE4957" w:rsidRDefault="00FE4957" w:rsidP="00FE4957">
      <w:pPr>
        <w:pStyle w:val="ListBullet"/>
        <w:numPr>
          <w:ilvl w:val="0"/>
          <w:numId w:val="39"/>
        </w:numPr>
        <w:tabs>
          <w:tab w:val="clear" w:pos="567"/>
        </w:tabs>
      </w:pPr>
      <w:r>
        <w:t>Development and funding officer, City Building.</w:t>
      </w:r>
    </w:p>
    <w:p w14:paraId="417A54A9" w14:textId="77777777" w:rsidR="00FE4957" w:rsidRDefault="00FE4957" w:rsidP="00FE4957">
      <w:pPr>
        <w:pStyle w:val="ListBullet"/>
        <w:numPr>
          <w:ilvl w:val="0"/>
          <w:numId w:val="39"/>
        </w:numPr>
        <w:tabs>
          <w:tab w:val="clear" w:pos="567"/>
        </w:tabs>
      </w:pPr>
      <w:r>
        <w:t xml:space="preserve">Learning support teacher, </w:t>
      </w:r>
      <w:proofErr w:type="spellStart"/>
      <w:r>
        <w:t>Braeview</w:t>
      </w:r>
      <w:proofErr w:type="spellEnd"/>
      <w:r>
        <w:t xml:space="preserve"> Academy.</w:t>
      </w:r>
    </w:p>
    <w:p w14:paraId="0D0EB98E" w14:textId="77777777" w:rsidR="00FE4957" w:rsidRDefault="00FE4957" w:rsidP="00FE4957">
      <w:pPr>
        <w:pStyle w:val="ListBullet"/>
        <w:numPr>
          <w:ilvl w:val="0"/>
          <w:numId w:val="39"/>
        </w:numPr>
        <w:tabs>
          <w:tab w:val="clear" w:pos="567"/>
        </w:tabs>
      </w:pPr>
      <w:r>
        <w:t xml:space="preserve">Support assistant (homeless team), Housing </w:t>
      </w:r>
      <w:proofErr w:type="gramStart"/>
      <w:r>
        <w:t>Department .</w:t>
      </w:r>
      <w:proofErr w:type="gramEnd"/>
    </w:p>
    <w:p w14:paraId="08F12E1E" w14:textId="77777777" w:rsidR="00FE4957" w:rsidRDefault="00FE4957" w:rsidP="00FE4957">
      <w:pPr>
        <w:pStyle w:val="ListBullet"/>
        <w:numPr>
          <w:ilvl w:val="0"/>
          <w:numId w:val="39"/>
        </w:numPr>
        <w:tabs>
          <w:tab w:val="clear" w:pos="567"/>
        </w:tabs>
      </w:pPr>
      <w:r>
        <w:t>Development outreach worker, Roshni.</w:t>
      </w:r>
    </w:p>
    <w:p w14:paraId="2782EAD9" w14:textId="77777777" w:rsidR="00FE4957" w:rsidRDefault="00FE4957" w:rsidP="00FE4957">
      <w:pPr>
        <w:pStyle w:val="ListBullet"/>
        <w:numPr>
          <w:ilvl w:val="0"/>
          <w:numId w:val="39"/>
        </w:numPr>
        <w:tabs>
          <w:tab w:val="clear" w:pos="567"/>
        </w:tabs>
      </w:pPr>
      <w:r>
        <w:t>Postgraduate PhD student.</w:t>
      </w:r>
    </w:p>
    <w:p w14:paraId="64785847" w14:textId="77777777" w:rsidR="00FE4957" w:rsidRDefault="00FE4957" w:rsidP="00FE4957"/>
    <w:p w14:paraId="77DF86A3" w14:textId="77777777" w:rsidR="00FE4957" w:rsidRDefault="00FE4957" w:rsidP="00FE4957">
      <w:pPr>
        <w:rPr>
          <w:b/>
          <w:szCs w:val="28"/>
        </w:rPr>
      </w:pPr>
      <w:r>
        <w:rPr>
          <w:b/>
          <w:szCs w:val="28"/>
        </w:rPr>
        <w:t>This IS working in England – 7 jobs:</w:t>
      </w:r>
    </w:p>
    <w:p w14:paraId="553D1C2A" w14:textId="77777777" w:rsidR="00FE4957" w:rsidRDefault="00FE4957" w:rsidP="00FE4957">
      <w:pPr>
        <w:pStyle w:val="ListBullet"/>
        <w:numPr>
          <w:ilvl w:val="0"/>
          <w:numId w:val="39"/>
        </w:numPr>
        <w:tabs>
          <w:tab w:val="clear" w:pos="567"/>
        </w:tabs>
      </w:pPr>
      <w:r>
        <w:t>Cardiology nurse, Royal Liverpool University Hospital.</w:t>
      </w:r>
    </w:p>
    <w:p w14:paraId="246E6854" w14:textId="77777777" w:rsidR="00FE4957" w:rsidRDefault="00FE4957" w:rsidP="00FE4957">
      <w:pPr>
        <w:pStyle w:val="ListBullet"/>
        <w:numPr>
          <w:ilvl w:val="0"/>
          <w:numId w:val="39"/>
        </w:numPr>
        <w:tabs>
          <w:tab w:val="clear" w:pos="567"/>
        </w:tabs>
      </w:pPr>
      <w:r>
        <w:t>Football coach, Newcastle United Foundation.</w:t>
      </w:r>
    </w:p>
    <w:p w14:paraId="3AA515AA" w14:textId="77777777" w:rsidR="00FE4957" w:rsidRDefault="00FE4957" w:rsidP="00FE4957">
      <w:pPr>
        <w:pStyle w:val="ListBullet"/>
        <w:numPr>
          <w:ilvl w:val="0"/>
          <w:numId w:val="39"/>
        </w:numPr>
        <w:tabs>
          <w:tab w:val="clear" w:pos="567"/>
        </w:tabs>
      </w:pPr>
      <w:r>
        <w:t>Administrator, East Durham Homes.</w:t>
      </w:r>
    </w:p>
    <w:p w14:paraId="6A3CE89B" w14:textId="77777777" w:rsidR="00FE4957" w:rsidRDefault="00FE4957" w:rsidP="00FE4957">
      <w:pPr>
        <w:pStyle w:val="ListBullet"/>
        <w:numPr>
          <w:ilvl w:val="0"/>
          <w:numId w:val="39"/>
        </w:numPr>
        <w:tabs>
          <w:tab w:val="clear" w:pos="567"/>
        </w:tabs>
      </w:pPr>
      <w:r>
        <w:t>Systems Manager, Jacksons Financial Services.</w:t>
      </w:r>
    </w:p>
    <w:p w14:paraId="3DB477F2" w14:textId="77777777" w:rsidR="00FE4957" w:rsidRDefault="00FE4957" w:rsidP="00FE4957">
      <w:pPr>
        <w:pStyle w:val="ListBullet"/>
        <w:numPr>
          <w:ilvl w:val="0"/>
          <w:numId w:val="39"/>
        </w:numPr>
        <w:tabs>
          <w:tab w:val="clear" w:pos="567"/>
        </w:tabs>
      </w:pPr>
      <w:r>
        <w:t>Administrator, Gateway Family Services.</w:t>
      </w:r>
    </w:p>
    <w:p w14:paraId="4F6A5F7F" w14:textId="77777777" w:rsidR="00FE4957" w:rsidRDefault="00FE4957" w:rsidP="00FE4957">
      <w:pPr>
        <w:pStyle w:val="ListBullet"/>
        <w:numPr>
          <w:ilvl w:val="0"/>
          <w:numId w:val="39"/>
        </w:numPr>
        <w:tabs>
          <w:tab w:val="clear" w:pos="567"/>
        </w:tabs>
      </w:pPr>
      <w:r>
        <w:t xml:space="preserve">Customer services, </w:t>
      </w:r>
      <w:proofErr w:type="spellStart"/>
      <w:r>
        <w:t>Traidcraft</w:t>
      </w:r>
      <w:proofErr w:type="spellEnd"/>
      <w:r>
        <w:t>.</w:t>
      </w:r>
    </w:p>
    <w:p w14:paraId="3EDE6A25" w14:textId="77777777" w:rsidR="00FE4957" w:rsidRDefault="00FE4957" w:rsidP="00FE4957">
      <w:pPr>
        <w:pStyle w:val="ListBullet"/>
        <w:numPr>
          <w:ilvl w:val="0"/>
          <w:numId w:val="39"/>
        </w:numPr>
        <w:tabs>
          <w:tab w:val="clear" w:pos="567"/>
        </w:tabs>
      </w:pPr>
      <w:r>
        <w:t>Quality assurance inspector, ASDA.</w:t>
      </w:r>
    </w:p>
    <w:p w14:paraId="759AF391" w14:textId="77777777" w:rsidR="00FE4957" w:rsidRDefault="00FE4957" w:rsidP="00FE4957"/>
    <w:p w14:paraId="547EF19E" w14:textId="77777777" w:rsidR="00FE4957" w:rsidRDefault="00FE4957" w:rsidP="00FE4957">
      <w:pPr>
        <w:rPr>
          <w:b/>
          <w:szCs w:val="28"/>
        </w:rPr>
      </w:pPr>
      <w:r>
        <w:rPr>
          <w:b/>
          <w:szCs w:val="28"/>
        </w:rPr>
        <w:t>This IS learning and working in Wales – 7 jobs:</w:t>
      </w:r>
    </w:p>
    <w:p w14:paraId="250822A0" w14:textId="77777777" w:rsidR="00FE4957" w:rsidRDefault="00FE4957" w:rsidP="00FE4957">
      <w:pPr>
        <w:pStyle w:val="ListBullet"/>
        <w:numPr>
          <w:ilvl w:val="0"/>
          <w:numId w:val="39"/>
        </w:numPr>
        <w:tabs>
          <w:tab w:val="clear" w:pos="567"/>
        </w:tabs>
      </w:pPr>
      <w:r>
        <w:t>Assistant psychologist, NHS.</w:t>
      </w:r>
    </w:p>
    <w:p w14:paraId="44252100" w14:textId="77777777" w:rsidR="00FE4957" w:rsidRDefault="00FE4957" w:rsidP="00FE4957">
      <w:pPr>
        <w:pStyle w:val="ListBullet"/>
        <w:numPr>
          <w:ilvl w:val="0"/>
          <w:numId w:val="39"/>
        </w:numPr>
        <w:tabs>
          <w:tab w:val="clear" w:pos="567"/>
        </w:tabs>
      </w:pPr>
      <w:r>
        <w:t>Cleaner, Grand Theatre.</w:t>
      </w:r>
    </w:p>
    <w:p w14:paraId="5F6FE4C6" w14:textId="77777777" w:rsidR="00FE4957" w:rsidRDefault="00FE4957" w:rsidP="00FE4957">
      <w:pPr>
        <w:pStyle w:val="ListBullet"/>
        <w:numPr>
          <w:ilvl w:val="0"/>
          <w:numId w:val="39"/>
        </w:numPr>
        <w:tabs>
          <w:tab w:val="clear" w:pos="567"/>
        </w:tabs>
      </w:pPr>
      <w:r>
        <w:t>Fitness instructor / massage therapist, Crown Fitness.</w:t>
      </w:r>
    </w:p>
    <w:p w14:paraId="62A86FB9" w14:textId="77777777" w:rsidR="00FE4957" w:rsidRDefault="00FE4957" w:rsidP="00FE4957">
      <w:pPr>
        <w:pStyle w:val="ListBullet"/>
        <w:numPr>
          <w:ilvl w:val="0"/>
          <w:numId w:val="39"/>
        </w:numPr>
        <w:tabs>
          <w:tab w:val="clear" w:pos="567"/>
        </w:tabs>
      </w:pPr>
      <w:r>
        <w:t>Human resources assistant, Hospitality industry.</w:t>
      </w:r>
    </w:p>
    <w:p w14:paraId="72D2E658" w14:textId="77777777" w:rsidR="00FE4957" w:rsidRDefault="00FE4957" w:rsidP="00FE4957">
      <w:pPr>
        <w:pStyle w:val="ListBullet"/>
        <w:numPr>
          <w:ilvl w:val="0"/>
          <w:numId w:val="39"/>
        </w:numPr>
        <w:tabs>
          <w:tab w:val="clear" w:pos="567"/>
        </w:tabs>
      </w:pPr>
      <w:r>
        <w:t>Trainee children’s mobility instructor, Guide Dogs.</w:t>
      </w:r>
    </w:p>
    <w:p w14:paraId="1FDBAB84" w14:textId="77777777" w:rsidR="00FE4957" w:rsidRDefault="00FE4957" w:rsidP="00FE4957">
      <w:pPr>
        <w:pStyle w:val="ListBullet"/>
        <w:numPr>
          <w:ilvl w:val="0"/>
          <w:numId w:val="39"/>
        </w:numPr>
        <w:tabs>
          <w:tab w:val="clear" w:pos="567"/>
        </w:tabs>
      </w:pPr>
      <w:r>
        <w:t>Trainee services and volunteer support officer, RNIB.</w:t>
      </w:r>
    </w:p>
    <w:p w14:paraId="494FB002" w14:textId="77777777" w:rsidR="00FE4957" w:rsidRDefault="00FE4957" w:rsidP="00FE4957">
      <w:pPr>
        <w:pStyle w:val="ListBullet"/>
        <w:numPr>
          <w:ilvl w:val="0"/>
          <w:numId w:val="39"/>
        </w:numPr>
        <w:tabs>
          <w:tab w:val="clear" w:pos="567"/>
        </w:tabs>
      </w:pPr>
      <w:r>
        <w:t>National quality administrator, Shaw Trust.</w:t>
      </w:r>
    </w:p>
    <w:p w14:paraId="11201A64" w14:textId="77777777" w:rsidR="00FE4957" w:rsidRDefault="00FE4957" w:rsidP="00FE4957"/>
    <w:p w14:paraId="17A123C1" w14:textId="77777777" w:rsidR="00FE4957" w:rsidRDefault="00FE4957" w:rsidP="00FE4957">
      <w:r>
        <w:t>The RNIB website hosts an additional set of case studies, including five audio clips and five written accounts (RNIB, 2014c). The jobs described through these stories are as follows:</w:t>
      </w:r>
    </w:p>
    <w:p w14:paraId="1BE56A26" w14:textId="77777777" w:rsidR="00FE4957" w:rsidRDefault="00FE4957" w:rsidP="00FE4957"/>
    <w:p w14:paraId="4B25EEC6" w14:textId="77777777" w:rsidR="00FE4957" w:rsidRDefault="00FE4957" w:rsidP="00FE4957">
      <w:pPr>
        <w:rPr>
          <w:b/>
        </w:rPr>
      </w:pPr>
      <w:r>
        <w:rPr>
          <w:b/>
        </w:rPr>
        <w:t>Audio clips:</w:t>
      </w:r>
    </w:p>
    <w:p w14:paraId="0945F9E6" w14:textId="77777777" w:rsidR="00FE4957" w:rsidRDefault="00FE4957" w:rsidP="00FE4957">
      <w:pPr>
        <w:pStyle w:val="ListBullet"/>
        <w:numPr>
          <w:ilvl w:val="0"/>
          <w:numId w:val="39"/>
        </w:numPr>
        <w:tabs>
          <w:tab w:val="clear" w:pos="567"/>
        </w:tabs>
      </w:pPr>
      <w:r>
        <w:t>Corporate director (also described in This IS working 2 [Scotland] – see above).</w:t>
      </w:r>
    </w:p>
    <w:p w14:paraId="5C90A978" w14:textId="77777777" w:rsidR="00FE4957" w:rsidRDefault="00FE4957" w:rsidP="00FE4957">
      <w:pPr>
        <w:pStyle w:val="ListBullet"/>
        <w:numPr>
          <w:ilvl w:val="0"/>
          <w:numId w:val="39"/>
        </w:numPr>
        <w:tabs>
          <w:tab w:val="clear" w:pos="567"/>
        </w:tabs>
      </w:pPr>
      <w:r>
        <w:t>Co-ordinator at the Amateur Swimming Association.</w:t>
      </w:r>
    </w:p>
    <w:p w14:paraId="34C25449" w14:textId="77777777" w:rsidR="00FE4957" w:rsidRDefault="00FE4957" w:rsidP="00FE4957">
      <w:pPr>
        <w:pStyle w:val="ListBullet"/>
        <w:numPr>
          <w:ilvl w:val="0"/>
          <w:numId w:val="39"/>
        </w:numPr>
        <w:tabs>
          <w:tab w:val="clear" w:pos="567"/>
        </w:tabs>
      </w:pPr>
      <w:r>
        <w:t>Senior conference and events sales coordinator at the Holiday Inn (also described in This IS working [Scotland] – see above).</w:t>
      </w:r>
    </w:p>
    <w:p w14:paraId="1E283962" w14:textId="77777777" w:rsidR="00FE4957" w:rsidRDefault="00FE4957" w:rsidP="00FE4957">
      <w:pPr>
        <w:pStyle w:val="ListBullet"/>
        <w:numPr>
          <w:ilvl w:val="0"/>
          <w:numId w:val="39"/>
        </w:numPr>
        <w:tabs>
          <w:tab w:val="clear" w:pos="567"/>
        </w:tabs>
      </w:pPr>
      <w:r>
        <w:t>Freelance consultant.</w:t>
      </w:r>
    </w:p>
    <w:p w14:paraId="082E154F" w14:textId="77777777" w:rsidR="00FE4957" w:rsidRDefault="00FE4957" w:rsidP="00FE4957">
      <w:pPr>
        <w:pStyle w:val="ListBullet"/>
        <w:numPr>
          <w:ilvl w:val="0"/>
          <w:numId w:val="39"/>
        </w:numPr>
        <w:tabs>
          <w:tab w:val="clear" w:pos="567"/>
        </w:tabs>
      </w:pPr>
      <w:r>
        <w:t>Administrator.</w:t>
      </w:r>
    </w:p>
    <w:p w14:paraId="6AF42DB8" w14:textId="77777777" w:rsidR="00FE4957" w:rsidRDefault="00FE4957" w:rsidP="00FE4957"/>
    <w:p w14:paraId="348AEAA0" w14:textId="77777777" w:rsidR="00FE4957" w:rsidRDefault="00FE4957" w:rsidP="00FE4957">
      <w:pPr>
        <w:rPr>
          <w:b/>
        </w:rPr>
      </w:pPr>
      <w:r>
        <w:rPr>
          <w:b/>
        </w:rPr>
        <w:t>Written accounts:</w:t>
      </w:r>
    </w:p>
    <w:p w14:paraId="5057BC7D" w14:textId="77777777" w:rsidR="00FE4957" w:rsidRDefault="00FE4957" w:rsidP="00FE4957">
      <w:pPr>
        <w:pStyle w:val="ListBullet"/>
        <w:numPr>
          <w:ilvl w:val="0"/>
          <w:numId w:val="39"/>
        </w:numPr>
        <w:tabs>
          <w:tab w:val="clear" w:pos="567"/>
        </w:tabs>
      </w:pPr>
      <w:r>
        <w:t>HR manager.</w:t>
      </w:r>
    </w:p>
    <w:p w14:paraId="50E6E25F" w14:textId="77777777" w:rsidR="00FE4957" w:rsidRDefault="00FE4957" w:rsidP="00FE4957">
      <w:pPr>
        <w:pStyle w:val="ListBullet"/>
        <w:numPr>
          <w:ilvl w:val="0"/>
          <w:numId w:val="39"/>
        </w:numPr>
        <w:tabs>
          <w:tab w:val="clear" w:pos="567"/>
        </w:tabs>
      </w:pPr>
      <w:r>
        <w:t>Information systems advisor.</w:t>
      </w:r>
    </w:p>
    <w:p w14:paraId="448743FB" w14:textId="77777777" w:rsidR="00FE4957" w:rsidRDefault="00FE4957" w:rsidP="00FE4957">
      <w:pPr>
        <w:pStyle w:val="ListBullet"/>
        <w:numPr>
          <w:ilvl w:val="0"/>
          <w:numId w:val="39"/>
        </w:numPr>
        <w:tabs>
          <w:tab w:val="clear" w:pos="567"/>
        </w:tabs>
      </w:pPr>
      <w:r>
        <w:t>Lecturer at a Further Education college.</w:t>
      </w:r>
    </w:p>
    <w:p w14:paraId="1447DC7D" w14:textId="77777777" w:rsidR="00FE4957" w:rsidRDefault="00FE4957" w:rsidP="00FE4957">
      <w:pPr>
        <w:pStyle w:val="ListBullet"/>
        <w:numPr>
          <w:ilvl w:val="0"/>
          <w:numId w:val="39"/>
        </w:numPr>
        <w:tabs>
          <w:tab w:val="clear" w:pos="567"/>
        </w:tabs>
      </w:pPr>
      <w:r>
        <w:t>Self-employed entrepreneur.</w:t>
      </w:r>
    </w:p>
    <w:p w14:paraId="23E254E5" w14:textId="77777777" w:rsidR="00FE4957" w:rsidRDefault="00FE4957" w:rsidP="00FE4957">
      <w:pPr>
        <w:pStyle w:val="ListBullet"/>
        <w:numPr>
          <w:ilvl w:val="0"/>
          <w:numId w:val="39"/>
        </w:numPr>
        <w:tabs>
          <w:tab w:val="clear" w:pos="567"/>
        </w:tabs>
      </w:pPr>
      <w:r>
        <w:t>Self-employed catering business.</w:t>
      </w:r>
    </w:p>
    <w:p w14:paraId="3CDF927C" w14:textId="77777777" w:rsidR="00FE4957" w:rsidRDefault="00FE4957" w:rsidP="00FE4957">
      <w:r>
        <w:t xml:space="preserve"> </w:t>
      </w:r>
    </w:p>
    <w:p w14:paraId="680368D9" w14:textId="77777777" w:rsidR="00FE4957" w:rsidRDefault="00FE4957" w:rsidP="00FE4957">
      <w:pPr>
        <w:pStyle w:val="Heading4"/>
      </w:pPr>
      <w:r>
        <w:t>13.1.2 Action for Blind People</w:t>
      </w:r>
    </w:p>
    <w:p w14:paraId="65DA49CF" w14:textId="77777777" w:rsidR="00FE4957" w:rsidRDefault="00FE4957" w:rsidP="00FE4957">
      <w:r>
        <w:t xml:space="preserve">Action is a national charity, providing practical help and support to blind and partially sighted people of all ages. In England, Action works with RNIB to provide specialist support to help blind and partially sighted people find employment, start their own </w:t>
      </w:r>
      <w:proofErr w:type="gramStart"/>
      <w:r>
        <w:t>business</w:t>
      </w:r>
      <w:proofErr w:type="gramEnd"/>
      <w:r>
        <w:t xml:space="preserve"> or stay in their jobs if they are losing their sight.</w:t>
      </w:r>
    </w:p>
    <w:p w14:paraId="024E8982" w14:textId="77777777" w:rsidR="00FE4957" w:rsidRDefault="00FE4957" w:rsidP="00FE4957"/>
    <w:p w14:paraId="19FDE4A5" w14:textId="77777777" w:rsidR="00FE4957" w:rsidRDefault="00FE4957" w:rsidP="00FE4957">
      <w:r>
        <w:t>Action recognises employers who have helped blind and partially sighted staff to work on a par with their sighted counterparts through its ‘See the Capability, Not the Disability’ award. Action’s website showcases 16 employers who have received this award, and within each presentation there is information about the jobs blind and partially sighted individuals perform. Seven of these jobs are also described in the “This IS working in England” series (see above), but there are 9 additional jobs on the website (Action for Blind People, 2014a). The jobs that are not part of the “This IS working” series are as follows:</w:t>
      </w:r>
    </w:p>
    <w:p w14:paraId="3C394C0F" w14:textId="77777777" w:rsidR="00FE4957" w:rsidRDefault="00FE4957" w:rsidP="00FE4957"/>
    <w:p w14:paraId="7D27BC2E" w14:textId="77777777" w:rsidR="00FE4957" w:rsidRDefault="00FE4957" w:rsidP="00FE4957">
      <w:pPr>
        <w:pStyle w:val="ListBullet"/>
        <w:numPr>
          <w:ilvl w:val="0"/>
          <w:numId w:val="39"/>
        </w:numPr>
        <w:tabs>
          <w:tab w:val="clear" w:pos="567"/>
        </w:tabs>
      </w:pPr>
      <w:r>
        <w:t>Care worker, Quay Court Care Home.</w:t>
      </w:r>
    </w:p>
    <w:p w14:paraId="786B1DA7" w14:textId="77777777" w:rsidR="00FE4957" w:rsidRDefault="00FE4957" w:rsidP="00FE4957">
      <w:pPr>
        <w:pStyle w:val="ListBullet"/>
        <w:numPr>
          <w:ilvl w:val="0"/>
          <w:numId w:val="39"/>
        </w:numPr>
        <w:tabs>
          <w:tab w:val="clear" w:pos="567"/>
        </w:tabs>
      </w:pPr>
      <w:r>
        <w:t xml:space="preserve">Sales assistant, </w:t>
      </w:r>
      <w:proofErr w:type="gramStart"/>
      <w:r>
        <w:t>Clarks</w:t>
      </w:r>
      <w:proofErr w:type="gramEnd"/>
      <w:r>
        <w:t xml:space="preserve"> shoe shop.   </w:t>
      </w:r>
    </w:p>
    <w:p w14:paraId="405D9411" w14:textId="77777777" w:rsidR="00FE4957" w:rsidRDefault="00FE4957" w:rsidP="00FE4957">
      <w:pPr>
        <w:pStyle w:val="ListBullet"/>
        <w:numPr>
          <w:ilvl w:val="0"/>
          <w:numId w:val="39"/>
        </w:numPr>
        <w:tabs>
          <w:tab w:val="clear" w:pos="567"/>
        </w:tabs>
      </w:pPr>
      <w:r>
        <w:t>Healthcare assistant, Boots.</w:t>
      </w:r>
    </w:p>
    <w:p w14:paraId="61062884" w14:textId="77777777" w:rsidR="00FE4957" w:rsidRDefault="00FE4957" w:rsidP="00FE4957">
      <w:pPr>
        <w:pStyle w:val="ListBullet"/>
        <w:numPr>
          <w:ilvl w:val="0"/>
          <w:numId w:val="39"/>
        </w:numPr>
        <w:tabs>
          <w:tab w:val="clear" w:pos="567"/>
        </w:tabs>
      </w:pPr>
      <w:r>
        <w:t>Customer support assistant, Community Support Centre.</w:t>
      </w:r>
    </w:p>
    <w:p w14:paraId="444D2FB6" w14:textId="77777777" w:rsidR="00FE4957" w:rsidRDefault="00FE4957" w:rsidP="00FE4957">
      <w:pPr>
        <w:pStyle w:val="ListBullet"/>
        <w:numPr>
          <w:ilvl w:val="0"/>
          <w:numId w:val="39"/>
        </w:numPr>
        <w:tabs>
          <w:tab w:val="clear" w:pos="567"/>
        </w:tabs>
      </w:pPr>
      <w:r>
        <w:t>Internship, BHS Home Ltd.</w:t>
      </w:r>
    </w:p>
    <w:p w14:paraId="602C3833" w14:textId="77777777" w:rsidR="00FE4957" w:rsidRDefault="00FE4957" w:rsidP="00FE4957">
      <w:pPr>
        <w:pStyle w:val="ListBullet"/>
        <w:numPr>
          <w:ilvl w:val="0"/>
          <w:numId w:val="39"/>
        </w:numPr>
        <w:tabs>
          <w:tab w:val="clear" w:pos="567"/>
        </w:tabs>
      </w:pPr>
      <w:r>
        <w:t xml:space="preserve">Shift leader, </w:t>
      </w:r>
      <w:proofErr w:type="spellStart"/>
      <w:r>
        <w:t>Weatherspoons</w:t>
      </w:r>
      <w:proofErr w:type="spellEnd"/>
      <w:r>
        <w:t>.</w:t>
      </w:r>
    </w:p>
    <w:p w14:paraId="1B74E9A0" w14:textId="77777777" w:rsidR="00FE4957" w:rsidRDefault="00FE4957" w:rsidP="00FE4957">
      <w:pPr>
        <w:pStyle w:val="ListBullet"/>
        <w:numPr>
          <w:ilvl w:val="0"/>
          <w:numId w:val="39"/>
        </w:numPr>
        <w:tabs>
          <w:tab w:val="clear" w:pos="567"/>
        </w:tabs>
      </w:pPr>
      <w:r>
        <w:t>Draftsperson, Quadrant Security Group.</w:t>
      </w:r>
    </w:p>
    <w:p w14:paraId="6F336495" w14:textId="77777777" w:rsidR="00FE4957" w:rsidRDefault="00FE4957" w:rsidP="00FE4957">
      <w:pPr>
        <w:pStyle w:val="ListBullet"/>
        <w:numPr>
          <w:ilvl w:val="0"/>
          <w:numId w:val="39"/>
        </w:numPr>
        <w:tabs>
          <w:tab w:val="clear" w:pos="567"/>
        </w:tabs>
      </w:pPr>
      <w:r>
        <w:t>Shop manager, Oxfam.</w:t>
      </w:r>
    </w:p>
    <w:p w14:paraId="21A69095" w14:textId="77777777" w:rsidR="00FE4957" w:rsidRDefault="00FE4957" w:rsidP="00FE4957">
      <w:pPr>
        <w:pStyle w:val="ListBullet"/>
        <w:numPr>
          <w:ilvl w:val="0"/>
          <w:numId w:val="39"/>
        </w:numPr>
        <w:tabs>
          <w:tab w:val="clear" w:pos="567"/>
        </w:tabs>
      </w:pPr>
      <w:r>
        <w:t>Telephone-based research, Viewpoint.</w:t>
      </w:r>
    </w:p>
    <w:p w14:paraId="0E055FB3" w14:textId="77777777" w:rsidR="00FE4957" w:rsidRDefault="00FE4957" w:rsidP="00FE4957"/>
    <w:p w14:paraId="7F351902" w14:textId="77777777" w:rsidR="00FE4957" w:rsidRDefault="00FE4957" w:rsidP="00FE4957">
      <w:r>
        <w:t>There is also a podcast on the site, which can be downloaded and listened to, from an individual working as a support worker (Action for Blind People, 2014b).</w:t>
      </w:r>
    </w:p>
    <w:p w14:paraId="330D70C4" w14:textId="77777777" w:rsidR="00FE4957" w:rsidRDefault="00FE4957" w:rsidP="00FE4957"/>
    <w:p w14:paraId="25ABDF9A" w14:textId="77777777" w:rsidR="00FE4957" w:rsidRDefault="00FE4957" w:rsidP="00FE4957">
      <w:pPr>
        <w:pStyle w:val="Heading4"/>
      </w:pPr>
      <w:r>
        <w:t>13.1.3 Labour Force Survey</w:t>
      </w:r>
    </w:p>
    <w:p w14:paraId="4DADECF6" w14:textId="77777777" w:rsidR="00FE4957" w:rsidRDefault="00FE4957" w:rsidP="00FE4957">
      <w:r>
        <w:t>In 2008 RNIB commissioned the Institute of Employment Studies to complete a secondary analysis of data from the UK’s quarterly LFS (</w:t>
      </w:r>
      <w:proofErr w:type="spellStart"/>
      <w:r>
        <w:t>Meager</w:t>
      </w:r>
      <w:proofErr w:type="spellEnd"/>
      <w:r>
        <w:t xml:space="preserve"> and Carter 2008). The report provides detailed analysis of the employment status and economic activity of blind and partially sighted people compared with the general population, although blind and partially sighted people only make up a tiny proportion of the respondents.</w:t>
      </w:r>
    </w:p>
    <w:p w14:paraId="2468874A" w14:textId="77777777" w:rsidR="00FE4957" w:rsidRDefault="00FE4957" w:rsidP="00FE4957"/>
    <w:p w14:paraId="591AE744" w14:textId="77777777" w:rsidR="00FE4957" w:rsidRDefault="00FE4957" w:rsidP="00FE4957">
      <w:r>
        <w:t xml:space="preserve">Since 2011 this secondary analysis has been carried out by researchers at the University of Birmingham on an annual basis, following the same methodology used by </w:t>
      </w:r>
      <w:proofErr w:type="spellStart"/>
      <w:r>
        <w:t>Meager</w:t>
      </w:r>
      <w:proofErr w:type="spellEnd"/>
      <w:r>
        <w:t xml:space="preserve"> and Carter in 2008 (Hewett, 2013; Hewett and Douglas, 2011; Hewett with Keil, 2014; Hewett with Keil, 2015). This allows an opportunity to follow changes in employment trends over time. </w:t>
      </w:r>
    </w:p>
    <w:p w14:paraId="7826FD2F" w14:textId="77777777" w:rsidR="00FE4957" w:rsidRDefault="00FE4957" w:rsidP="00FE4957"/>
    <w:p w14:paraId="0ACBD9FB" w14:textId="77777777" w:rsidR="00FE4957" w:rsidRDefault="00FE4957" w:rsidP="00FE4957">
      <w:r>
        <w:t xml:space="preserve">The LFS relies on </w:t>
      </w:r>
      <w:proofErr w:type="spellStart"/>
      <w:r>
        <w:t>self reported</w:t>
      </w:r>
      <w:proofErr w:type="spellEnd"/>
      <w:r>
        <w:t xml:space="preserve"> measures to identify a person as having a seeing difficulty. The population is divided into two groups, defined as follows.</w:t>
      </w:r>
    </w:p>
    <w:p w14:paraId="497626DC" w14:textId="77777777" w:rsidR="00FE4957" w:rsidRDefault="00FE4957" w:rsidP="00FE4957"/>
    <w:p w14:paraId="54BD93FF" w14:textId="77777777" w:rsidR="00FE4957" w:rsidRDefault="00FE4957" w:rsidP="00FE4957">
      <w:pPr>
        <w:pStyle w:val="ListBullet"/>
        <w:numPr>
          <w:ilvl w:val="0"/>
          <w:numId w:val="39"/>
        </w:numPr>
        <w:tabs>
          <w:tab w:val="clear" w:pos="567"/>
        </w:tabs>
      </w:pPr>
      <w:r>
        <w:t>People who through self-report are defined as “long-term disabled with a seeing difficulty”. Included in this population are people with the most severe sight loss (</w:t>
      </w:r>
      <w:proofErr w:type="gramStart"/>
      <w:r>
        <w:t>i.e.</w:t>
      </w:r>
      <w:proofErr w:type="gramEnd"/>
      <w:r>
        <w:t xml:space="preserve"> the same population as in Network 1000 research described above) and in addition, those who may not be eligible for registration but their sight loss still impacts on their ability to work or the job they can do</w:t>
      </w:r>
    </w:p>
    <w:p w14:paraId="07E381D2" w14:textId="77777777" w:rsidR="00FE4957" w:rsidRDefault="00FE4957" w:rsidP="00FE4957">
      <w:pPr>
        <w:pStyle w:val="ListBullet"/>
        <w:numPr>
          <w:ilvl w:val="0"/>
          <w:numId w:val="39"/>
        </w:numPr>
        <w:tabs>
          <w:tab w:val="clear" w:pos="567"/>
        </w:tabs>
      </w:pPr>
      <w:r>
        <w:t>People who through self-report are defined as not disabled, but who have a seeing difficulty. These people state that their sight loss does not affect the type of work they can do or the number of hours they can work. We would not expect anybody in this group to be eligible for registration.</w:t>
      </w:r>
    </w:p>
    <w:p w14:paraId="3DF80325" w14:textId="77777777" w:rsidR="00FE4957" w:rsidRDefault="00FE4957" w:rsidP="00FE4957"/>
    <w:p w14:paraId="6E9D8292" w14:textId="77777777" w:rsidR="00FE4957" w:rsidRDefault="00FE4957" w:rsidP="00FE4957">
      <w:r>
        <w:t xml:space="preserve">The LFS uses SOC, produced by the Office of National Statistics, to categorise different jobs according to a set of major and minor sub-groups. This system was updated in 2010 (SOC2010). </w:t>
      </w:r>
    </w:p>
    <w:p w14:paraId="2BA71CF7" w14:textId="77777777" w:rsidR="00FE4957" w:rsidRDefault="00FE4957" w:rsidP="00FE4957"/>
    <w:p w14:paraId="450F085F" w14:textId="77777777" w:rsidR="00FE4957" w:rsidRDefault="00FE4957" w:rsidP="00FE4957">
      <w:r>
        <w:t>Table 5, below, is based on LFS data aggregated over 12 quarters from October-December 2011 to July-September 2014. It compares the types of jobs carried out by blind and partially sighted people with those of the general population (Hewett with Keil, 2015).</w:t>
      </w:r>
    </w:p>
    <w:p w14:paraId="6CC0F9C7" w14:textId="77777777" w:rsidR="00FE4957" w:rsidRDefault="00FE4957" w:rsidP="00FE4957"/>
    <w:p w14:paraId="423B3C42" w14:textId="77777777" w:rsidR="00FE4957" w:rsidRDefault="00FE4957" w:rsidP="00FE4957">
      <w:r>
        <w:rPr>
          <w:rFonts w:ascii="Times New Roman" w:hAnsi="Times New Roman" w:cs="Times New Roman"/>
          <w:sz w:val="24"/>
        </w:rPr>
        <w:br w:type="page"/>
      </w:r>
    </w:p>
    <w:p w14:paraId="75837848" w14:textId="77777777" w:rsidR="00FE4957" w:rsidRDefault="00FE4957" w:rsidP="00FE4957">
      <w:pPr>
        <w:pStyle w:val="Tables"/>
      </w:pPr>
      <w:bookmarkStart w:id="68" w:name="_Toc410912438"/>
      <w:r>
        <w:t>Table 5: LFS secondary analysis: employed working age population, seeing difficulty and disability, by occupation - aggregated over 12 quarters from Oct-Dec 2011 to Jul–Sep 2014</w:t>
      </w:r>
      <w:bookmarkEnd w:id="68"/>
    </w:p>
    <w:p w14:paraId="4FAA46DC" w14:textId="77777777" w:rsidR="00FE4957" w:rsidRDefault="00FE4957" w:rsidP="00FE4957"/>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295"/>
        <w:gridCol w:w="1796"/>
        <w:gridCol w:w="1701"/>
        <w:gridCol w:w="1784"/>
        <w:gridCol w:w="1618"/>
      </w:tblGrid>
      <w:tr w:rsidR="00FE4957" w14:paraId="5190D91F"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526D448E" w14:textId="77777777" w:rsidR="00FE4957" w:rsidRDefault="00FE4957">
            <w:r>
              <w:t>Occupation</w:t>
            </w:r>
          </w:p>
        </w:tc>
        <w:tc>
          <w:tcPr>
            <w:tcW w:w="0" w:type="auto"/>
            <w:tcBorders>
              <w:top w:val="single" w:sz="4" w:space="0" w:color="auto"/>
              <w:left w:val="single" w:sz="4" w:space="0" w:color="auto"/>
              <w:bottom w:val="single" w:sz="4" w:space="0" w:color="auto"/>
              <w:right w:val="single" w:sz="4" w:space="0" w:color="auto"/>
            </w:tcBorders>
            <w:hideMark/>
          </w:tcPr>
          <w:p w14:paraId="44EBE53C" w14:textId="77777777" w:rsidR="00FE4957" w:rsidRDefault="00FE4957">
            <w:r>
              <w:t>Long-term disabled with a seeing difficulty</w:t>
            </w:r>
          </w:p>
          <w:p w14:paraId="28C60CFC" w14:textId="77777777" w:rsidR="00FE4957" w:rsidRDefault="00FE4957">
            <w:r>
              <w:t>(%)</w:t>
            </w:r>
          </w:p>
        </w:tc>
        <w:tc>
          <w:tcPr>
            <w:tcW w:w="1796" w:type="dxa"/>
            <w:tcBorders>
              <w:top w:val="single" w:sz="4" w:space="0" w:color="auto"/>
              <w:left w:val="single" w:sz="4" w:space="0" w:color="auto"/>
              <w:bottom w:val="single" w:sz="4" w:space="0" w:color="auto"/>
              <w:right w:val="single" w:sz="4" w:space="0" w:color="auto"/>
            </w:tcBorders>
            <w:hideMark/>
          </w:tcPr>
          <w:p w14:paraId="50ECDF63" w14:textId="77777777" w:rsidR="00FE4957" w:rsidRDefault="00FE4957">
            <w:r>
              <w:t>All people with a seeing difficulty</w:t>
            </w:r>
          </w:p>
          <w:p w14:paraId="2A42A984" w14:textId="77777777" w:rsidR="00FE4957" w:rsidRDefault="00FE4957">
            <w:r>
              <w:t>(%)</w:t>
            </w:r>
          </w:p>
        </w:tc>
        <w:tc>
          <w:tcPr>
            <w:tcW w:w="1701" w:type="dxa"/>
            <w:tcBorders>
              <w:top w:val="single" w:sz="4" w:space="0" w:color="auto"/>
              <w:left w:val="single" w:sz="4" w:space="0" w:color="auto"/>
              <w:bottom w:val="single" w:sz="4" w:space="0" w:color="auto"/>
              <w:right w:val="single" w:sz="4" w:space="0" w:color="auto"/>
            </w:tcBorders>
            <w:hideMark/>
          </w:tcPr>
          <w:p w14:paraId="5A6DEA8B" w14:textId="77777777" w:rsidR="00FE4957" w:rsidRDefault="00FE4957">
            <w:r>
              <w:t>Other long-term disabled (%)</w:t>
            </w:r>
          </w:p>
        </w:tc>
        <w:tc>
          <w:tcPr>
            <w:tcW w:w="1784" w:type="dxa"/>
            <w:tcBorders>
              <w:top w:val="single" w:sz="4" w:space="0" w:color="auto"/>
              <w:left w:val="single" w:sz="4" w:space="0" w:color="auto"/>
              <w:bottom w:val="single" w:sz="4" w:space="0" w:color="auto"/>
              <w:right w:val="single" w:sz="4" w:space="0" w:color="auto"/>
            </w:tcBorders>
            <w:hideMark/>
          </w:tcPr>
          <w:p w14:paraId="45CBBC2C" w14:textId="77777777" w:rsidR="00FE4957" w:rsidRDefault="00FE4957">
            <w:r>
              <w:t>Not disabled and without a seeing difficulty (%)</w:t>
            </w:r>
          </w:p>
        </w:tc>
        <w:tc>
          <w:tcPr>
            <w:tcW w:w="1618" w:type="dxa"/>
            <w:tcBorders>
              <w:top w:val="single" w:sz="4" w:space="0" w:color="auto"/>
              <w:left w:val="single" w:sz="4" w:space="0" w:color="auto"/>
              <w:bottom w:val="single" w:sz="4" w:space="0" w:color="auto"/>
              <w:right w:val="single" w:sz="4" w:space="0" w:color="auto"/>
            </w:tcBorders>
            <w:hideMark/>
          </w:tcPr>
          <w:p w14:paraId="33FED07B" w14:textId="77777777" w:rsidR="00FE4957" w:rsidRDefault="00FE4957">
            <w:r>
              <w:t>Total (%)</w:t>
            </w:r>
          </w:p>
        </w:tc>
      </w:tr>
      <w:tr w:rsidR="00FE4957" w14:paraId="3D671BAD"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3CE65D51" w14:textId="77777777" w:rsidR="00FE4957" w:rsidRDefault="00FE4957">
            <w:r>
              <w:t xml:space="preserve">Managers, </w:t>
            </w:r>
            <w:proofErr w:type="gramStart"/>
            <w:r>
              <w:t>directors</w:t>
            </w:r>
            <w:proofErr w:type="gramEnd"/>
            <w:r>
              <w:t xml:space="preserve"> and senior officials</w:t>
            </w:r>
          </w:p>
        </w:tc>
        <w:tc>
          <w:tcPr>
            <w:tcW w:w="0" w:type="auto"/>
            <w:tcBorders>
              <w:top w:val="single" w:sz="4" w:space="0" w:color="auto"/>
              <w:left w:val="single" w:sz="4" w:space="0" w:color="auto"/>
              <w:bottom w:val="single" w:sz="4" w:space="0" w:color="auto"/>
              <w:right w:val="single" w:sz="4" w:space="0" w:color="auto"/>
            </w:tcBorders>
            <w:hideMark/>
          </w:tcPr>
          <w:p w14:paraId="6C96CB35" w14:textId="77777777" w:rsidR="00FE4957" w:rsidRDefault="00FE4957">
            <w:pPr>
              <w:rPr>
                <w:color w:val="000000"/>
              </w:rPr>
            </w:pPr>
            <w:r>
              <w:rPr>
                <w:color w:val="000000"/>
              </w:rPr>
              <w:t>8.7%</w:t>
            </w:r>
          </w:p>
        </w:tc>
        <w:tc>
          <w:tcPr>
            <w:tcW w:w="1796" w:type="dxa"/>
            <w:tcBorders>
              <w:top w:val="single" w:sz="4" w:space="0" w:color="auto"/>
              <w:left w:val="single" w:sz="4" w:space="0" w:color="auto"/>
              <w:bottom w:val="single" w:sz="4" w:space="0" w:color="auto"/>
              <w:right w:val="single" w:sz="4" w:space="0" w:color="auto"/>
            </w:tcBorders>
            <w:hideMark/>
          </w:tcPr>
          <w:p w14:paraId="6FFEA7D6" w14:textId="77777777" w:rsidR="00FE4957" w:rsidRDefault="00FE4957">
            <w:pPr>
              <w:rPr>
                <w:color w:val="000000"/>
              </w:rPr>
            </w:pPr>
            <w:r>
              <w:rPr>
                <w:color w:val="000000"/>
              </w:rPr>
              <w:t>9.0%</w:t>
            </w:r>
          </w:p>
        </w:tc>
        <w:tc>
          <w:tcPr>
            <w:tcW w:w="1701" w:type="dxa"/>
            <w:tcBorders>
              <w:top w:val="single" w:sz="4" w:space="0" w:color="auto"/>
              <w:left w:val="single" w:sz="4" w:space="0" w:color="auto"/>
              <w:bottom w:val="single" w:sz="4" w:space="0" w:color="auto"/>
              <w:right w:val="single" w:sz="4" w:space="0" w:color="auto"/>
            </w:tcBorders>
            <w:hideMark/>
          </w:tcPr>
          <w:p w14:paraId="1779B90D" w14:textId="77777777" w:rsidR="00FE4957" w:rsidRDefault="00FE4957">
            <w:pPr>
              <w:rPr>
                <w:color w:val="000000"/>
              </w:rPr>
            </w:pPr>
            <w:r>
              <w:rPr>
                <w:color w:val="000000"/>
              </w:rPr>
              <w:t>10.2%</w:t>
            </w:r>
          </w:p>
        </w:tc>
        <w:tc>
          <w:tcPr>
            <w:tcW w:w="1784" w:type="dxa"/>
            <w:tcBorders>
              <w:top w:val="single" w:sz="4" w:space="0" w:color="auto"/>
              <w:left w:val="single" w:sz="4" w:space="0" w:color="auto"/>
              <w:bottom w:val="single" w:sz="4" w:space="0" w:color="auto"/>
              <w:right w:val="single" w:sz="4" w:space="0" w:color="auto"/>
            </w:tcBorders>
            <w:hideMark/>
          </w:tcPr>
          <w:p w14:paraId="33BCE863" w14:textId="77777777" w:rsidR="00FE4957" w:rsidRDefault="00FE4957">
            <w:pPr>
              <w:rPr>
                <w:color w:val="000000"/>
              </w:rPr>
            </w:pPr>
            <w:r>
              <w:rPr>
                <w:color w:val="000000"/>
              </w:rPr>
              <w:t>10.1%</w:t>
            </w:r>
          </w:p>
        </w:tc>
        <w:tc>
          <w:tcPr>
            <w:tcW w:w="1618" w:type="dxa"/>
            <w:tcBorders>
              <w:top w:val="single" w:sz="4" w:space="0" w:color="auto"/>
              <w:left w:val="single" w:sz="4" w:space="0" w:color="auto"/>
              <w:bottom w:val="single" w:sz="4" w:space="0" w:color="auto"/>
              <w:right w:val="single" w:sz="4" w:space="0" w:color="auto"/>
            </w:tcBorders>
            <w:hideMark/>
          </w:tcPr>
          <w:p w14:paraId="712BEE6F" w14:textId="77777777" w:rsidR="00FE4957" w:rsidRDefault="00FE4957">
            <w:pPr>
              <w:rPr>
                <w:color w:val="000000"/>
              </w:rPr>
            </w:pPr>
            <w:r>
              <w:rPr>
                <w:color w:val="000000"/>
              </w:rPr>
              <w:t>9.9%</w:t>
            </w:r>
          </w:p>
        </w:tc>
      </w:tr>
      <w:tr w:rsidR="00FE4957" w14:paraId="621DF867"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379D7F5C" w14:textId="77777777" w:rsidR="00FE4957" w:rsidRDefault="00FE4957">
            <w:r>
              <w:t>Professional occupations</w:t>
            </w:r>
          </w:p>
        </w:tc>
        <w:tc>
          <w:tcPr>
            <w:tcW w:w="0" w:type="auto"/>
            <w:tcBorders>
              <w:top w:val="single" w:sz="4" w:space="0" w:color="auto"/>
              <w:left w:val="single" w:sz="4" w:space="0" w:color="auto"/>
              <w:bottom w:val="single" w:sz="4" w:space="0" w:color="auto"/>
              <w:right w:val="single" w:sz="4" w:space="0" w:color="auto"/>
            </w:tcBorders>
            <w:hideMark/>
          </w:tcPr>
          <w:p w14:paraId="302BB926" w14:textId="77777777" w:rsidR="00FE4957" w:rsidRDefault="00FE4957">
            <w:pPr>
              <w:rPr>
                <w:color w:val="000000"/>
              </w:rPr>
            </w:pPr>
            <w:r>
              <w:rPr>
                <w:color w:val="000000"/>
              </w:rPr>
              <w:t>15.2%</w:t>
            </w:r>
          </w:p>
        </w:tc>
        <w:tc>
          <w:tcPr>
            <w:tcW w:w="1796" w:type="dxa"/>
            <w:tcBorders>
              <w:top w:val="single" w:sz="4" w:space="0" w:color="auto"/>
              <w:left w:val="single" w:sz="4" w:space="0" w:color="auto"/>
              <w:bottom w:val="single" w:sz="4" w:space="0" w:color="auto"/>
              <w:right w:val="single" w:sz="4" w:space="0" w:color="auto"/>
            </w:tcBorders>
            <w:hideMark/>
          </w:tcPr>
          <w:p w14:paraId="186AC0A5" w14:textId="77777777" w:rsidR="00FE4957" w:rsidRDefault="00FE4957">
            <w:pPr>
              <w:rPr>
                <w:color w:val="000000"/>
              </w:rPr>
            </w:pPr>
            <w:r>
              <w:rPr>
                <w:color w:val="000000"/>
              </w:rPr>
              <w:t>16.8%</w:t>
            </w:r>
          </w:p>
        </w:tc>
        <w:tc>
          <w:tcPr>
            <w:tcW w:w="1701" w:type="dxa"/>
            <w:tcBorders>
              <w:top w:val="single" w:sz="4" w:space="0" w:color="auto"/>
              <w:left w:val="single" w:sz="4" w:space="0" w:color="auto"/>
              <w:bottom w:val="single" w:sz="4" w:space="0" w:color="auto"/>
              <w:right w:val="single" w:sz="4" w:space="0" w:color="auto"/>
            </w:tcBorders>
            <w:hideMark/>
          </w:tcPr>
          <w:p w14:paraId="526D4B9D" w14:textId="77777777" w:rsidR="00FE4957" w:rsidRDefault="00FE4957">
            <w:pPr>
              <w:rPr>
                <w:color w:val="000000"/>
              </w:rPr>
            </w:pPr>
            <w:r>
              <w:rPr>
                <w:color w:val="000000"/>
              </w:rPr>
              <w:t>20.3%</w:t>
            </w:r>
          </w:p>
        </w:tc>
        <w:tc>
          <w:tcPr>
            <w:tcW w:w="1784" w:type="dxa"/>
            <w:tcBorders>
              <w:top w:val="single" w:sz="4" w:space="0" w:color="auto"/>
              <w:left w:val="single" w:sz="4" w:space="0" w:color="auto"/>
              <w:bottom w:val="single" w:sz="4" w:space="0" w:color="auto"/>
              <w:right w:val="single" w:sz="4" w:space="0" w:color="auto"/>
            </w:tcBorders>
            <w:hideMark/>
          </w:tcPr>
          <w:p w14:paraId="45FA9F6D" w14:textId="77777777" w:rsidR="00FE4957" w:rsidRDefault="00FE4957">
            <w:pPr>
              <w:rPr>
                <w:color w:val="000000"/>
              </w:rPr>
            </w:pPr>
            <w:r>
              <w:rPr>
                <w:color w:val="000000"/>
              </w:rPr>
              <w:t>19.8%</w:t>
            </w:r>
          </w:p>
        </w:tc>
        <w:tc>
          <w:tcPr>
            <w:tcW w:w="1618" w:type="dxa"/>
            <w:tcBorders>
              <w:top w:val="single" w:sz="4" w:space="0" w:color="auto"/>
              <w:left w:val="single" w:sz="4" w:space="0" w:color="auto"/>
              <w:bottom w:val="single" w:sz="4" w:space="0" w:color="auto"/>
              <w:right w:val="single" w:sz="4" w:space="0" w:color="auto"/>
            </w:tcBorders>
            <w:hideMark/>
          </w:tcPr>
          <w:p w14:paraId="3AC2E6D3" w14:textId="77777777" w:rsidR="00FE4957" w:rsidRDefault="00FE4957">
            <w:pPr>
              <w:rPr>
                <w:color w:val="000000"/>
              </w:rPr>
            </w:pPr>
            <w:r>
              <w:rPr>
                <w:color w:val="000000"/>
              </w:rPr>
              <w:t>20.1%</w:t>
            </w:r>
          </w:p>
        </w:tc>
      </w:tr>
      <w:tr w:rsidR="00FE4957" w14:paraId="77E49A45"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32CF79C2" w14:textId="77777777" w:rsidR="00FE4957" w:rsidRDefault="00FE4957">
            <w:r>
              <w:t>Associate professional and technical occupations</w:t>
            </w:r>
          </w:p>
        </w:tc>
        <w:tc>
          <w:tcPr>
            <w:tcW w:w="0" w:type="auto"/>
            <w:tcBorders>
              <w:top w:val="single" w:sz="4" w:space="0" w:color="auto"/>
              <w:left w:val="single" w:sz="4" w:space="0" w:color="auto"/>
              <w:bottom w:val="single" w:sz="4" w:space="0" w:color="auto"/>
              <w:right w:val="single" w:sz="4" w:space="0" w:color="auto"/>
            </w:tcBorders>
            <w:hideMark/>
          </w:tcPr>
          <w:p w14:paraId="5C7EE85C" w14:textId="77777777" w:rsidR="00FE4957" w:rsidRDefault="00FE4957">
            <w:pPr>
              <w:rPr>
                <w:color w:val="000000"/>
              </w:rPr>
            </w:pPr>
            <w:r>
              <w:rPr>
                <w:color w:val="000000"/>
              </w:rPr>
              <w:t>16.0%</w:t>
            </w:r>
          </w:p>
        </w:tc>
        <w:tc>
          <w:tcPr>
            <w:tcW w:w="1796" w:type="dxa"/>
            <w:tcBorders>
              <w:top w:val="single" w:sz="4" w:space="0" w:color="auto"/>
              <w:left w:val="single" w:sz="4" w:space="0" w:color="auto"/>
              <w:bottom w:val="single" w:sz="4" w:space="0" w:color="auto"/>
              <w:right w:val="single" w:sz="4" w:space="0" w:color="auto"/>
            </w:tcBorders>
            <w:hideMark/>
          </w:tcPr>
          <w:p w14:paraId="0BA4E5F2" w14:textId="77777777" w:rsidR="00FE4957" w:rsidRDefault="00FE4957">
            <w:pPr>
              <w:rPr>
                <w:color w:val="000000"/>
              </w:rPr>
            </w:pPr>
            <w:r>
              <w:rPr>
                <w:color w:val="000000"/>
              </w:rPr>
              <w:t>12.5%</w:t>
            </w:r>
          </w:p>
        </w:tc>
        <w:tc>
          <w:tcPr>
            <w:tcW w:w="1701" w:type="dxa"/>
            <w:tcBorders>
              <w:top w:val="single" w:sz="4" w:space="0" w:color="auto"/>
              <w:left w:val="single" w:sz="4" w:space="0" w:color="auto"/>
              <w:bottom w:val="single" w:sz="4" w:space="0" w:color="auto"/>
              <w:right w:val="single" w:sz="4" w:space="0" w:color="auto"/>
            </w:tcBorders>
            <w:hideMark/>
          </w:tcPr>
          <w:p w14:paraId="50162431" w14:textId="77777777" w:rsidR="00FE4957" w:rsidRDefault="00FE4957">
            <w:pPr>
              <w:rPr>
                <w:color w:val="000000"/>
              </w:rPr>
            </w:pPr>
            <w:r>
              <w:rPr>
                <w:color w:val="000000"/>
              </w:rPr>
              <w:t>14.4%</w:t>
            </w:r>
          </w:p>
        </w:tc>
        <w:tc>
          <w:tcPr>
            <w:tcW w:w="1784" w:type="dxa"/>
            <w:tcBorders>
              <w:top w:val="single" w:sz="4" w:space="0" w:color="auto"/>
              <w:left w:val="single" w:sz="4" w:space="0" w:color="auto"/>
              <w:bottom w:val="single" w:sz="4" w:space="0" w:color="auto"/>
              <w:right w:val="single" w:sz="4" w:space="0" w:color="auto"/>
            </w:tcBorders>
            <w:hideMark/>
          </w:tcPr>
          <w:p w14:paraId="7C775D3D" w14:textId="77777777" w:rsidR="00FE4957" w:rsidRDefault="00FE4957">
            <w:pPr>
              <w:rPr>
                <w:color w:val="000000"/>
              </w:rPr>
            </w:pPr>
            <w:r>
              <w:rPr>
                <w:color w:val="000000"/>
              </w:rPr>
              <w:t>14.2%</w:t>
            </w:r>
          </w:p>
        </w:tc>
        <w:tc>
          <w:tcPr>
            <w:tcW w:w="1618" w:type="dxa"/>
            <w:tcBorders>
              <w:top w:val="single" w:sz="4" w:space="0" w:color="auto"/>
              <w:left w:val="single" w:sz="4" w:space="0" w:color="auto"/>
              <w:bottom w:val="single" w:sz="4" w:space="0" w:color="auto"/>
              <w:right w:val="single" w:sz="4" w:space="0" w:color="auto"/>
            </w:tcBorders>
            <w:hideMark/>
          </w:tcPr>
          <w:p w14:paraId="0A40ED84" w14:textId="77777777" w:rsidR="00FE4957" w:rsidRDefault="00FE4957">
            <w:pPr>
              <w:rPr>
                <w:color w:val="000000"/>
              </w:rPr>
            </w:pPr>
            <w:r>
              <w:rPr>
                <w:color w:val="000000"/>
              </w:rPr>
              <w:t>14.3%</w:t>
            </w:r>
          </w:p>
        </w:tc>
      </w:tr>
      <w:tr w:rsidR="00FE4957" w14:paraId="6D44FC6E"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17FF478C" w14:textId="77777777" w:rsidR="00FE4957" w:rsidRDefault="00FE4957">
            <w:r>
              <w:t>Administrative and secretarial occupations</w:t>
            </w:r>
          </w:p>
        </w:tc>
        <w:tc>
          <w:tcPr>
            <w:tcW w:w="0" w:type="auto"/>
            <w:tcBorders>
              <w:top w:val="single" w:sz="4" w:space="0" w:color="auto"/>
              <w:left w:val="single" w:sz="4" w:space="0" w:color="auto"/>
              <w:bottom w:val="single" w:sz="4" w:space="0" w:color="auto"/>
              <w:right w:val="single" w:sz="4" w:space="0" w:color="auto"/>
            </w:tcBorders>
            <w:hideMark/>
          </w:tcPr>
          <w:p w14:paraId="376890B7" w14:textId="77777777" w:rsidR="00FE4957" w:rsidRDefault="00FE4957">
            <w:pPr>
              <w:rPr>
                <w:color w:val="000000"/>
              </w:rPr>
            </w:pPr>
            <w:r>
              <w:rPr>
                <w:color w:val="000000"/>
              </w:rPr>
              <w:t>12.4%</w:t>
            </w:r>
          </w:p>
        </w:tc>
        <w:tc>
          <w:tcPr>
            <w:tcW w:w="1796" w:type="dxa"/>
            <w:tcBorders>
              <w:top w:val="single" w:sz="4" w:space="0" w:color="auto"/>
              <w:left w:val="single" w:sz="4" w:space="0" w:color="auto"/>
              <w:bottom w:val="single" w:sz="4" w:space="0" w:color="auto"/>
              <w:right w:val="single" w:sz="4" w:space="0" w:color="auto"/>
            </w:tcBorders>
            <w:hideMark/>
          </w:tcPr>
          <w:p w14:paraId="41848191" w14:textId="77777777" w:rsidR="00FE4957" w:rsidRDefault="00FE4957">
            <w:pPr>
              <w:rPr>
                <w:color w:val="000000"/>
              </w:rPr>
            </w:pPr>
            <w:r>
              <w:rPr>
                <w:color w:val="000000"/>
              </w:rPr>
              <w:t>10.9%</w:t>
            </w:r>
          </w:p>
        </w:tc>
        <w:tc>
          <w:tcPr>
            <w:tcW w:w="1701" w:type="dxa"/>
            <w:tcBorders>
              <w:top w:val="single" w:sz="4" w:space="0" w:color="auto"/>
              <w:left w:val="single" w:sz="4" w:space="0" w:color="auto"/>
              <w:bottom w:val="single" w:sz="4" w:space="0" w:color="auto"/>
              <w:right w:val="single" w:sz="4" w:space="0" w:color="auto"/>
            </w:tcBorders>
            <w:hideMark/>
          </w:tcPr>
          <w:p w14:paraId="136B5D4A" w14:textId="77777777" w:rsidR="00FE4957" w:rsidRDefault="00FE4957">
            <w:pPr>
              <w:rPr>
                <w:color w:val="000000"/>
              </w:rPr>
            </w:pPr>
            <w:r>
              <w:rPr>
                <w:color w:val="000000"/>
              </w:rPr>
              <w:t>10.4%</w:t>
            </w:r>
          </w:p>
        </w:tc>
        <w:tc>
          <w:tcPr>
            <w:tcW w:w="1784" w:type="dxa"/>
            <w:tcBorders>
              <w:top w:val="single" w:sz="4" w:space="0" w:color="auto"/>
              <w:left w:val="single" w:sz="4" w:space="0" w:color="auto"/>
              <w:bottom w:val="single" w:sz="4" w:space="0" w:color="auto"/>
              <w:right w:val="single" w:sz="4" w:space="0" w:color="auto"/>
            </w:tcBorders>
            <w:hideMark/>
          </w:tcPr>
          <w:p w14:paraId="18E6898C" w14:textId="77777777" w:rsidR="00FE4957" w:rsidRDefault="00FE4957">
            <w:pPr>
              <w:rPr>
                <w:color w:val="000000"/>
              </w:rPr>
            </w:pPr>
            <w:r>
              <w:rPr>
                <w:color w:val="000000"/>
              </w:rPr>
              <w:t>10.5%</w:t>
            </w:r>
          </w:p>
        </w:tc>
        <w:tc>
          <w:tcPr>
            <w:tcW w:w="1618" w:type="dxa"/>
            <w:tcBorders>
              <w:top w:val="single" w:sz="4" w:space="0" w:color="auto"/>
              <w:left w:val="single" w:sz="4" w:space="0" w:color="auto"/>
              <w:bottom w:val="single" w:sz="4" w:space="0" w:color="auto"/>
              <w:right w:val="single" w:sz="4" w:space="0" w:color="auto"/>
            </w:tcBorders>
            <w:hideMark/>
          </w:tcPr>
          <w:p w14:paraId="5F377309" w14:textId="77777777" w:rsidR="00FE4957" w:rsidRDefault="00FE4957">
            <w:pPr>
              <w:rPr>
                <w:color w:val="000000"/>
              </w:rPr>
            </w:pPr>
            <w:r>
              <w:rPr>
                <w:color w:val="000000"/>
              </w:rPr>
              <w:t>10.2%</w:t>
            </w:r>
          </w:p>
        </w:tc>
      </w:tr>
      <w:tr w:rsidR="00FE4957" w14:paraId="0313893B"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0A94F1D7" w14:textId="77777777" w:rsidR="00FE4957" w:rsidRDefault="00FE4957">
            <w:r>
              <w:t>Skilled trades occupations</w:t>
            </w:r>
          </w:p>
        </w:tc>
        <w:tc>
          <w:tcPr>
            <w:tcW w:w="0" w:type="auto"/>
            <w:tcBorders>
              <w:top w:val="single" w:sz="4" w:space="0" w:color="auto"/>
              <w:left w:val="single" w:sz="4" w:space="0" w:color="auto"/>
              <w:bottom w:val="single" w:sz="4" w:space="0" w:color="auto"/>
              <w:right w:val="single" w:sz="4" w:space="0" w:color="auto"/>
            </w:tcBorders>
            <w:hideMark/>
          </w:tcPr>
          <w:p w14:paraId="0F0E6B8C" w14:textId="77777777" w:rsidR="00FE4957" w:rsidRDefault="00FE4957">
            <w:pPr>
              <w:rPr>
                <w:color w:val="000000"/>
              </w:rPr>
            </w:pPr>
            <w:r>
              <w:rPr>
                <w:color w:val="000000"/>
              </w:rPr>
              <w:t>9.4%</w:t>
            </w:r>
          </w:p>
        </w:tc>
        <w:tc>
          <w:tcPr>
            <w:tcW w:w="1796" w:type="dxa"/>
            <w:tcBorders>
              <w:top w:val="single" w:sz="4" w:space="0" w:color="auto"/>
              <w:left w:val="single" w:sz="4" w:space="0" w:color="auto"/>
              <w:bottom w:val="single" w:sz="4" w:space="0" w:color="auto"/>
              <w:right w:val="single" w:sz="4" w:space="0" w:color="auto"/>
            </w:tcBorders>
            <w:hideMark/>
          </w:tcPr>
          <w:p w14:paraId="3740944E" w14:textId="77777777" w:rsidR="00FE4957" w:rsidRDefault="00FE4957">
            <w:pPr>
              <w:rPr>
                <w:color w:val="000000"/>
              </w:rPr>
            </w:pPr>
            <w:r>
              <w:rPr>
                <w:color w:val="000000"/>
              </w:rPr>
              <w:t>11.1%</w:t>
            </w:r>
          </w:p>
        </w:tc>
        <w:tc>
          <w:tcPr>
            <w:tcW w:w="1701" w:type="dxa"/>
            <w:tcBorders>
              <w:top w:val="single" w:sz="4" w:space="0" w:color="auto"/>
              <w:left w:val="single" w:sz="4" w:space="0" w:color="auto"/>
              <w:bottom w:val="single" w:sz="4" w:space="0" w:color="auto"/>
              <w:right w:val="single" w:sz="4" w:space="0" w:color="auto"/>
            </w:tcBorders>
            <w:hideMark/>
          </w:tcPr>
          <w:p w14:paraId="438641E3" w14:textId="77777777" w:rsidR="00FE4957" w:rsidRDefault="00FE4957">
            <w:pPr>
              <w:rPr>
                <w:color w:val="000000"/>
              </w:rPr>
            </w:pPr>
            <w:r>
              <w:rPr>
                <w:color w:val="000000"/>
              </w:rPr>
              <w:t>10.8%</w:t>
            </w:r>
          </w:p>
        </w:tc>
        <w:tc>
          <w:tcPr>
            <w:tcW w:w="1784" w:type="dxa"/>
            <w:tcBorders>
              <w:top w:val="single" w:sz="4" w:space="0" w:color="auto"/>
              <w:left w:val="single" w:sz="4" w:space="0" w:color="auto"/>
              <w:bottom w:val="single" w:sz="4" w:space="0" w:color="auto"/>
              <w:right w:val="single" w:sz="4" w:space="0" w:color="auto"/>
            </w:tcBorders>
            <w:hideMark/>
          </w:tcPr>
          <w:p w14:paraId="109A7B3B" w14:textId="77777777" w:rsidR="00FE4957" w:rsidRDefault="00FE4957">
            <w:pPr>
              <w:rPr>
                <w:color w:val="000000"/>
              </w:rPr>
            </w:pPr>
            <w:r>
              <w:rPr>
                <w:color w:val="000000"/>
              </w:rPr>
              <w:t>10.9%</w:t>
            </w:r>
          </w:p>
        </w:tc>
        <w:tc>
          <w:tcPr>
            <w:tcW w:w="1618" w:type="dxa"/>
            <w:tcBorders>
              <w:top w:val="single" w:sz="4" w:space="0" w:color="auto"/>
              <w:left w:val="single" w:sz="4" w:space="0" w:color="auto"/>
              <w:bottom w:val="single" w:sz="4" w:space="0" w:color="auto"/>
              <w:right w:val="single" w:sz="4" w:space="0" w:color="auto"/>
            </w:tcBorders>
            <w:hideMark/>
          </w:tcPr>
          <w:p w14:paraId="11765124" w14:textId="77777777" w:rsidR="00FE4957" w:rsidRDefault="00FE4957">
            <w:pPr>
              <w:rPr>
                <w:color w:val="000000"/>
              </w:rPr>
            </w:pPr>
            <w:r>
              <w:rPr>
                <w:color w:val="000000"/>
              </w:rPr>
              <w:t>11.0%</w:t>
            </w:r>
          </w:p>
        </w:tc>
      </w:tr>
      <w:tr w:rsidR="00FE4957" w14:paraId="76A353A4"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1F8443EC" w14:textId="77777777" w:rsidR="00FE4957" w:rsidRDefault="00FE4957">
            <w:r>
              <w:t>Caring, leisure and other service occupations</w:t>
            </w:r>
          </w:p>
        </w:tc>
        <w:tc>
          <w:tcPr>
            <w:tcW w:w="0" w:type="auto"/>
            <w:tcBorders>
              <w:top w:val="single" w:sz="4" w:space="0" w:color="auto"/>
              <w:left w:val="single" w:sz="4" w:space="0" w:color="auto"/>
              <w:bottom w:val="single" w:sz="4" w:space="0" w:color="auto"/>
              <w:right w:val="single" w:sz="4" w:space="0" w:color="auto"/>
            </w:tcBorders>
            <w:hideMark/>
          </w:tcPr>
          <w:p w14:paraId="302E8403" w14:textId="77777777" w:rsidR="00FE4957" w:rsidRDefault="00FE4957">
            <w:pPr>
              <w:rPr>
                <w:color w:val="000000"/>
              </w:rPr>
            </w:pPr>
            <w:r>
              <w:rPr>
                <w:color w:val="000000"/>
              </w:rPr>
              <w:t>7.3%</w:t>
            </w:r>
          </w:p>
        </w:tc>
        <w:tc>
          <w:tcPr>
            <w:tcW w:w="1796" w:type="dxa"/>
            <w:tcBorders>
              <w:top w:val="single" w:sz="4" w:space="0" w:color="auto"/>
              <w:left w:val="single" w:sz="4" w:space="0" w:color="auto"/>
              <w:bottom w:val="single" w:sz="4" w:space="0" w:color="auto"/>
              <w:right w:val="single" w:sz="4" w:space="0" w:color="auto"/>
            </w:tcBorders>
            <w:hideMark/>
          </w:tcPr>
          <w:p w14:paraId="038B3851" w14:textId="77777777" w:rsidR="00FE4957" w:rsidRDefault="00FE4957">
            <w:pPr>
              <w:rPr>
                <w:color w:val="000000"/>
              </w:rPr>
            </w:pPr>
            <w:r>
              <w:rPr>
                <w:color w:val="000000"/>
              </w:rPr>
              <w:t>11.1%</w:t>
            </w:r>
          </w:p>
        </w:tc>
        <w:tc>
          <w:tcPr>
            <w:tcW w:w="1701" w:type="dxa"/>
            <w:tcBorders>
              <w:top w:val="single" w:sz="4" w:space="0" w:color="auto"/>
              <w:left w:val="single" w:sz="4" w:space="0" w:color="auto"/>
              <w:bottom w:val="single" w:sz="4" w:space="0" w:color="auto"/>
              <w:right w:val="single" w:sz="4" w:space="0" w:color="auto"/>
            </w:tcBorders>
            <w:hideMark/>
          </w:tcPr>
          <w:p w14:paraId="0EFC2B02" w14:textId="77777777" w:rsidR="00FE4957" w:rsidRDefault="00FE4957">
            <w:pPr>
              <w:rPr>
                <w:color w:val="000000"/>
              </w:rPr>
            </w:pPr>
            <w:r>
              <w:rPr>
                <w:color w:val="000000"/>
              </w:rPr>
              <w:t>8.9%</w:t>
            </w:r>
          </w:p>
        </w:tc>
        <w:tc>
          <w:tcPr>
            <w:tcW w:w="1784" w:type="dxa"/>
            <w:tcBorders>
              <w:top w:val="single" w:sz="4" w:space="0" w:color="auto"/>
              <w:left w:val="single" w:sz="4" w:space="0" w:color="auto"/>
              <w:bottom w:val="single" w:sz="4" w:space="0" w:color="auto"/>
              <w:right w:val="single" w:sz="4" w:space="0" w:color="auto"/>
            </w:tcBorders>
            <w:hideMark/>
          </w:tcPr>
          <w:p w14:paraId="7B0AAC50" w14:textId="77777777" w:rsidR="00FE4957" w:rsidRDefault="00FE4957">
            <w:pPr>
              <w:rPr>
                <w:color w:val="000000"/>
              </w:rPr>
            </w:pPr>
            <w:r>
              <w:rPr>
                <w:color w:val="000000"/>
              </w:rPr>
              <w:t>9.1%</w:t>
            </w:r>
          </w:p>
        </w:tc>
        <w:tc>
          <w:tcPr>
            <w:tcW w:w="1618" w:type="dxa"/>
            <w:tcBorders>
              <w:top w:val="single" w:sz="4" w:space="0" w:color="auto"/>
              <w:left w:val="single" w:sz="4" w:space="0" w:color="auto"/>
              <w:bottom w:val="single" w:sz="4" w:space="0" w:color="auto"/>
              <w:right w:val="single" w:sz="4" w:space="0" w:color="auto"/>
            </w:tcBorders>
            <w:hideMark/>
          </w:tcPr>
          <w:p w14:paraId="638168EE" w14:textId="77777777" w:rsidR="00FE4957" w:rsidRDefault="00FE4957">
            <w:pPr>
              <w:rPr>
                <w:color w:val="000000"/>
              </w:rPr>
            </w:pPr>
            <w:r>
              <w:rPr>
                <w:color w:val="000000"/>
              </w:rPr>
              <w:t>9.3%</w:t>
            </w:r>
          </w:p>
        </w:tc>
      </w:tr>
      <w:tr w:rsidR="00FE4957" w14:paraId="148F1057"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72CCAAF8" w14:textId="77777777" w:rsidR="00FE4957" w:rsidRDefault="00FE4957">
            <w:r>
              <w:t>Sales and customer service occupations</w:t>
            </w:r>
          </w:p>
        </w:tc>
        <w:tc>
          <w:tcPr>
            <w:tcW w:w="0" w:type="auto"/>
            <w:tcBorders>
              <w:top w:val="single" w:sz="4" w:space="0" w:color="auto"/>
              <w:left w:val="single" w:sz="4" w:space="0" w:color="auto"/>
              <w:bottom w:val="single" w:sz="4" w:space="0" w:color="auto"/>
              <w:right w:val="single" w:sz="4" w:space="0" w:color="auto"/>
            </w:tcBorders>
            <w:hideMark/>
          </w:tcPr>
          <w:p w14:paraId="30C7D79E" w14:textId="77777777" w:rsidR="00FE4957" w:rsidRDefault="00FE4957">
            <w:pPr>
              <w:rPr>
                <w:color w:val="000000"/>
              </w:rPr>
            </w:pPr>
            <w:r>
              <w:rPr>
                <w:color w:val="000000"/>
              </w:rPr>
              <w:t>10.9%</w:t>
            </w:r>
          </w:p>
        </w:tc>
        <w:tc>
          <w:tcPr>
            <w:tcW w:w="1796" w:type="dxa"/>
            <w:tcBorders>
              <w:top w:val="single" w:sz="4" w:space="0" w:color="auto"/>
              <w:left w:val="single" w:sz="4" w:space="0" w:color="auto"/>
              <w:bottom w:val="single" w:sz="4" w:space="0" w:color="auto"/>
              <w:right w:val="single" w:sz="4" w:space="0" w:color="auto"/>
            </w:tcBorders>
            <w:hideMark/>
          </w:tcPr>
          <w:p w14:paraId="7DA7950C" w14:textId="77777777" w:rsidR="00FE4957" w:rsidRDefault="00FE4957">
            <w:pPr>
              <w:rPr>
                <w:color w:val="000000"/>
              </w:rPr>
            </w:pPr>
            <w:r>
              <w:rPr>
                <w:color w:val="000000"/>
              </w:rPr>
              <w:t>9.0%</w:t>
            </w:r>
          </w:p>
        </w:tc>
        <w:tc>
          <w:tcPr>
            <w:tcW w:w="1701" w:type="dxa"/>
            <w:tcBorders>
              <w:top w:val="single" w:sz="4" w:space="0" w:color="auto"/>
              <w:left w:val="single" w:sz="4" w:space="0" w:color="auto"/>
              <w:bottom w:val="single" w:sz="4" w:space="0" w:color="auto"/>
              <w:right w:val="single" w:sz="4" w:space="0" w:color="auto"/>
            </w:tcBorders>
            <w:hideMark/>
          </w:tcPr>
          <w:p w14:paraId="210DE698" w14:textId="77777777" w:rsidR="00FE4957" w:rsidRDefault="00FE4957">
            <w:pPr>
              <w:rPr>
                <w:color w:val="000000"/>
              </w:rPr>
            </w:pPr>
            <w:r>
              <w:rPr>
                <w:color w:val="000000"/>
              </w:rPr>
              <w:t>7.9%</w:t>
            </w:r>
          </w:p>
        </w:tc>
        <w:tc>
          <w:tcPr>
            <w:tcW w:w="1784" w:type="dxa"/>
            <w:tcBorders>
              <w:top w:val="single" w:sz="4" w:space="0" w:color="auto"/>
              <w:left w:val="single" w:sz="4" w:space="0" w:color="auto"/>
              <w:bottom w:val="single" w:sz="4" w:space="0" w:color="auto"/>
              <w:right w:val="single" w:sz="4" w:space="0" w:color="auto"/>
            </w:tcBorders>
            <w:hideMark/>
          </w:tcPr>
          <w:p w14:paraId="2D542B2A" w14:textId="77777777" w:rsidR="00FE4957" w:rsidRDefault="00FE4957">
            <w:pPr>
              <w:rPr>
                <w:color w:val="000000"/>
              </w:rPr>
            </w:pPr>
            <w:r>
              <w:rPr>
                <w:color w:val="000000"/>
              </w:rPr>
              <w:t>8.0%</w:t>
            </w:r>
          </w:p>
        </w:tc>
        <w:tc>
          <w:tcPr>
            <w:tcW w:w="1618" w:type="dxa"/>
            <w:tcBorders>
              <w:top w:val="single" w:sz="4" w:space="0" w:color="auto"/>
              <w:left w:val="single" w:sz="4" w:space="0" w:color="auto"/>
              <w:bottom w:val="single" w:sz="4" w:space="0" w:color="auto"/>
              <w:right w:val="single" w:sz="4" w:space="0" w:color="auto"/>
            </w:tcBorders>
            <w:hideMark/>
          </w:tcPr>
          <w:p w14:paraId="1108AAD9" w14:textId="77777777" w:rsidR="00FE4957" w:rsidRDefault="00FE4957">
            <w:pPr>
              <w:rPr>
                <w:color w:val="000000"/>
              </w:rPr>
            </w:pPr>
            <w:r>
              <w:rPr>
                <w:color w:val="000000"/>
              </w:rPr>
              <w:t>7.8%</w:t>
            </w:r>
          </w:p>
        </w:tc>
      </w:tr>
      <w:tr w:rsidR="00FE4957" w14:paraId="32024EAF"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4F729459" w14:textId="77777777" w:rsidR="00FE4957" w:rsidRDefault="00FE4957">
            <w:r>
              <w:t xml:space="preserve">Process, </w:t>
            </w:r>
            <w:proofErr w:type="gramStart"/>
            <w:r>
              <w:t>plant</w:t>
            </w:r>
            <w:proofErr w:type="gramEnd"/>
            <w:r>
              <w:t xml:space="preserve"> and machine operatives</w:t>
            </w:r>
          </w:p>
        </w:tc>
        <w:tc>
          <w:tcPr>
            <w:tcW w:w="0" w:type="auto"/>
            <w:tcBorders>
              <w:top w:val="single" w:sz="4" w:space="0" w:color="auto"/>
              <w:left w:val="single" w:sz="4" w:space="0" w:color="auto"/>
              <w:bottom w:val="single" w:sz="4" w:space="0" w:color="auto"/>
              <w:right w:val="single" w:sz="4" w:space="0" w:color="auto"/>
            </w:tcBorders>
            <w:hideMark/>
          </w:tcPr>
          <w:p w14:paraId="79B203C1" w14:textId="77777777" w:rsidR="00FE4957" w:rsidRDefault="00FE4957">
            <w:pPr>
              <w:rPr>
                <w:color w:val="000000"/>
              </w:rPr>
            </w:pPr>
            <w:r>
              <w:rPr>
                <w:color w:val="000000"/>
              </w:rPr>
              <w:t>7.4%</w:t>
            </w:r>
          </w:p>
        </w:tc>
        <w:tc>
          <w:tcPr>
            <w:tcW w:w="1796" w:type="dxa"/>
            <w:tcBorders>
              <w:top w:val="single" w:sz="4" w:space="0" w:color="auto"/>
              <w:left w:val="single" w:sz="4" w:space="0" w:color="auto"/>
              <w:bottom w:val="single" w:sz="4" w:space="0" w:color="auto"/>
              <w:right w:val="single" w:sz="4" w:space="0" w:color="auto"/>
            </w:tcBorders>
            <w:hideMark/>
          </w:tcPr>
          <w:p w14:paraId="3D46F2C2" w14:textId="77777777" w:rsidR="00FE4957" w:rsidRDefault="00FE4957">
            <w:pPr>
              <w:rPr>
                <w:color w:val="000000"/>
              </w:rPr>
            </w:pPr>
            <w:r>
              <w:rPr>
                <w:color w:val="000000"/>
              </w:rPr>
              <w:t>7.2%</w:t>
            </w:r>
          </w:p>
        </w:tc>
        <w:tc>
          <w:tcPr>
            <w:tcW w:w="1701" w:type="dxa"/>
            <w:tcBorders>
              <w:top w:val="single" w:sz="4" w:space="0" w:color="auto"/>
              <w:left w:val="single" w:sz="4" w:space="0" w:color="auto"/>
              <w:bottom w:val="single" w:sz="4" w:space="0" w:color="auto"/>
              <w:right w:val="single" w:sz="4" w:space="0" w:color="auto"/>
            </w:tcBorders>
            <w:hideMark/>
          </w:tcPr>
          <w:p w14:paraId="65DBC8D4" w14:textId="77777777" w:rsidR="00FE4957" w:rsidRDefault="00FE4957">
            <w:pPr>
              <w:rPr>
                <w:color w:val="000000"/>
              </w:rPr>
            </w:pPr>
            <w:r>
              <w:rPr>
                <w:color w:val="000000"/>
              </w:rPr>
              <w:t>6.3%</w:t>
            </w:r>
          </w:p>
        </w:tc>
        <w:tc>
          <w:tcPr>
            <w:tcW w:w="1784" w:type="dxa"/>
            <w:tcBorders>
              <w:top w:val="single" w:sz="4" w:space="0" w:color="auto"/>
              <w:left w:val="single" w:sz="4" w:space="0" w:color="auto"/>
              <w:bottom w:val="single" w:sz="4" w:space="0" w:color="auto"/>
              <w:right w:val="single" w:sz="4" w:space="0" w:color="auto"/>
            </w:tcBorders>
            <w:hideMark/>
          </w:tcPr>
          <w:p w14:paraId="3BB44A60" w14:textId="77777777" w:rsidR="00FE4957" w:rsidRDefault="00FE4957">
            <w:pPr>
              <w:rPr>
                <w:color w:val="000000"/>
              </w:rPr>
            </w:pPr>
            <w:r>
              <w:rPr>
                <w:color w:val="000000"/>
              </w:rPr>
              <w:t>6.4%</w:t>
            </w:r>
          </w:p>
        </w:tc>
        <w:tc>
          <w:tcPr>
            <w:tcW w:w="1618" w:type="dxa"/>
            <w:tcBorders>
              <w:top w:val="single" w:sz="4" w:space="0" w:color="auto"/>
              <w:left w:val="single" w:sz="4" w:space="0" w:color="auto"/>
              <w:bottom w:val="single" w:sz="4" w:space="0" w:color="auto"/>
              <w:right w:val="single" w:sz="4" w:space="0" w:color="auto"/>
            </w:tcBorders>
            <w:hideMark/>
          </w:tcPr>
          <w:p w14:paraId="0E962B28" w14:textId="77777777" w:rsidR="00FE4957" w:rsidRDefault="00FE4957">
            <w:pPr>
              <w:rPr>
                <w:color w:val="000000"/>
              </w:rPr>
            </w:pPr>
            <w:r>
              <w:rPr>
                <w:color w:val="000000"/>
              </w:rPr>
              <w:t>6.4%</w:t>
            </w:r>
          </w:p>
        </w:tc>
      </w:tr>
      <w:tr w:rsidR="00FE4957" w14:paraId="6A86D027"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1D916F69" w14:textId="77777777" w:rsidR="00FE4957" w:rsidRDefault="00FE4957">
            <w:r>
              <w:t>Elementary occupations</w:t>
            </w:r>
          </w:p>
        </w:tc>
        <w:tc>
          <w:tcPr>
            <w:tcW w:w="0" w:type="auto"/>
            <w:tcBorders>
              <w:top w:val="single" w:sz="4" w:space="0" w:color="auto"/>
              <w:left w:val="single" w:sz="4" w:space="0" w:color="auto"/>
              <w:bottom w:val="single" w:sz="4" w:space="0" w:color="auto"/>
              <w:right w:val="single" w:sz="4" w:space="0" w:color="auto"/>
            </w:tcBorders>
            <w:hideMark/>
          </w:tcPr>
          <w:p w14:paraId="6F6BCED5" w14:textId="77777777" w:rsidR="00FE4957" w:rsidRDefault="00FE4957">
            <w:pPr>
              <w:rPr>
                <w:color w:val="000000"/>
              </w:rPr>
            </w:pPr>
            <w:r>
              <w:rPr>
                <w:color w:val="000000"/>
              </w:rPr>
              <w:t>12.7%</w:t>
            </w:r>
          </w:p>
        </w:tc>
        <w:tc>
          <w:tcPr>
            <w:tcW w:w="1796" w:type="dxa"/>
            <w:tcBorders>
              <w:top w:val="single" w:sz="4" w:space="0" w:color="auto"/>
              <w:left w:val="single" w:sz="4" w:space="0" w:color="auto"/>
              <w:bottom w:val="single" w:sz="4" w:space="0" w:color="auto"/>
              <w:right w:val="single" w:sz="4" w:space="0" w:color="auto"/>
            </w:tcBorders>
            <w:hideMark/>
          </w:tcPr>
          <w:p w14:paraId="15EAAA5B" w14:textId="77777777" w:rsidR="00FE4957" w:rsidRDefault="00FE4957">
            <w:pPr>
              <w:rPr>
                <w:color w:val="000000"/>
              </w:rPr>
            </w:pPr>
            <w:r>
              <w:rPr>
                <w:color w:val="000000"/>
              </w:rPr>
              <w:t>12.4%</w:t>
            </w:r>
          </w:p>
        </w:tc>
        <w:tc>
          <w:tcPr>
            <w:tcW w:w="1701" w:type="dxa"/>
            <w:tcBorders>
              <w:top w:val="single" w:sz="4" w:space="0" w:color="auto"/>
              <w:left w:val="single" w:sz="4" w:space="0" w:color="auto"/>
              <w:bottom w:val="single" w:sz="4" w:space="0" w:color="auto"/>
              <w:right w:val="single" w:sz="4" w:space="0" w:color="auto"/>
            </w:tcBorders>
            <w:hideMark/>
          </w:tcPr>
          <w:p w14:paraId="66962AF7" w14:textId="77777777" w:rsidR="00FE4957" w:rsidRDefault="00FE4957">
            <w:pPr>
              <w:rPr>
                <w:color w:val="000000"/>
              </w:rPr>
            </w:pPr>
            <w:r>
              <w:rPr>
                <w:color w:val="000000"/>
              </w:rPr>
              <w:t>10.8%</w:t>
            </w:r>
          </w:p>
        </w:tc>
        <w:tc>
          <w:tcPr>
            <w:tcW w:w="1784" w:type="dxa"/>
            <w:tcBorders>
              <w:top w:val="single" w:sz="4" w:space="0" w:color="auto"/>
              <w:left w:val="single" w:sz="4" w:space="0" w:color="auto"/>
              <w:bottom w:val="single" w:sz="4" w:space="0" w:color="auto"/>
              <w:right w:val="single" w:sz="4" w:space="0" w:color="auto"/>
            </w:tcBorders>
            <w:hideMark/>
          </w:tcPr>
          <w:p w14:paraId="29FB31A1" w14:textId="77777777" w:rsidR="00FE4957" w:rsidRDefault="00FE4957">
            <w:pPr>
              <w:rPr>
                <w:color w:val="000000"/>
              </w:rPr>
            </w:pPr>
            <w:r>
              <w:rPr>
                <w:color w:val="000000"/>
              </w:rPr>
              <w:t>11.0%</w:t>
            </w:r>
          </w:p>
        </w:tc>
        <w:tc>
          <w:tcPr>
            <w:tcW w:w="1618" w:type="dxa"/>
            <w:tcBorders>
              <w:top w:val="single" w:sz="4" w:space="0" w:color="auto"/>
              <w:left w:val="single" w:sz="4" w:space="0" w:color="auto"/>
              <w:bottom w:val="single" w:sz="4" w:space="0" w:color="auto"/>
              <w:right w:val="single" w:sz="4" w:space="0" w:color="auto"/>
            </w:tcBorders>
            <w:hideMark/>
          </w:tcPr>
          <w:p w14:paraId="24ABB68C" w14:textId="77777777" w:rsidR="00FE4957" w:rsidRDefault="00FE4957">
            <w:pPr>
              <w:rPr>
                <w:color w:val="000000"/>
              </w:rPr>
            </w:pPr>
            <w:r>
              <w:rPr>
                <w:color w:val="000000"/>
              </w:rPr>
              <w:t>11.0%</w:t>
            </w:r>
          </w:p>
        </w:tc>
      </w:tr>
      <w:tr w:rsidR="00FE4957" w14:paraId="152FCD6A" w14:textId="77777777" w:rsidTr="00FE4957">
        <w:tc>
          <w:tcPr>
            <w:tcW w:w="0" w:type="auto"/>
            <w:tcBorders>
              <w:top w:val="single" w:sz="4" w:space="0" w:color="auto"/>
              <w:left w:val="single" w:sz="4" w:space="0" w:color="auto"/>
              <w:bottom w:val="single" w:sz="4" w:space="0" w:color="auto"/>
              <w:right w:val="single" w:sz="4" w:space="0" w:color="auto"/>
            </w:tcBorders>
            <w:hideMark/>
          </w:tcPr>
          <w:p w14:paraId="50EC6A51" w14:textId="77777777" w:rsidR="00FE4957" w:rsidRDefault="00FE4957">
            <w:r>
              <w:t>N (weighted)</w:t>
            </w:r>
          </w:p>
        </w:tc>
        <w:tc>
          <w:tcPr>
            <w:tcW w:w="0" w:type="auto"/>
            <w:tcBorders>
              <w:top w:val="single" w:sz="4" w:space="0" w:color="auto"/>
              <w:left w:val="single" w:sz="4" w:space="0" w:color="auto"/>
              <w:bottom w:val="single" w:sz="4" w:space="0" w:color="auto"/>
              <w:right w:val="single" w:sz="4" w:space="0" w:color="auto"/>
            </w:tcBorders>
            <w:hideMark/>
          </w:tcPr>
          <w:p w14:paraId="18B792D3" w14:textId="77777777" w:rsidR="00FE4957" w:rsidRDefault="00FE4957">
            <w:pPr>
              <w:rPr>
                <w:color w:val="000000"/>
              </w:rPr>
            </w:pPr>
            <w:r>
              <w:rPr>
                <w:color w:val="000000"/>
              </w:rPr>
              <w:t>50,058</w:t>
            </w:r>
          </w:p>
        </w:tc>
        <w:tc>
          <w:tcPr>
            <w:tcW w:w="1796" w:type="dxa"/>
            <w:tcBorders>
              <w:top w:val="single" w:sz="4" w:space="0" w:color="auto"/>
              <w:left w:val="single" w:sz="4" w:space="0" w:color="auto"/>
              <w:bottom w:val="single" w:sz="4" w:space="0" w:color="auto"/>
              <w:right w:val="single" w:sz="4" w:space="0" w:color="auto"/>
            </w:tcBorders>
            <w:hideMark/>
          </w:tcPr>
          <w:p w14:paraId="5588639F" w14:textId="77777777" w:rsidR="00FE4957" w:rsidRDefault="00FE4957">
            <w:pPr>
              <w:rPr>
                <w:color w:val="000000"/>
              </w:rPr>
            </w:pPr>
            <w:r>
              <w:rPr>
                <w:color w:val="000000"/>
              </w:rPr>
              <w:t>3,459,029</w:t>
            </w:r>
          </w:p>
        </w:tc>
        <w:tc>
          <w:tcPr>
            <w:tcW w:w="1701" w:type="dxa"/>
            <w:tcBorders>
              <w:top w:val="single" w:sz="4" w:space="0" w:color="auto"/>
              <w:left w:val="single" w:sz="4" w:space="0" w:color="auto"/>
              <w:bottom w:val="single" w:sz="4" w:space="0" w:color="auto"/>
              <w:right w:val="single" w:sz="4" w:space="0" w:color="auto"/>
            </w:tcBorders>
            <w:hideMark/>
          </w:tcPr>
          <w:p w14:paraId="6C62A2BA" w14:textId="77777777" w:rsidR="00FE4957" w:rsidRDefault="00FE4957">
            <w:pPr>
              <w:rPr>
                <w:color w:val="000000"/>
              </w:rPr>
            </w:pPr>
            <w:r>
              <w:rPr>
                <w:color w:val="000000"/>
              </w:rPr>
              <w:t>24,327,737</w:t>
            </w:r>
          </w:p>
        </w:tc>
        <w:tc>
          <w:tcPr>
            <w:tcW w:w="1784" w:type="dxa"/>
            <w:tcBorders>
              <w:top w:val="single" w:sz="4" w:space="0" w:color="auto"/>
              <w:left w:val="single" w:sz="4" w:space="0" w:color="auto"/>
              <w:bottom w:val="single" w:sz="4" w:space="0" w:color="auto"/>
              <w:right w:val="single" w:sz="4" w:space="0" w:color="auto"/>
            </w:tcBorders>
            <w:hideMark/>
          </w:tcPr>
          <w:p w14:paraId="1F099CDA" w14:textId="77777777" w:rsidR="00FE4957" w:rsidRDefault="00FE4957">
            <w:pPr>
              <w:rPr>
                <w:color w:val="000000"/>
              </w:rPr>
            </w:pPr>
            <w:r>
              <w:rPr>
                <w:color w:val="000000"/>
              </w:rPr>
              <w:t>27,880,407</w:t>
            </w:r>
          </w:p>
        </w:tc>
        <w:tc>
          <w:tcPr>
            <w:tcW w:w="1618" w:type="dxa"/>
            <w:tcBorders>
              <w:top w:val="single" w:sz="4" w:space="0" w:color="auto"/>
              <w:left w:val="single" w:sz="4" w:space="0" w:color="auto"/>
              <w:bottom w:val="single" w:sz="4" w:space="0" w:color="auto"/>
              <w:right w:val="single" w:sz="4" w:space="0" w:color="auto"/>
            </w:tcBorders>
            <w:hideMark/>
          </w:tcPr>
          <w:p w14:paraId="4ED32498" w14:textId="77777777" w:rsidR="00FE4957" w:rsidRDefault="00FE4957">
            <w:pPr>
              <w:rPr>
                <w:color w:val="000000"/>
              </w:rPr>
            </w:pPr>
            <w:r>
              <w:rPr>
                <w:color w:val="000000"/>
              </w:rPr>
              <w:t>28,440,047</w:t>
            </w:r>
          </w:p>
        </w:tc>
      </w:tr>
    </w:tbl>
    <w:p w14:paraId="65E80817" w14:textId="77777777" w:rsidR="00FE4957" w:rsidRDefault="00FE4957" w:rsidP="00FE4957">
      <w:r>
        <w:br w:type="page"/>
      </w:r>
    </w:p>
    <w:p w14:paraId="118B371F" w14:textId="77777777" w:rsidR="00FE4957" w:rsidRDefault="00FE4957" w:rsidP="00FE4957"/>
    <w:p w14:paraId="24CE4ECB" w14:textId="77777777" w:rsidR="00FE4957" w:rsidRDefault="00FE4957" w:rsidP="00FE4957">
      <w:r>
        <w:t>People with a seeing difficulty were in a wide range of occupations. The occupational groups of people “long-term disabled with a seeing difficulty” were:</w:t>
      </w:r>
    </w:p>
    <w:p w14:paraId="19B193DF" w14:textId="77777777" w:rsidR="00FE4957" w:rsidRDefault="00FE4957" w:rsidP="00FE4957"/>
    <w:p w14:paraId="4C82887C" w14:textId="77777777" w:rsidR="00FE4957" w:rsidRDefault="00FE4957" w:rsidP="00FE4957">
      <w:pPr>
        <w:pStyle w:val="ListBullet"/>
        <w:numPr>
          <w:ilvl w:val="0"/>
          <w:numId w:val="39"/>
        </w:numPr>
        <w:tabs>
          <w:tab w:val="clear" w:pos="567"/>
        </w:tabs>
      </w:pPr>
      <w:r>
        <w:t xml:space="preserve">Managers, </w:t>
      </w:r>
      <w:proofErr w:type="gramStart"/>
      <w:r>
        <w:t>directors</w:t>
      </w:r>
      <w:proofErr w:type="gramEnd"/>
      <w:r>
        <w:t xml:space="preserve"> and senior officials: 8.7 per cent</w:t>
      </w:r>
    </w:p>
    <w:p w14:paraId="46BAD8E9" w14:textId="77777777" w:rsidR="00FE4957" w:rsidRDefault="00FE4957" w:rsidP="00FE4957">
      <w:pPr>
        <w:pStyle w:val="ListBullet"/>
        <w:numPr>
          <w:ilvl w:val="0"/>
          <w:numId w:val="39"/>
        </w:numPr>
        <w:tabs>
          <w:tab w:val="clear" w:pos="567"/>
        </w:tabs>
      </w:pPr>
      <w:r>
        <w:t>Professional occupations:  15.2 per cent</w:t>
      </w:r>
    </w:p>
    <w:p w14:paraId="092030A6" w14:textId="77777777" w:rsidR="00FE4957" w:rsidRDefault="00FE4957" w:rsidP="00FE4957">
      <w:pPr>
        <w:pStyle w:val="ListBullet"/>
        <w:numPr>
          <w:ilvl w:val="0"/>
          <w:numId w:val="39"/>
        </w:numPr>
        <w:tabs>
          <w:tab w:val="clear" w:pos="567"/>
        </w:tabs>
      </w:pPr>
      <w:r>
        <w:t>Associate professional and technical occupations: 16 per cent</w:t>
      </w:r>
    </w:p>
    <w:p w14:paraId="32F70727" w14:textId="77777777" w:rsidR="00FE4957" w:rsidRDefault="00FE4957" w:rsidP="00FE4957">
      <w:pPr>
        <w:pStyle w:val="ListBullet"/>
        <w:numPr>
          <w:ilvl w:val="0"/>
          <w:numId w:val="39"/>
        </w:numPr>
        <w:tabs>
          <w:tab w:val="clear" w:pos="567"/>
        </w:tabs>
      </w:pPr>
      <w:r>
        <w:t>Administrative and secretarial occupations: 12.4 per cent</w:t>
      </w:r>
    </w:p>
    <w:p w14:paraId="49DA3B82" w14:textId="77777777" w:rsidR="00FE4957" w:rsidRDefault="00FE4957" w:rsidP="00FE4957">
      <w:pPr>
        <w:pStyle w:val="ListBullet"/>
        <w:numPr>
          <w:ilvl w:val="0"/>
          <w:numId w:val="39"/>
        </w:numPr>
        <w:tabs>
          <w:tab w:val="clear" w:pos="567"/>
        </w:tabs>
      </w:pPr>
      <w:r>
        <w:t>Skilled trades occupations: 9.4 per cent</w:t>
      </w:r>
    </w:p>
    <w:p w14:paraId="5429C9FC" w14:textId="77777777" w:rsidR="00FE4957" w:rsidRDefault="00FE4957" w:rsidP="00FE4957">
      <w:pPr>
        <w:pStyle w:val="ListBullet"/>
        <w:numPr>
          <w:ilvl w:val="0"/>
          <w:numId w:val="39"/>
        </w:numPr>
        <w:tabs>
          <w:tab w:val="clear" w:pos="567"/>
        </w:tabs>
      </w:pPr>
      <w:r>
        <w:t>Caring, leisure and other service occupations: 7.3 per cent</w:t>
      </w:r>
    </w:p>
    <w:p w14:paraId="6236A7A1" w14:textId="77777777" w:rsidR="00FE4957" w:rsidRDefault="00FE4957" w:rsidP="00FE4957">
      <w:pPr>
        <w:pStyle w:val="ListBullet"/>
        <w:numPr>
          <w:ilvl w:val="0"/>
          <w:numId w:val="39"/>
        </w:numPr>
        <w:tabs>
          <w:tab w:val="clear" w:pos="567"/>
        </w:tabs>
      </w:pPr>
      <w:r>
        <w:t>Sales and customer service occupations: 10.9 per cent</w:t>
      </w:r>
    </w:p>
    <w:p w14:paraId="65C9B895" w14:textId="77777777" w:rsidR="00FE4957" w:rsidRDefault="00FE4957" w:rsidP="00FE4957">
      <w:pPr>
        <w:pStyle w:val="ListBullet"/>
        <w:numPr>
          <w:ilvl w:val="0"/>
          <w:numId w:val="39"/>
        </w:numPr>
        <w:tabs>
          <w:tab w:val="clear" w:pos="567"/>
        </w:tabs>
      </w:pPr>
      <w:r>
        <w:t xml:space="preserve">Process, </w:t>
      </w:r>
      <w:proofErr w:type="gramStart"/>
      <w:r>
        <w:t>plant</w:t>
      </w:r>
      <w:proofErr w:type="gramEnd"/>
      <w:r>
        <w:t xml:space="preserve"> and machine operatives: 7.4 per cent</w:t>
      </w:r>
    </w:p>
    <w:p w14:paraId="06BB17F4" w14:textId="77777777" w:rsidR="00FE4957" w:rsidRDefault="00FE4957" w:rsidP="00FE4957">
      <w:pPr>
        <w:pStyle w:val="ListBullet"/>
        <w:numPr>
          <w:ilvl w:val="0"/>
          <w:numId w:val="39"/>
        </w:numPr>
        <w:tabs>
          <w:tab w:val="clear" w:pos="567"/>
        </w:tabs>
      </w:pPr>
      <w:r>
        <w:t>Elementary occupations: 12.7 per cent</w:t>
      </w:r>
    </w:p>
    <w:p w14:paraId="5292ADBA" w14:textId="77777777" w:rsidR="00FE4957" w:rsidRDefault="00FE4957" w:rsidP="00FE4957"/>
    <w:p w14:paraId="601F9A5A" w14:textId="77777777" w:rsidR="00FE4957" w:rsidRDefault="00FE4957" w:rsidP="00FE4957">
      <w:r>
        <w:t xml:space="preserve">Table 5 shows that people with a seeing difficulty (irrespective of whether they are disabled or not) are under-represented in managerial, </w:t>
      </w:r>
      <w:proofErr w:type="gramStart"/>
      <w:r>
        <w:t>professional</w:t>
      </w:r>
      <w:proofErr w:type="gramEnd"/>
      <w:r>
        <w:t xml:space="preserve"> and technical occupations, when the comparison is made with other disabled people, and with the non-disabled population. Around 40% of long-term disabled people with a seeing difficulty, and approximately 38% of all people with a seeing difficulty, are employed in these occupational groups. This compares with almost 45% of other disabled people, and 44% of the non-disabled population, employed in managerial, </w:t>
      </w:r>
      <w:proofErr w:type="gramStart"/>
      <w:r>
        <w:t>professional</w:t>
      </w:r>
      <w:proofErr w:type="gramEnd"/>
      <w:r>
        <w:t xml:space="preserve"> and technical occupations (Hewett with Keil, 2015). </w:t>
      </w:r>
    </w:p>
    <w:p w14:paraId="37714A1C" w14:textId="77777777" w:rsidR="00FE4957" w:rsidRDefault="00FE4957" w:rsidP="00FE4957"/>
    <w:p w14:paraId="1034DEBB" w14:textId="77777777" w:rsidR="00FE4957" w:rsidRDefault="00FE4957" w:rsidP="00FE4957">
      <w:pPr>
        <w:pStyle w:val="Heading4"/>
      </w:pPr>
      <w:r>
        <w:t>13.1.4 Network 1000</w:t>
      </w:r>
    </w:p>
    <w:p w14:paraId="57515525" w14:textId="77777777" w:rsidR="00FE4957" w:rsidRDefault="00FE4957" w:rsidP="00FE4957">
      <w:r>
        <w:t xml:space="preserve">The main report from Network 1000 presents a summary of data collected through 1,007 interviews with blind and partially sighted people in Great Britain. The interviews were carried out between spring 2005 and spring 2006. It gives a snapshot of working age people’s perceptions of employment and employability, as well as some general information about the types of jobs blind and partially people were doing (Douglas et al, 2006). </w:t>
      </w:r>
    </w:p>
    <w:p w14:paraId="663C4288" w14:textId="77777777" w:rsidR="00FE4957" w:rsidRDefault="00FE4957" w:rsidP="00FE4957"/>
    <w:p w14:paraId="30D1504C" w14:textId="77777777" w:rsidR="00FE4957" w:rsidRDefault="00FE4957" w:rsidP="00FE4957">
      <w:r>
        <w:t xml:space="preserve">Thirty-four per cent of working age blind and partially sighted people were in </w:t>
      </w:r>
      <w:proofErr w:type="gramStart"/>
      <w:r>
        <w:t>some kind of employment</w:t>
      </w:r>
      <w:proofErr w:type="gramEnd"/>
      <w:r>
        <w:t xml:space="preserve">. Of these, the vast majority (94 per cent) described their work as being permanent rather than temporary. Sixty-eight per cent said that they worked full-time. Of those who worked part-time, 26 per cent said it was mainly due to their sight loss.  </w:t>
      </w:r>
    </w:p>
    <w:p w14:paraId="690234DF" w14:textId="77777777" w:rsidR="00FE4957" w:rsidRDefault="00FE4957" w:rsidP="00FE4957"/>
    <w:p w14:paraId="14B330DF" w14:textId="77777777" w:rsidR="00FE4957" w:rsidRDefault="00FE4957" w:rsidP="00FE4957">
      <w:r>
        <w:t>In terms of self-reported registration status, people who were registered partially sighted were much more likely to be employed or self-employed than those who were registered blind (43 per cent compared with 25 per cent respectively).</w:t>
      </w:r>
    </w:p>
    <w:p w14:paraId="39669708" w14:textId="77777777" w:rsidR="00FE4957" w:rsidRDefault="00FE4957" w:rsidP="00FE4957"/>
    <w:p w14:paraId="2FBCD457" w14:textId="77777777" w:rsidR="00FE4957" w:rsidRDefault="00FE4957" w:rsidP="00FE4957">
      <w:r>
        <w:t>Participants were asked about the type of industry in which they worked, their job title and the nature of their work. A wide range of occupations was reported, with examples from all nine categories of SOC occupational groups (ONS 2000), ranging from:</w:t>
      </w:r>
    </w:p>
    <w:p w14:paraId="7A2ADD8D" w14:textId="77777777" w:rsidR="00FE4957" w:rsidRDefault="00FE4957" w:rsidP="00FE4957"/>
    <w:p w14:paraId="59826328" w14:textId="77777777" w:rsidR="00FE4957" w:rsidRDefault="00FE4957" w:rsidP="00FE4957">
      <w:pPr>
        <w:pStyle w:val="ListBullet"/>
        <w:numPr>
          <w:ilvl w:val="0"/>
          <w:numId w:val="39"/>
        </w:numPr>
        <w:tabs>
          <w:tab w:val="clear" w:pos="567"/>
        </w:tabs>
      </w:pPr>
      <w:r>
        <w:t>Managers and senior officials (</w:t>
      </w:r>
      <w:proofErr w:type="gramStart"/>
      <w:r>
        <w:t>e.g.</w:t>
      </w:r>
      <w:proofErr w:type="gramEnd"/>
      <w:r>
        <w:t xml:space="preserve"> service manager for a voluntary organisation, branch managers); </w:t>
      </w:r>
    </w:p>
    <w:p w14:paraId="7A22D5F6" w14:textId="77777777" w:rsidR="00FE4957" w:rsidRDefault="00FE4957" w:rsidP="00FE4957">
      <w:pPr>
        <w:pStyle w:val="ListBullet"/>
        <w:numPr>
          <w:ilvl w:val="0"/>
          <w:numId w:val="39"/>
        </w:numPr>
        <w:tabs>
          <w:tab w:val="clear" w:pos="567"/>
        </w:tabs>
      </w:pPr>
      <w:r>
        <w:t>Professional occupations (</w:t>
      </w:r>
      <w:proofErr w:type="gramStart"/>
      <w:r>
        <w:t>e.g.</w:t>
      </w:r>
      <w:proofErr w:type="gramEnd"/>
      <w:r>
        <w:t xml:space="preserve"> teachers, software designer, social worker);</w:t>
      </w:r>
    </w:p>
    <w:p w14:paraId="257735CE" w14:textId="77777777" w:rsidR="00FE4957" w:rsidRDefault="00FE4957" w:rsidP="00FE4957">
      <w:pPr>
        <w:pStyle w:val="ListBullet"/>
        <w:numPr>
          <w:ilvl w:val="0"/>
          <w:numId w:val="39"/>
        </w:numPr>
        <w:tabs>
          <w:tab w:val="clear" w:pos="567"/>
        </w:tabs>
      </w:pPr>
      <w:r>
        <w:t>Associate professional and technical occupations (</w:t>
      </w:r>
      <w:proofErr w:type="gramStart"/>
      <w:r>
        <w:t>e.g.</w:t>
      </w:r>
      <w:proofErr w:type="gramEnd"/>
      <w:r>
        <w:t xml:space="preserve"> nurses);</w:t>
      </w:r>
    </w:p>
    <w:p w14:paraId="6957E7FD" w14:textId="77777777" w:rsidR="00FE4957" w:rsidRDefault="00FE4957" w:rsidP="00FE4957">
      <w:pPr>
        <w:pStyle w:val="ListBullet"/>
        <w:numPr>
          <w:ilvl w:val="0"/>
          <w:numId w:val="39"/>
        </w:numPr>
        <w:tabs>
          <w:tab w:val="clear" w:pos="567"/>
        </w:tabs>
      </w:pPr>
      <w:r>
        <w:t>Administrative and secretarial occupations (</w:t>
      </w:r>
      <w:proofErr w:type="gramStart"/>
      <w:r>
        <w:t>e.g.</w:t>
      </w:r>
      <w:proofErr w:type="gramEnd"/>
      <w:r>
        <w:t xml:space="preserve"> accountants, secretary, receptionist, clerical worker);</w:t>
      </w:r>
    </w:p>
    <w:p w14:paraId="6C6BD20A" w14:textId="77777777" w:rsidR="00FE4957" w:rsidRDefault="00FE4957" w:rsidP="00FE4957">
      <w:pPr>
        <w:pStyle w:val="ListBullet"/>
        <w:numPr>
          <w:ilvl w:val="0"/>
          <w:numId w:val="39"/>
        </w:numPr>
        <w:tabs>
          <w:tab w:val="clear" w:pos="567"/>
        </w:tabs>
      </w:pPr>
      <w:r>
        <w:t>Skilled trades occupations (</w:t>
      </w:r>
      <w:proofErr w:type="gramStart"/>
      <w:r>
        <w:t>e.g.</w:t>
      </w:r>
      <w:proofErr w:type="gramEnd"/>
      <w:r>
        <w:t xml:space="preserve"> bakers, telecommunications engineer);</w:t>
      </w:r>
    </w:p>
    <w:p w14:paraId="7F65B081" w14:textId="77777777" w:rsidR="00FE4957" w:rsidRDefault="00FE4957" w:rsidP="00FE4957">
      <w:pPr>
        <w:pStyle w:val="ListBullet"/>
        <w:numPr>
          <w:ilvl w:val="0"/>
          <w:numId w:val="39"/>
        </w:numPr>
        <w:tabs>
          <w:tab w:val="clear" w:pos="567"/>
        </w:tabs>
      </w:pPr>
      <w:r>
        <w:t>Personal service occupations (</w:t>
      </w:r>
      <w:proofErr w:type="gramStart"/>
      <w:r>
        <w:t>e.g.</w:t>
      </w:r>
      <w:proofErr w:type="gramEnd"/>
      <w:r>
        <w:t xml:space="preserve"> care assistants);</w:t>
      </w:r>
    </w:p>
    <w:p w14:paraId="7B315433" w14:textId="77777777" w:rsidR="00FE4957" w:rsidRDefault="00FE4957" w:rsidP="00FE4957">
      <w:pPr>
        <w:pStyle w:val="ListBullet"/>
        <w:numPr>
          <w:ilvl w:val="0"/>
          <w:numId w:val="39"/>
        </w:numPr>
        <w:tabs>
          <w:tab w:val="clear" w:pos="567"/>
        </w:tabs>
      </w:pPr>
      <w:r>
        <w:t>Sales and customer service occupations (</w:t>
      </w:r>
      <w:proofErr w:type="gramStart"/>
      <w:r>
        <w:t>e.g.</w:t>
      </w:r>
      <w:proofErr w:type="gramEnd"/>
      <w:r>
        <w:t xml:space="preserve"> general retail assistant);</w:t>
      </w:r>
    </w:p>
    <w:p w14:paraId="2E7814CD" w14:textId="77777777" w:rsidR="00FE4957" w:rsidRDefault="00FE4957" w:rsidP="00FE4957">
      <w:pPr>
        <w:pStyle w:val="ListBullet"/>
        <w:numPr>
          <w:ilvl w:val="0"/>
          <w:numId w:val="39"/>
        </w:numPr>
        <w:tabs>
          <w:tab w:val="clear" w:pos="567"/>
        </w:tabs>
      </w:pPr>
      <w:r>
        <w:t>Process, plant and machine operatives (</w:t>
      </w:r>
      <w:proofErr w:type="gramStart"/>
      <w:r>
        <w:t>e.g.</w:t>
      </w:r>
      <w:proofErr w:type="gramEnd"/>
      <w:r>
        <w:t xml:space="preserve"> bridle stitcher, assembler of valves);</w:t>
      </w:r>
    </w:p>
    <w:p w14:paraId="4FC2C215" w14:textId="77777777" w:rsidR="00FE4957" w:rsidRDefault="00FE4957" w:rsidP="00FE4957">
      <w:pPr>
        <w:pStyle w:val="ListBullet"/>
        <w:numPr>
          <w:ilvl w:val="0"/>
          <w:numId w:val="39"/>
        </w:numPr>
        <w:tabs>
          <w:tab w:val="clear" w:pos="567"/>
        </w:tabs>
      </w:pPr>
      <w:r>
        <w:t>Elementary occupations (</w:t>
      </w:r>
      <w:proofErr w:type="gramStart"/>
      <w:r>
        <w:t>e.g.</w:t>
      </w:r>
      <w:proofErr w:type="gramEnd"/>
      <w:r>
        <w:t xml:space="preserve"> warehouse assistant, cleaners).</w:t>
      </w:r>
    </w:p>
    <w:p w14:paraId="7D9C6FA6" w14:textId="77777777" w:rsidR="00FE4957" w:rsidRDefault="00FE4957" w:rsidP="00FE4957"/>
    <w:p w14:paraId="75743334" w14:textId="77777777" w:rsidR="00FE4957" w:rsidRDefault="00FE4957" w:rsidP="00FE4957">
      <w:proofErr w:type="gramStart"/>
      <w:r>
        <w:t>The majority of</w:t>
      </w:r>
      <w:proofErr w:type="gramEnd"/>
      <w:r>
        <w:t xml:space="preserve"> working people (82 per cent) said that, overall, they were happy with their job.</w:t>
      </w:r>
    </w:p>
    <w:p w14:paraId="05DD547F" w14:textId="77777777" w:rsidR="00FE4957" w:rsidRDefault="00FE4957" w:rsidP="00FE4957"/>
    <w:p w14:paraId="16FF3054" w14:textId="77777777" w:rsidR="00FE4957" w:rsidRDefault="00FE4957" w:rsidP="00FE4957">
      <w:pPr>
        <w:pStyle w:val="Heading4"/>
      </w:pPr>
      <w:r>
        <w:t>13.1.5 Association of Guidance and Careers Advisory Services</w:t>
      </w:r>
    </w:p>
    <w:p w14:paraId="56EDD617" w14:textId="77777777" w:rsidR="00FE4957" w:rsidRDefault="00FE4957" w:rsidP="00FE4957">
      <w:r>
        <w:t xml:space="preserve">AGCAS produces an annual report, “What Happens Next”, which summarises the first destinations of disabled graduates. It provides evidence of the impact of disability on a graduate’s employment prospects. </w:t>
      </w:r>
    </w:p>
    <w:p w14:paraId="7D3B0672" w14:textId="77777777" w:rsidR="00FE4957" w:rsidRDefault="00FE4957" w:rsidP="00FE4957"/>
    <w:p w14:paraId="5C73384D" w14:textId="77777777" w:rsidR="00FE4957" w:rsidRDefault="00FE4957" w:rsidP="00FE4957">
      <w:r>
        <w:t xml:space="preserve">In 2012 it published its tenth and most recent report, based on 2009/10 graduates. Since 2008 the report has shown the employment destination of blind and partially sighted graduates based on the SOC tables. (Prior to 2008, it did not break down employment sector destination according to specific disability groups; merely “disabled” and “non-disabled”.) </w:t>
      </w:r>
    </w:p>
    <w:p w14:paraId="4B43C999" w14:textId="77777777" w:rsidR="00FE4957" w:rsidRDefault="00FE4957" w:rsidP="00FE4957"/>
    <w:p w14:paraId="0299D471" w14:textId="77777777" w:rsidR="00FE4957" w:rsidRDefault="00FE4957" w:rsidP="00FE4957">
      <w:r>
        <w:rPr>
          <w:rFonts w:ascii="Times New Roman" w:hAnsi="Times New Roman" w:cs="Times New Roman"/>
          <w:sz w:val="24"/>
        </w:rPr>
        <w:br w:type="page"/>
      </w:r>
    </w:p>
    <w:p w14:paraId="6277AF11" w14:textId="77777777" w:rsidR="00FE4957" w:rsidRDefault="00FE4957" w:rsidP="00FE4957">
      <w:pPr>
        <w:pStyle w:val="Tables"/>
      </w:pPr>
      <w:bookmarkStart w:id="69" w:name="_Toc410912439"/>
      <w:r>
        <w:t>Table 6: SOC destination of blind and partially sighted graduates from 2006-2010</w:t>
      </w:r>
      <w:bookmarkEnd w:id="69"/>
    </w:p>
    <w:p w14:paraId="24840BFA" w14:textId="77777777" w:rsidR="00FE4957" w:rsidRDefault="00FE4957" w:rsidP="00FE495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992"/>
        <w:gridCol w:w="851"/>
        <w:gridCol w:w="850"/>
      </w:tblGrid>
      <w:tr w:rsidR="00FE4957" w14:paraId="079D0312" w14:textId="77777777" w:rsidTr="00FE4957">
        <w:tc>
          <w:tcPr>
            <w:tcW w:w="4503" w:type="dxa"/>
            <w:tcBorders>
              <w:top w:val="single" w:sz="4" w:space="0" w:color="auto"/>
              <w:left w:val="single" w:sz="4" w:space="0" w:color="auto"/>
              <w:bottom w:val="single" w:sz="4" w:space="0" w:color="auto"/>
              <w:right w:val="single" w:sz="4" w:space="0" w:color="auto"/>
            </w:tcBorders>
          </w:tcPr>
          <w:p w14:paraId="78CC3668" w14:textId="77777777" w:rsidR="00FE4957" w:rsidRDefault="00FE4957">
            <w:pPr>
              <w:rPr>
                <w:szCs w:val="28"/>
              </w:rPr>
            </w:pPr>
          </w:p>
        </w:tc>
        <w:tc>
          <w:tcPr>
            <w:tcW w:w="992" w:type="dxa"/>
            <w:tcBorders>
              <w:top w:val="single" w:sz="4" w:space="0" w:color="auto"/>
              <w:left w:val="single" w:sz="4" w:space="0" w:color="auto"/>
              <w:bottom w:val="single" w:sz="4" w:space="0" w:color="auto"/>
              <w:right w:val="single" w:sz="4" w:space="0" w:color="auto"/>
            </w:tcBorders>
            <w:hideMark/>
          </w:tcPr>
          <w:p w14:paraId="4D5023A6" w14:textId="77777777" w:rsidR="00FE4957" w:rsidRDefault="00FE4957">
            <w:pPr>
              <w:rPr>
                <w:szCs w:val="28"/>
              </w:rPr>
            </w:pPr>
            <w:r>
              <w:rPr>
                <w:szCs w:val="28"/>
              </w:rPr>
              <w:t>2009/2010</w:t>
            </w:r>
          </w:p>
        </w:tc>
        <w:tc>
          <w:tcPr>
            <w:tcW w:w="992" w:type="dxa"/>
            <w:tcBorders>
              <w:top w:val="single" w:sz="4" w:space="0" w:color="auto"/>
              <w:left w:val="single" w:sz="4" w:space="0" w:color="auto"/>
              <w:bottom w:val="single" w:sz="4" w:space="0" w:color="auto"/>
              <w:right w:val="single" w:sz="4" w:space="0" w:color="auto"/>
            </w:tcBorders>
            <w:hideMark/>
          </w:tcPr>
          <w:p w14:paraId="1674787D" w14:textId="77777777" w:rsidR="00FE4957" w:rsidRDefault="00FE4957">
            <w:pPr>
              <w:rPr>
                <w:szCs w:val="28"/>
              </w:rPr>
            </w:pPr>
            <w:r>
              <w:rPr>
                <w:szCs w:val="28"/>
              </w:rPr>
              <w:t>2008/2009</w:t>
            </w:r>
          </w:p>
        </w:tc>
        <w:tc>
          <w:tcPr>
            <w:tcW w:w="992" w:type="dxa"/>
            <w:tcBorders>
              <w:top w:val="single" w:sz="4" w:space="0" w:color="auto"/>
              <w:left w:val="single" w:sz="4" w:space="0" w:color="auto"/>
              <w:bottom w:val="single" w:sz="4" w:space="0" w:color="auto"/>
              <w:right w:val="single" w:sz="4" w:space="0" w:color="auto"/>
            </w:tcBorders>
            <w:hideMark/>
          </w:tcPr>
          <w:p w14:paraId="0D3F1D71" w14:textId="77777777" w:rsidR="00FE4957" w:rsidRDefault="00FE4957">
            <w:pPr>
              <w:rPr>
                <w:szCs w:val="28"/>
              </w:rPr>
            </w:pPr>
            <w:r>
              <w:rPr>
                <w:szCs w:val="28"/>
              </w:rPr>
              <w:t>2007/2008</w:t>
            </w:r>
          </w:p>
        </w:tc>
        <w:tc>
          <w:tcPr>
            <w:tcW w:w="851" w:type="dxa"/>
            <w:tcBorders>
              <w:top w:val="single" w:sz="4" w:space="0" w:color="auto"/>
              <w:left w:val="single" w:sz="4" w:space="0" w:color="auto"/>
              <w:bottom w:val="single" w:sz="4" w:space="0" w:color="auto"/>
              <w:right w:val="single" w:sz="4" w:space="0" w:color="auto"/>
            </w:tcBorders>
            <w:hideMark/>
          </w:tcPr>
          <w:p w14:paraId="49593D36" w14:textId="77777777" w:rsidR="00FE4957" w:rsidRDefault="00FE4957">
            <w:pPr>
              <w:rPr>
                <w:szCs w:val="28"/>
              </w:rPr>
            </w:pPr>
            <w:r>
              <w:rPr>
                <w:szCs w:val="28"/>
              </w:rPr>
              <w:t>2007</w:t>
            </w:r>
          </w:p>
        </w:tc>
        <w:tc>
          <w:tcPr>
            <w:tcW w:w="850" w:type="dxa"/>
            <w:tcBorders>
              <w:top w:val="single" w:sz="4" w:space="0" w:color="auto"/>
              <w:left w:val="single" w:sz="4" w:space="0" w:color="auto"/>
              <w:bottom w:val="single" w:sz="4" w:space="0" w:color="auto"/>
              <w:right w:val="single" w:sz="4" w:space="0" w:color="auto"/>
            </w:tcBorders>
            <w:hideMark/>
          </w:tcPr>
          <w:p w14:paraId="7F8E0D31" w14:textId="77777777" w:rsidR="00FE4957" w:rsidRDefault="00FE4957">
            <w:pPr>
              <w:rPr>
                <w:szCs w:val="28"/>
              </w:rPr>
            </w:pPr>
            <w:r>
              <w:rPr>
                <w:szCs w:val="28"/>
              </w:rPr>
              <w:t>2006</w:t>
            </w:r>
          </w:p>
        </w:tc>
      </w:tr>
      <w:tr w:rsidR="00FE4957" w14:paraId="0D45DDE5"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2D8B7D2B" w14:textId="77777777" w:rsidR="00FE4957" w:rsidRDefault="00FE4957">
            <w:pPr>
              <w:rPr>
                <w:szCs w:val="28"/>
              </w:rPr>
            </w:pPr>
            <w:r>
              <w:rPr>
                <w:szCs w:val="28"/>
              </w:rPr>
              <w:t>Managers and administrators</w:t>
            </w:r>
          </w:p>
        </w:tc>
        <w:tc>
          <w:tcPr>
            <w:tcW w:w="992" w:type="dxa"/>
            <w:tcBorders>
              <w:top w:val="single" w:sz="4" w:space="0" w:color="auto"/>
              <w:left w:val="single" w:sz="4" w:space="0" w:color="auto"/>
              <w:bottom w:val="single" w:sz="4" w:space="0" w:color="auto"/>
              <w:right w:val="single" w:sz="4" w:space="0" w:color="auto"/>
            </w:tcBorders>
            <w:hideMark/>
          </w:tcPr>
          <w:p w14:paraId="5B4D93DD" w14:textId="77777777" w:rsidR="00FE4957" w:rsidRDefault="00FE4957">
            <w:pPr>
              <w:rPr>
                <w:szCs w:val="28"/>
              </w:rPr>
            </w:pPr>
            <w:r>
              <w:rPr>
                <w:szCs w:val="28"/>
              </w:rPr>
              <w:t>7.7</w:t>
            </w:r>
          </w:p>
        </w:tc>
        <w:tc>
          <w:tcPr>
            <w:tcW w:w="992" w:type="dxa"/>
            <w:tcBorders>
              <w:top w:val="single" w:sz="4" w:space="0" w:color="auto"/>
              <w:left w:val="single" w:sz="4" w:space="0" w:color="auto"/>
              <w:bottom w:val="single" w:sz="4" w:space="0" w:color="auto"/>
              <w:right w:val="single" w:sz="4" w:space="0" w:color="auto"/>
            </w:tcBorders>
            <w:hideMark/>
          </w:tcPr>
          <w:p w14:paraId="4A2E7CCC" w14:textId="77777777" w:rsidR="00FE4957" w:rsidRDefault="00FE4957">
            <w:pPr>
              <w:rPr>
                <w:szCs w:val="28"/>
              </w:rPr>
            </w:pPr>
            <w:r>
              <w:rPr>
                <w:szCs w:val="28"/>
              </w:rPr>
              <w:t>4.3</w:t>
            </w:r>
          </w:p>
        </w:tc>
        <w:tc>
          <w:tcPr>
            <w:tcW w:w="992" w:type="dxa"/>
            <w:tcBorders>
              <w:top w:val="single" w:sz="4" w:space="0" w:color="auto"/>
              <w:left w:val="single" w:sz="4" w:space="0" w:color="auto"/>
              <w:bottom w:val="single" w:sz="4" w:space="0" w:color="auto"/>
              <w:right w:val="single" w:sz="4" w:space="0" w:color="auto"/>
            </w:tcBorders>
            <w:hideMark/>
          </w:tcPr>
          <w:p w14:paraId="74766D15" w14:textId="77777777" w:rsidR="00FE4957" w:rsidRDefault="00FE4957">
            <w:pPr>
              <w:rPr>
                <w:szCs w:val="28"/>
              </w:rPr>
            </w:pPr>
            <w:r>
              <w:rPr>
                <w:szCs w:val="28"/>
              </w:rPr>
              <w:t>4.3</w:t>
            </w:r>
          </w:p>
        </w:tc>
        <w:tc>
          <w:tcPr>
            <w:tcW w:w="851" w:type="dxa"/>
            <w:tcBorders>
              <w:top w:val="single" w:sz="4" w:space="0" w:color="auto"/>
              <w:left w:val="single" w:sz="4" w:space="0" w:color="auto"/>
              <w:bottom w:val="single" w:sz="4" w:space="0" w:color="auto"/>
              <w:right w:val="single" w:sz="4" w:space="0" w:color="auto"/>
            </w:tcBorders>
            <w:hideMark/>
          </w:tcPr>
          <w:p w14:paraId="7E43A9B3" w14:textId="77777777" w:rsidR="00FE4957" w:rsidRDefault="00FE4957">
            <w:pPr>
              <w:rPr>
                <w:szCs w:val="28"/>
              </w:rPr>
            </w:pPr>
            <w:r>
              <w:rPr>
                <w:szCs w:val="28"/>
              </w:rPr>
              <w:t>7.0</w:t>
            </w:r>
          </w:p>
        </w:tc>
        <w:tc>
          <w:tcPr>
            <w:tcW w:w="850" w:type="dxa"/>
            <w:tcBorders>
              <w:top w:val="single" w:sz="4" w:space="0" w:color="auto"/>
              <w:left w:val="single" w:sz="4" w:space="0" w:color="auto"/>
              <w:bottom w:val="single" w:sz="4" w:space="0" w:color="auto"/>
              <w:right w:val="single" w:sz="4" w:space="0" w:color="auto"/>
            </w:tcBorders>
            <w:hideMark/>
          </w:tcPr>
          <w:p w14:paraId="04D22799" w14:textId="77777777" w:rsidR="00FE4957" w:rsidRDefault="00FE4957">
            <w:pPr>
              <w:rPr>
                <w:szCs w:val="28"/>
              </w:rPr>
            </w:pPr>
            <w:r>
              <w:rPr>
                <w:szCs w:val="28"/>
              </w:rPr>
              <w:t>4.5</w:t>
            </w:r>
          </w:p>
        </w:tc>
      </w:tr>
      <w:tr w:rsidR="00FE4957" w14:paraId="31B54F56"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4C5E4E57" w14:textId="77777777" w:rsidR="00FE4957" w:rsidRDefault="00FE4957">
            <w:pPr>
              <w:rPr>
                <w:szCs w:val="28"/>
              </w:rPr>
            </w:pPr>
            <w:r>
              <w:rPr>
                <w:szCs w:val="28"/>
              </w:rPr>
              <w:t>Professional occupations</w:t>
            </w:r>
          </w:p>
        </w:tc>
        <w:tc>
          <w:tcPr>
            <w:tcW w:w="992" w:type="dxa"/>
            <w:tcBorders>
              <w:top w:val="single" w:sz="4" w:space="0" w:color="auto"/>
              <w:left w:val="single" w:sz="4" w:space="0" w:color="auto"/>
              <w:bottom w:val="single" w:sz="4" w:space="0" w:color="auto"/>
              <w:right w:val="single" w:sz="4" w:space="0" w:color="auto"/>
            </w:tcBorders>
            <w:hideMark/>
          </w:tcPr>
          <w:p w14:paraId="58F049A1" w14:textId="77777777" w:rsidR="00FE4957" w:rsidRDefault="00FE4957">
            <w:pPr>
              <w:rPr>
                <w:szCs w:val="28"/>
              </w:rPr>
            </w:pPr>
            <w:r>
              <w:rPr>
                <w:szCs w:val="28"/>
              </w:rPr>
              <w:t>27.7</w:t>
            </w:r>
          </w:p>
        </w:tc>
        <w:tc>
          <w:tcPr>
            <w:tcW w:w="992" w:type="dxa"/>
            <w:tcBorders>
              <w:top w:val="single" w:sz="4" w:space="0" w:color="auto"/>
              <w:left w:val="single" w:sz="4" w:space="0" w:color="auto"/>
              <w:bottom w:val="single" w:sz="4" w:space="0" w:color="auto"/>
              <w:right w:val="single" w:sz="4" w:space="0" w:color="auto"/>
            </w:tcBorders>
            <w:hideMark/>
          </w:tcPr>
          <w:p w14:paraId="15458028" w14:textId="77777777" w:rsidR="00FE4957" w:rsidRDefault="00FE4957">
            <w:pPr>
              <w:rPr>
                <w:szCs w:val="28"/>
              </w:rPr>
            </w:pPr>
            <w:r>
              <w:rPr>
                <w:szCs w:val="28"/>
              </w:rPr>
              <w:t>24.5</w:t>
            </w:r>
          </w:p>
        </w:tc>
        <w:tc>
          <w:tcPr>
            <w:tcW w:w="992" w:type="dxa"/>
            <w:tcBorders>
              <w:top w:val="single" w:sz="4" w:space="0" w:color="auto"/>
              <w:left w:val="single" w:sz="4" w:space="0" w:color="auto"/>
              <w:bottom w:val="single" w:sz="4" w:space="0" w:color="auto"/>
              <w:right w:val="single" w:sz="4" w:space="0" w:color="auto"/>
            </w:tcBorders>
            <w:hideMark/>
          </w:tcPr>
          <w:p w14:paraId="265229C4" w14:textId="77777777" w:rsidR="00FE4957" w:rsidRDefault="00FE4957">
            <w:pPr>
              <w:rPr>
                <w:szCs w:val="28"/>
              </w:rPr>
            </w:pPr>
            <w:r>
              <w:rPr>
                <w:szCs w:val="28"/>
              </w:rPr>
              <w:t>29.8</w:t>
            </w:r>
          </w:p>
        </w:tc>
        <w:tc>
          <w:tcPr>
            <w:tcW w:w="851" w:type="dxa"/>
            <w:tcBorders>
              <w:top w:val="single" w:sz="4" w:space="0" w:color="auto"/>
              <w:left w:val="single" w:sz="4" w:space="0" w:color="auto"/>
              <w:bottom w:val="single" w:sz="4" w:space="0" w:color="auto"/>
              <w:right w:val="single" w:sz="4" w:space="0" w:color="auto"/>
            </w:tcBorders>
            <w:hideMark/>
          </w:tcPr>
          <w:p w14:paraId="391916A0" w14:textId="77777777" w:rsidR="00FE4957" w:rsidRDefault="00FE4957">
            <w:pPr>
              <w:rPr>
                <w:szCs w:val="28"/>
              </w:rPr>
            </w:pPr>
            <w:r>
              <w:rPr>
                <w:szCs w:val="28"/>
              </w:rPr>
              <w:t>30.7</w:t>
            </w:r>
          </w:p>
        </w:tc>
        <w:tc>
          <w:tcPr>
            <w:tcW w:w="850" w:type="dxa"/>
            <w:tcBorders>
              <w:top w:val="single" w:sz="4" w:space="0" w:color="auto"/>
              <w:left w:val="single" w:sz="4" w:space="0" w:color="auto"/>
              <w:bottom w:val="single" w:sz="4" w:space="0" w:color="auto"/>
              <w:right w:val="single" w:sz="4" w:space="0" w:color="auto"/>
            </w:tcBorders>
            <w:hideMark/>
          </w:tcPr>
          <w:p w14:paraId="1285CA79" w14:textId="77777777" w:rsidR="00FE4957" w:rsidRDefault="00FE4957">
            <w:pPr>
              <w:rPr>
                <w:szCs w:val="28"/>
              </w:rPr>
            </w:pPr>
            <w:r>
              <w:rPr>
                <w:szCs w:val="28"/>
              </w:rPr>
              <w:t>30.7</w:t>
            </w:r>
          </w:p>
        </w:tc>
      </w:tr>
      <w:tr w:rsidR="00FE4957" w14:paraId="60F454DA"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13B165BE" w14:textId="77777777" w:rsidR="00FE4957" w:rsidRDefault="00FE4957">
            <w:pPr>
              <w:rPr>
                <w:szCs w:val="28"/>
              </w:rPr>
            </w:pPr>
            <w:r>
              <w:rPr>
                <w:szCs w:val="28"/>
              </w:rPr>
              <w:t>Associate professional and technical occupations</w:t>
            </w:r>
          </w:p>
        </w:tc>
        <w:tc>
          <w:tcPr>
            <w:tcW w:w="992" w:type="dxa"/>
            <w:tcBorders>
              <w:top w:val="single" w:sz="4" w:space="0" w:color="auto"/>
              <w:left w:val="single" w:sz="4" w:space="0" w:color="auto"/>
              <w:bottom w:val="single" w:sz="4" w:space="0" w:color="auto"/>
              <w:right w:val="single" w:sz="4" w:space="0" w:color="auto"/>
            </w:tcBorders>
            <w:hideMark/>
          </w:tcPr>
          <w:p w14:paraId="1798F927" w14:textId="77777777" w:rsidR="00FE4957" w:rsidRDefault="00FE4957">
            <w:pPr>
              <w:rPr>
                <w:szCs w:val="28"/>
              </w:rPr>
            </w:pPr>
            <w:r>
              <w:rPr>
                <w:szCs w:val="28"/>
              </w:rPr>
              <w:t>23.6</w:t>
            </w:r>
          </w:p>
        </w:tc>
        <w:tc>
          <w:tcPr>
            <w:tcW w:w="992" w:type="dxa"/>
            <w:tcBorders>
              <w:top w:val="single" w:sz="4" w:space="0" w:color="auto"/>
              <w:left w:val="single" w:sz="4" w:space="0" w:color="auto"/>
              <w:bottom w:val="single" w:sz="4" w:space="0" w:color="auto"/>
              <w:right w:val="single" w:sz="4" w:space="0" w:color="auto"/>
            </w:tcBorders>
            <w:hideMark/>
          </w:tcPr>
          <w:p w14:paraId="629AF973" w14:textId="77777777" w:rsidR="00FE4957" w:rsidRDefault="00FE4957">
            <w:pPr>
              <w:rPr>
                <w:szCs w:val="28"/>
              </w:rPr>
            </w:pPr>
            <w:r>
              <w:rPr>
                <w:szCs w:val="28"/>
              </w:rPr>
              <w:t>31.9</w:t>
            </w:r>
          </w:p>
        </w:tc>
        <w:tc>
          <w:tcPr>
            <w:tcW w:w="992" w:type="dxa"/>
            <w:tcBorders>
              <w:top w:val="single" w:sz="4" w:space="0" w:color="auto"/>
              <w:left w:val="single" w:sz="4" w:space="0" w:color="auto"/>
              <w:bottom w:val="single" w:sz="4" w:space="0" w:color="auto"/>
              <w:right w:val="single" w:sz="4" w:space="0" w:color="auto"/>
            </w:tcBorders>
            <w:hideMark/>
          </w:tcPr>
          <w:p w14:paraId="6E609807" w14:textId="77777777" w:rsidR="00FE4957" w:rsidRDefault="00FE4957">
            <w:pPr>
              <w:rPr>
                <w:szCs w:val="28"/>
              </w:rPr>
            </w:pPr>
            <w:r>
              <w:rPr>
                <w:szCs w:val="28"/>
              </w:rPr>
              <w:t>33.2</w:t>
            </w:r>
          </w:p>
        </w:tc>
        <w:tc>
          <w:tcPr>
            <w:tcW w:w="851" w:type="dxa"/>
            <w:tcBorders>
              <w:top w:val="single" w:sz="4" w:space="0" w:color="auto"/>
              <w:left w:val="single" w:sz="4" w:space="0" w:color="auto"/>
              <w:bottom w:val="single" w:sz="4" w:space="0" w:color="auto"/>
              <w:right w:val="single" w:sz="4" w:space="0" w:color="auto"/>
            </w:tcBorders>
            <w:hideMark/>
          </w:tcPr>
          <w:p w14:paraId="0AB529ED" w14:textId="77777777" w:rsidR="00FE4957" w:rsidRDefault="00FE4957">
            <w:pPr>
              <w:rPr>
                <w:szCs w:val="28"/>
              </w:rPr>
            </w:pPr>
            <w:r>
              <w:rPr>
                <w:szCs w:val="28"/>
              </w:rPr>
              <w:t>24.7</w:t>
            </w:r>
          </w:p>
        </w:tc>
        <w:tc>
          <w:tcPr>
            <w:tcW w:w="850" w:type="dxa"/>
            <w:tcBorders>
              <w:top w:val="single" w:sz="4" w:space="0" w:color="auto"/>
              <w:left w:val="single" w:sz="4" w:space="0" w:color="auto"/>
              <w:bottom w:val="single" w:sz="4" w:space="0" w:color="auto"/>
              <w:right w:val="single" w:sz="4" w:space="0" w:color="auto"/>
            </w:tcBorders>
            <w:hideMark/>
          </w:tcPr>
          <w:p w14:paraId="6316136E" w14:textId="77777777" w:rsidR="00FE4957" w:rsidRDefault="00FE4957">
            <w:pPr>
              <w:rPr>
                <w:szCs w:val="28"/>
              </w:rPr>
            </w:pPr>
            <w:r>
              <w:rPr>
                <w:szCs w:val="28"/>
              </w:rPr>
              <w:t>29.0</w:t>
            </w:r>
          </w:p>
        </w:tc>
      </w:tr>
      <w:tr w:rsidR="00FE4957" w14:paraId="06E4418B"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18680CA2" w14:textId="77777777" w:rsidR="00FE4957" w:rsidRDefault="00FE4957">
            <w:pPr>
              <w:rPr>
                <w:szCs w:val="28"/>
              </w:rPr>
            </w:pPr>
            <w:r>
              <w:rPr>
                <w:szCs w:val="28"/>
              </w:rPr>
              <w:t>Clerical and secretarial occupations</w:t>
            </w:r>
          </w:p>
        </w:tc>
        <w:tc>
          <w:tcPr>
            <w:tcW w:w="992" w:type="dxa"/>
            <w:tcBorders>
              <w:top w:val="single" w:sz="4" w:space="0" w:color="auto"/>
              <w:left w:val="single" w:sz="4" w:space="0" w:color="auto"/>
              <w:bottom w:val="single" w:sz="4" w:space="0" w:color="auto"/>
              <w:right w:val="single" w:sz="4" w:space="0" w:color="auto"/>
            </w:tcBorders>
            <w:hideMark/>
          </w:tcPr>
          <w:p w14:paraId="6AB969BB" w14:textId="77777777" w:rsidR="00FE4957" w:rsidRDefault="00FE4957">
            <w:pPr>
              <w:rPr>
                <w:szCs w:val="28"/>
              </w:rPr>
            </w:pPr>
            <w:r>
              <w:rPr>
                <w:szCs w:val="28"/>
              </w:rPr>
              <w:t>8.2</w:t>
            </w:r>
          </w:p>
        </w:tc>
        <w:tc>
          <w:tcPr>
            <w:tcW w:w="992" w:type="dxa"/>
            <w:tcBorders>
              <w:top w:val="single" w:sz="4" w:space="0" w:color="auto"/>
              <w:left w:val="single" w:sz="4" w:space="0" w:color="auto"/>
              <w:bottom w:val="single" w:sz="4" w:space="0" w:color="auto"/>
              <w:right w:val="single" w:sz="4" w:space="0" w:color="auto"/>
            </w:tcBorders>
            <w:hideMark/>
          </w:tcPr>
          <w:p w14:paraId="661A24B1" w14:textId="77777777" w:rsidR="00FE4957" w:rsidRDefault="00FE4957">
            <w:pPr>
              <w:rPr>
                <w:szCs w:val="28"/>
              </w:rPr>
            </w:pPr>
            <w:r>
              <w:rPr>
                <w:szCs w:val="28"/>
              </w:rPr>
              <w:t>10.6</w:t>
            </w:r>
          </w:p>
        </w:tc>
        <w:tc>
          <w:tcPr>
            <w:tcW w:w="992" w:type="dxa"/>
            <w:tcBorders>
              <w:top w:val="single" w:sz="4" w:space="0" w:color="auto"/>
              <w:left w:val="single" w:sz="4" w:space="0" w:color="auto"/>
              <w:bottom w:val="single" w:sz="4" w:space="0" w:color="auto"/>
              <w:right w:val="single" w:sz="4" w:space="0" w:color="auto"/>
            </w:tcBorders>
            <w:hideMark/>
          </w:tcPr>
          <w:p w14:paraId="13FE7A83" w14:textId="77777777" w:rsidR="00FE4957" w:rsidRDefault="00FE4957">
            <w:pPr>
              <w:rPr>
                <w:szCs w:val="28"/>
              </w:rPr>
            </w:pPr>
            <w:r>
              <w:rPr>
                <w:szCs w:val="28"/>
              </w:rPr>
              <w:t>7.7</w:t>
            </w:r>
          </w:p>
        </w:tc>
        <w:tc>
          <w:tcPr>
            <w:tcW w:w="851" w:type="dxa"/>
            <w:tcBorders>
              <w:top w:val="single" w:sz="4" w:space="0" w:color="auto"/>
              <w:left w:val="single" w:sz="4" w:space="0" w:color="auto"/>
              <w:bottom w:val="single" w:sz="4" w:space="0" w:color="auto"/>
              <w:right w:val="single" w:sz="4" w:space="0" w:color="auto"/>
            </w:tcBorders>
            <w:hideMark/>
          </w:tcPr>
          <w:p w14:paraId="24AEAFC2" w14:textId="77777777" w:rsidR="00FE4957" w:rsidRDefault="00FE4957">
            <w:pPr>
              <w:rPr>
                <w:szCs w:val="28"/>
              </w:rPr>
            </w:pPr>
            <w:r>
              <w:rPr>
                <w:szCs w:val="28"/>
              </w:rPr>
              <w:t>15.3</w:t>
            </w:r>
          </w:p>
        </w:tc>
        <w:tc>
          <w:tcPr>
            <w:tcW w:w="850" w:type="dxa"/>
            <w:tcBorders>
              <w:top w:val="single" w:sz="4" w:space="0" w:color="auto"/>
              <w:left w:val="single" w:sz="4" w:space="0" w:color="auto"/>
              <w:bottom w:val="single" w:sz="4" w:space="0" w:color="auto"/>
              <w:right w:val="single" w:sz="4" w:space="0" w:color="auto"/>
            </w:tcBorders>
            <w:hideMark/>
          </w:tcPr>
          <w:p w14:paraId="5C9979D8" w14:textId="77777777" w:rsidR="00FE4957" w:rsidRDefault="00FE4957">
            <w:pPr>
              <w:rPr>
                <w:szCs w:val="28"/>
              </w:rPr>
            </w:pPr>
            <w:r>
              <w:rPr>
                <w:szCs w:val="28"/>
              </w:rPr>
              <w:t>16.5</w:t>
            </w:r>
          </w:p>
        </w:tc>
      </w:tr>
      <w:tr w:rsidR="00FE4957" w14:paraId="544C7E7E"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7DB31E73" w14:textId="77777777" w:rsidR="00FE4957" w:rsidRDefault="00FE4957">
            <w:pPr>
              <w:rPr>
                <w:szCs w:val="28"/>
              </w:rPr>
            </w:pPr>
            <w:r>
              <w:rPr>
                <w:szCs w:val="28"/>
              </w:rPr>
              <w:t>Craft and related occupations</w:t>
            </w:r>
          </w:p>
        </w:tc>
        <w:tc>
          <w:tcPr>
            <w:tcW w:w="992" w:type="dxa"/>
            <w:tcBorders>
              <w:top w:val="single" w:sz="4" w:space="0" w:color="auto"/>
              <w:left w:val="single" w:sz="4" w:space="0" w:color="auto"/>
              <w:bottom w:val="single" w:sz="4" w:space="0" w:color="auto"/>
              <w:right w:val="single" w:sz="4" w:space="0" w:color="auto"/>
            </w:tcBorders>
            <w:hideMark/>
          </w:tcPr>
          <w:p w14:paraId="5BA42161" w14:textId="77777777" w:rsidR="00FE4957" w:rsidRDefault="00FE4957">
            <w:pPr>
              <w:rPr>
                <w:szCs w:val="28"/>
              </w:rPr>
            </w:pPr>
            <w:r>
              <w:rPr>
                <w:szCs w:val="28"/>
              </w:rPr>
              <w:t>2.7</w:t>
            </w:r>
          </w:p>
        </w:tc>
        <w:tc>
          <w:tcPr>
            <w:tcW w:w="992" w:type="dxa"/>
            <w:tcBorders>
              <w:top w:val="single" w:sz="4" w:space="0" w:color="auto"/>
              <w:left w:val="single" w:sz="4" w:space="0" w:color="auto"/>
              <w:bottom w:val="single" w:sz="4" w:space="0" w:color="auto"/>
              <w:right w:val="single" w:sz="4" w:space="0" w:color="auto"/>
            </w:tcBorders>
            <w:hideMark/>
          </w:tcPr>
          <w:p w14:paraId="42A16CF7" w14:textId="77777777" w:rsidR="00FE4957" w:rsidRDefault="00FE4957">
            <w:pPr>
              <w:rPr>
                <w:szCs w:val="28"/>
              </w:rPr>
            </w:pPr>
            <w:r>
              <w:rPr>
                <w:szCs w:val="28"/>
              </w:rPr>
              <w:t>1.6</w:t>
            </w:r>
          </w:p>
        </w:tc>
        <w:tc>
          <w:tcPr>
            <w:tcW w:w="992" w:type="dxa"/>
            <w:tcBorders>
              <w:top w:val="single" w:sz="4" w:space="0" w:color="auto"/>
              <w:left w:val="single" w:sz="4" w:space="0" w:color="auto"/>
              <w:bottom w:val="single" w:sz="4" w:space="0" w:color="auto"/>
              <w:right w:val="single" w:sz="4" w:space="0" w:color="auto"/>
            </w:tcBorders>
            <w:hideMark/>
          </w:tcPr>
          <w:p w14:paraId="45DE1AB2" w14:textId="77777777" w:rsidR="00FE4957" w:rsidRDefault="00FE4957">
            <w:pPr>
              <w:rPr>
                <w:szCs w:val="28"/>
              </w:rPr>
            </w:pPr>
            <w:r>
              <w:rPr>
                <w:szCs w:val="28"/>
              </w:rPr>
              <w:t>1.0</w:t>
            </w:r>
          </w:p>
        </w:tc>
        <w:tc>
          <w:tcPr>
            <w:tcW w:w="851" w:type="dxa"/>
            <w:tcBorders>
              <w:top w:val="single" w:sz="4" w:space="0" w:color="auto"/>
              <w:left w:val="single" w:sz="4" w:space="0" w:color="auto"/>
              <w:bottom w:val="single" w:sz="4" w:space="0" w:color="auto"/>
              <w:right w:val="single" w:sz="4" w:space="0" w:color="auto"/>
            </w:tcBorders>
            <w:hideMark/>
          </w:tcPr>
          <w:p w14:paraId="74B2E5C5" w14:textId="77777777" w:rsidR="00FE4957" w:rsidRDefault="00FE4957">
            <w:pPr>
              <w:rPr>
                <w:szCs w:val="28"/>
              </w:rPr>
            </w:pPr>
            <w:r>
              <w:rPr>
                <w:szCs w:val="28"/>
              </w:rPr>
              <w:t>1.4</w:t>
            </w:r>
          </w:p>
        </w:tc>
        <w:tc>
          <w:tcPr>
            <w:tcW w:w="850" w:type="dxa"/>
            <w:tcBorders>
              <w:top w:val="single" w:sz="4" w:space="0" w:color="auto"/>
              <w:left w:val="single" w:sz="4" w:space="0" w:color="auto"/>
              <w:bottom w:val="single" w:sz="4" w:space="0" w:color="auto"/>
              <w:right w:val="single" w:sz="4" w:space="0" w:color="auto"/>
            </w:tcBorders>
            <w:hideMark/>
          </w:tcPr>
          <w:p w14:paraId="0E259EDF" w14:textId="77777777" w:rsidR="00FE4957" w:rsidRDefault="00FE4957">
            <w:pPr>
              <w:rPr>
                <w:szCs w:val="28"/>
              </w:rPr>
            </w:pPr>
            <w:r>
              <w:rPr>
                <w:szCs w:val="28"/>
              </w:rPr>
              <w:t>1.1</w:t>
            </w:r>
          </w:p>
        </w:tc>
      </w:tr>
      <w:tr w:rsidR="00FE4957" w14:paraId="2FB394D0"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159D8B6E" w14:textId="77777777" w:rsidR="00FE4957" w:rsidRDefault="00FE4957">
            <w:pPr>
              <w:rPr>
                <w:szCs w:val="28"/>
              </w:rPr>
            </w:pPr>
            <w:r>
              <w:rPr>
                <w:szCs w:val="28"/>
              </w:rPr>
              <w:t>Personal and protective service occupations</w:t>
            </w:r>
          </w:p>
        </w:tc>
        <w:tc>
          <w:tcPr>
            <w:tcW w:w="992" w:type="dxa"/>
            <w:tcBorders>
              <w:top w:val="single" w:sz="4" w:space="0" w:color="auto"/>
              <w:left w:val="single" w:sz="4" w:space="0" w:color="auto"/>
              <w:bottom w:val="single" w:sz="4" w:space="0" w:color="auto"/>
              <w:right w:val="single" w:sz="4" w:space="0" w:color="auto"/>
            </w:tcBorders>
            <w:hideMark/>
          </w:tcPr>
          <w:p w14:paraId="57FAC4C4" w14:textId="77777777" w:rsidR="00FE4957" w:rsidRDefault="00FE4957">
            <w:pPr>
              <w:rPr>
                <w:szCs w:val="28"/>
              </w:rPr>
            </w:pPr>
            <w:r>
              <w:rPr>
                <w:szCs w:val="28"/>
              </w:rPr>
              <w:t>5.9</w:t>
            </w:r>
          </w:p>
        </w:tc>
        <w:tc>
          <w:tcPr>
            <w:tcW w:w="992" w:type="dxa"/>
            <w:tcBorders>
              <w:top w:val="single" w:sz="4" w:space="0" w:color="auto"/>
              <w:left w:val="single" w:sz="4" w:space="0" w:color="auto"/>
              <w:bottom w:val="single" w:sz="4" w:space="0" w:color="auto"/>
              <w:right w:val="single" w:sz="4" w:space="0" w:color="auto"/>
            </w:tcBorders>
            <w:hideMark/>
          </w:tcPr>
          <w:p w14:paraId="4A5B69D2" w14:textId="77777777" w:rsidR="00FE4957" w:rsidRDefault="00FE4957">
            <w:pPr>
              <w:rPr>
                <w:szCs w:val="28"/>
              </w:rPr>
            </w:pPr>
            <w:r>
              <w:rPr>
                <w:szCs w:val="28"/>
              </w:rPr>
              <w:t>7.4</w:t>
            </w:r>
          </w:p>
        </w:tc>
        <w:tc>
          <w:tcPr>
            <w:tcW w:w="992" w:type="dxa"/>
            <w:tcBorders>
              <w:top w:val="single" w:sz="4" w:space="0" w:color="auto"/>
              <w:left w:val="single" w:sz="4" w:space="0" w:color="auto"/>
              <w:bottom w:val="single" w:sz="4" w:space="0" w:color="auto"/>
              <w:right w:val="single" w:sz="4" w:space="0" w:color="auto"/>
            </w:tcBorders>
            <w:hideMark/>
          </w:tcPr>
          <w:p w14:paraId="2FF7763B" w14:textId="77777777" w:rsidR="00FE4957" w:rsidRDefault="00FE4957">
            <w:pPr>
              <w:rPr>
                <w:szCs w:val="28"/>
              </w:rPr>
            </w:pPr>
            <w:r>
              <w:rPr>
                <w:szCs w:val="28"/>
              </w:rPr>
              <w:t>5.8</w:t>
            </w:r>
          </w:p>
        </w:tc>
        <w:tc>
          <w:tcPr>
            <w:tcW w:w="851" w:type="dxa"/>
            <w:tcBorders>
              <w:top w:val="single" w:sz="4" w:space="0" w:color="auto"/>
              <w:left w:val="single" w:sz="4" w:space="0" w:color="auto"/>
              <w:bottom w:val="single" w:sz="4" w:space="0" w:color="auto"/>
              <w:right w:val="single" w:sz="4" w:space="0" w:color="auto"/>
            </w:tcBorders>
            <w:hideMark/>
          </w:tcPr>
          <w:p w14:paraId="437F8036" w14:textId="77777777" w:rsidR="00FE4957" w:rsidRDefault="00FE4957">
            <w:pPr>
              <w:rPr>
                <w:szCs w:val="28"/>
              </w:rPr>
            </w:pPr>
            <w:r>
              <w:rPr>
                <w:szCs w:val="28"/>
              </w:rPr>
              <w:t>4.7</w:t>
            </w:r>
          </w:p>
        </w:tc>
        <w:tc>
          <w:tcPr>
            <w:tcW w:w="850" w:type="dxa"/>
            <w:tcBorders>
              <w:top w:val="single" w:sz="4" w:space="0" w:color="auto"/>
              <w:left w:val="single" w:sz="4" w:space="0" w:color="auto"/>
              <w:bottom w:val="single" w:sz="4" w:space="0" w:color="auto"/>
              <w:right w:val="single" w:sz="4" w:space="0" w:color="auto"/>
            </w:tcBorders>
            <w:hideMark/>
          </w:tcPr>
          <w:p w14:paraId="0D667C19" w14:textId="77777777" w:rsidR="00FE4957" w:rsidRDefault="00FE4957">
            <w:pPr>
              <w:rPr>
                <w:szCs w:val="28"/>
              </w:rPr>
            </w:pPr>
            <w:r>
              <w:rPr>
                <w:szCs w:val="28"/>
              </w:rPr>
              <w:t>7.4</w:t>
            </w:r>
          </w:p>
        </w:tc>
      </w:tr>
      <w:tr w:rsidR="00FE4957" w14:paraId="6EB39E80" w14:textId="77777777" w:rsidTr="00FE4957">
        <w:trPr>
          <w:trHeight w:val="489"/>
        </w:trPr>
        <w:tc>
          <w:tcPr>
            <w:tcW w:w="4503" w:type="dxa"/>
            <w:tcBorders>
              <w:top w:val="single" w:sz="4" w:space="0" w:color="auto"/>
              <w:left w:val="single" w:sz="4" w:space="0" w:color="auto"/>
              <w:bottom w:val="single" w:sz="4" w:space="0" w:color="auto"/>
              <w:right w:val="single" w:sz="4" w:space="0" w:color="auto"/>
            </w:tcBorders>
            <w:hideMark/>
          </w:tcPr>
          <w:p w14:paraId="1760BF37" w14:textId="77777777" w:rsidR="00FE4957" w:rsidRDefault="00FE4957">
            <w:pPr>
              <w:rPr>
                <w:szCs w:val="28"/>
              </w:rPr>
            </w:pPr>
            <w:r>
              <w:rPr>
                <w:szCs w:val="28"/>
              </w:rPr>
              <w:t>Sales occupations</w:t>
            </w:r>
          </w:p>
        </w:tc>
        <w:tc>
          <w:tcPr>
            <w:tcW w:w="992" w:type="dxa"/>
            <w:tcBorders>
              <w:top w:val="single" w:sz="4" w:space="0" w:color="auto"/>
              <w:left w:val="single" w:sz="4" w:space="0" w:color="auto"/>
              <w:bottom w:val="single" w:sz="4" w:space="0" w:color="auto"/>
              <w:right w:val="single" w:sz="4" w:space="0" w:color="auto"/>
            </w:tcBorders>
            <w:hideMark/>
          </w:tcPr>
          <w:p w14:paraId="759457AD" w14:textId="77777777" w:rsidR="00FE4957" w:rsidRDefault="00FE4957">
            <w:pPr>
              <w:rPr>
                <w:szCs w:val="28"/>
              </w:rPr>
            </w:pPr>
            <w:r>
              <w:rPr>
                <w:szCs w:val="28"/>
              </w:rPr>
              <w:t>17.7</w:t>
            </w:r>
          </w:p>
        </w:tc>
        <w:tc>
          <w:tcPr>
            <w:tcW w:w="992" w:type="dxa"/>
            <w:tcBorders>
              <w:top w:val="single" w:sz="4" w:space="0" w:color="auto"/>
              <w:left w:val="single" w:sz="4" w:space="0" w:color="auto"/>
              <w:bottom w:val="single" w:sz="4" w:space="0" w:color="auto"/>
              <w:right w:val="single" w:sz="4" w:space="0" w:color="auto"/>
            </w:tcBorders>
            <w:hideMark/>
          </w:tcPr>
          <w:p w14:paraId="56F4789D" w14:textId="77777777" w:rsidR="00FE4957" w:rsidRDefault="00FE4957">
            <w:pPr>
              <w:rPr>
                <w:szCs w:val="28"/>
              </w:rPr>
            </w:pPr>
            <w:r>
              <w:rPr>
                <w:szCs w:val="28"/>
              </w:rPr>
              <w:t>14.9</w:t>
            </w:r>
          </w:p>
        </w:tc>
        <w:tc>
          <w:tcPr>
            <w:tcW w:w="992" w:type="dxa"/>
            <w:tcBorders>
              <w:top w:val="single" w:sz="4" w:space="0" w:color="auto"/>
              <w:left w:val="single" w:sz="4" w:space="0" w:color="auto"/>
              <w:bottom w:val="single" w:sz="4" w:space="0" w:color="auto"/>
              <w:right w:val="single" w:sz="4" w:space="0" w:color="auto"/>
            </w:tcBorders>
            <w:hideMark/>
          </w:tcPr>
          <w:p w14:paraId="7BC4071B" w14:textId="77777777" w:rsidR="00FE4957" w:rsidRDefault="00FE4957">
            <w:pPr>
              <w:rPr>
                <w:szCs w:val="28"/>
              </w:rPr>
            </w:pPr>
            <w:r>
              <w:rPr>
                <w:szCs w:val="28"/>
              </w:rPr>
              <w:t>12.0</w:t>
            </w:r>
          </w:p>
        </w:tc>
        <w:tc>
          <w:tcPr>
            <w:tcW w:w="851" w:type="dxa"/>
            <w:tcBorders>
              <w:top w:val="single" w:sz="4" w:space="0" w:color="auto"/>
              <w:left w:val="single" w:sz="4" w:space="0" w:color="auto"/>
              <w:bottom w:val="single" w:sz="4" w:space="0" w:color="auto"/>
              <w:right w:val="single" w:sz="4" w:space="0" w:color="auto"/>
            </w:tcBorders>
            <w:hideMark/>
          </w:tcPr>
          <w:p w14:paraId="2A51A27A" w14:textId="77777777" w:rsidR="00FE4957" w:rsidRDefault="00FE4957">
            <w:pPr>
              <w:rPr>
                <w:szCs w:val="28"/>
              </w:rPr>
            </w:pPr>
            <w:r>
              <w:rPr>
                <w:szCs w:val="28"/>
              </w:rPr>
              <w:t>10.7</w:t>
            </w:r>
          </w:p>
        </w:tc>
        <w:tc>
          <w:tcPr>
            <w:tcW w:w="850" w:type="dxa"/>
            <w:tcBorders>
              <w:top w:val="single" w:sz="4" w:space="0" w:color="auto"/>
              <w:left w:val="single" w:sz="4" w:space="0" w:color="auto"/>
              <w:bottom w:val="single" w:sz="4" w:space="0" w:color="auto"/>
              <w:right w:val="single" w:sz="4" w:space="0" w:color="auto"/>
            </w:tcBorders>
            <w:hideMark/>
          </w:tcPr>
          <w:p w14:paraId="18D2EBFA" w14:textId="77777777" w:rsidR="00FE4957" w:rsidRDefault="00FE4957">
            <w:pPr>
              <w:rPr>
                <w:szCs w:val="28"/>
              </w:rPr>
            </w:pPr>
            <w:r>
              <w:rPr>
                <w:szCs w:val="28"/>
              </w:rPr>
              <w:t>8.5</w:t>
            </w:r>
          </w:p>
        </w:tc>
      </w:tr>
      <w:tr w:rsidR="00FE4957" w14:paraId="71670806"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7BD475AE" w14:textId="77777777" w:rsidR="00FE4957" w:rsidRDefault="00FE4957">
            <w:pPr>
              <w:rPr>
                <w:szCs w:val="28"/>
              </w:rPr>
            </w:pPr>
            <w:r>
              <w:rPr>
                <w:szCs w:val="28"/>
              </w:rPr>
              <w:t>Plant and machine operatives</w:t>
            </w:r>
          </w:p>
        </w:tc>
        <w:tc>
          <w:tcPr>
            <w:tcW w:w="992" w:type="dxa"/>
            <w:tcBorders>
              <w:top w:val="single" w:sz="4" w:space="0" w:color="auto"/>
              <w:left w:val="single" w:sz="4" w:space="0" w:color="auto"/>
              <w:bottom w:val="single" w:sz="4" w:space="0" w:color="auto"/>
              <w:right w:val="single" w:sz="4" w:space="0" w:color="auto"/>
            </w:tcBorders>
            <w:hideMark/>
          </w:tcPr>
          <w:p w14:paraId="20B384AE" w14:textId="77777777" w:rsidR="00FE4957" w:rsidRDefault="00FE4957">
            <w:pPr>
              <w:rPr>
                <w:szCs w:val="28"/>
              </w:rPr>
            </w:pPr>
            <w:r>
              <w:rPr>
                <w:szCs w:val="28"/>
              </w:rPr>
              <w:t>0.5</w:t>
            </w:r>
          </w:p>
        </w:tc>
        <w:tc>
          <w:tcPr>
            <w:tcW w:w="992" w:type="dxa"/>
            <w:tcBorders>
              <w:top w:val="single" w:sz="4" w:space="0" w:color="auto"/>
              <w:left w:val="single" w:sz="4" w:space="0" w:color="auto"/>
              <w:bottom w:val="single" w:sz="4" w:space="0" w:color="auto"/>
              <w:right w:val="single" w:sz="4" w:space="0" w:color="auto"/>
            </w:tcBorders>
            <w:hideMark/>
          </w:tcPr>
          <w:p w14:paraId="21F5D36A" w14:textId="77777777" w:rsidR="00FE4957" w:rsidRDefault="00FE4957">
            <w:pPr>
              <w:rPr>
                <w:szCs w:val="28"/>
              </w:rPr>
            </w:pPr>
            <w:r>
              <w:rPr>
                <w:szCs w:val="28"/>
              </w:rPr>
              <w:t>0.5</w:t>
            </w:r>
          </w:p>
        </w:tc>
        <w:tc>
          <w:tcPr>
            <w:tcW w:w="992" w:type="dxa"/>
            <w:tcBorders>
              <w:top w:val="single" w:sz="4" w:space="0" w:color="auto"/>
              <w:left w:val="single" w:sz="4" w:space="0" w:color="auto"/>
              <w:bottom w:val="single" w:sz="4" w:space="0" w:color="auto"/>
              <w:right w:val="single" w:sz="4" w:space="0" w:color="auto"/>
            </w:tcBorders>
            <w:hideMark/>
          </w:tcPr>
          <w:p w14:paraId="6EBC58EE" w14:textId="77777777" w:rsidR="00FE4957" w:rsidRDefault="00FE4957">
            <w:pPr>
              <w:rPr>
                <w:szCs w:val="28"/>
              </w:rPr>
            </w:pPr>
            <w:r>
              <w:rPr>
                <w:szCs w:val="28"/>
              </w:rPr>
              <w:t>1.0</w:t>
            </w:r>
          </w:p>
        </w:tc>
        <w:tc>
          <w:tcPr>
            <w:tcW w:w="851" w:type="dxa"/>
            <w:tcBorders>
              <w:top w:val="single" w:sz="4" w:space="0" w:color="auto"/>
              <w:left w:val="single" w:sz="4" w:space="0" w:color="auto"/>
              <w:bottom w:val="single" w:sz="4" w:space="0" w:color="auto"/>
              <w:right w:val="single" w:sz="4" w:space="0" w:color="auto"/>
            </w:tcBorders>
            <w:hideMark/>
          </w:tcPr>
          <w:p w14:paraId="4AAC90FB" w14:textId="77777777" w:rsidR="00FE4957" w:rsidRDefault="00FE4957">
            <w:pPr>
              <w:rPr>
                <w:szCs w:val="28"/>
              </w:rPr>
            </w:pPr>
            <w:r>
              <w:rPr>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5942C406" w14:textId="77777777" w:rsidR="00FE4957" w:rsidRDefault="00FE4957">
            <w:pPr>
              <w:rPr>
                <w:szCs w:val="28"/>
              </w:rPr>
            </w:pPr>
            <w:r>
              <w:rPr>
                <w:szCs w:val="28"/>
              </w:rPr>
              <w:t>0.0</w:t>
            </w:r>
          </w:p>
        </w:tc>
      </w:tr>
      <w:tr w:rsidR="00FE4957" w14:paraId="4DF519EF" w14:textId="77777777" w:rsidTr="00FE4957">
        <w:trPr>
          <w:trHeight w:val="318"/>
        </w:trPr>
        <w:tc>
          <w:tcPr>
            <w:tcW w:w="4503" w:type="dxa"/>
            <w:tcBorders>
              <w:top w:val="single" w:sz="4" w:space="0" w:color="auto"/>
              <w:left w:val="single" w:sz="4" w:space="0" w:color="auto"/>
              <w:bottom w:val="single" w:sz="4" w:space="0" w:color="auto"/>
              <w:right w:val="single" w:sz="4" w:space="0" w:color="auto"/>
            </w:tcBorders>
            <w:hideMark/>
          </w:tcPr>
          <w:p w14:paraId="18ABB2F6" w14:textId="77777777" w:rsidR="00FE4957" w:rsidRDefault="00FE4957">
            <w:pPr>
              <w:rPr>
                <w:szCs w:val="28"/>
              </w:rPr>
            </w:pPr>
            <w:r>
              <w:rPr>
                <w:szCs w:val="28"/>
              </w:rPr>
              <w:t>Other occupations</w:t>
            </w:r>
          </w:p>
        </w:tc>
        <w:tc>
          <w:tcPr>
            <w:tcW w:w="992" w:type="dxa"/>
            <w:tcBorders>
              <w:top w:val="single" w:sz="4" w:space="0" w:color="auto"/>
              <w:left w:val="single" w:sz="4" w:space="0" w:color="auto"/>
              <w:bottom w:val="single" w:sz="4" w:space="0" w:color="auto"/>
              <w:right w:val="single" w:sz="4" w:space="0" w:color="auto"/>
            </w:tcBorders>
            <w:hideMark/>
          </w:tcPr>
          <w:p w14:paraId="0DFD46AF" w14:textId="77777777" w:rsidR="00FE4957" w:rsidRDefault="00FE4957">
            <w:pPr>
              <w:rPr>
                <w:szCs w:val="28"/>
              </w:rPr>
            </w:pPr>
            <w:r>
              <w:rPr>
                <w:szCs w:val="28"/>
              </w:rPr>
              <w:t>5.9</w:t>
            </w:r>
          </w:p>
        </w:tc>
        <w:tc>
          <w:tcPr>
            <w:tcW w:w="992" w:type="dxa"/>
            <w:tcBorders>
              <w:top w:val="single" w:sz="4" w:space="0" w:color="auto"/>
              <w:left w:val="single" w:sz="4" w:space="0" w:color="auto"/>
              <w:bottom w:val="single" w:sz="4" w:space="0" w:color="auto"/>
              <w:right w:val="single" w:sz="4" w:space="0" w:color="auto"/>
            </w:tcBorders>
            <w:hideMark/>
          </w:tcPr>
          <w:p w14:paraId="488D6DB5" w14:textId="77777777" w:rsidR="00FE4957" w:rsidRDefault="00FE4957">
            <w:pPr>
              <w:rPr>
                <w:szCs w:val="28"/>
              </w:rPr>
            </w:pPr>
            <w:r>
              <w:rPr>
                <w:szCs w:val="28"/>
              </w:rPr>
              <w:t>4.3</w:t>
            </w:r>
          </w:p>
        </w:tc>
        <w:tc>
          <w:tcPr>
            <w:tcW w:w="992" w:type="dxa"/>
            <w:tcBorders>
              <w:top w:val="single" w:sz="4" w:space="0" w:color="auto"/>
              <w:left w:val="single" w:sz="4" w:space="0" w:color="auto"/>
              <w:bottom w:val="single" w:sz="4" w:space="0" w:color="auto"/>
              <w:right w:val="single" w:sz="4" w:space="0" w:color="auto"/>
            </w:tcBorders>
            <w:hideMark/>
          </w:tcPr>
          <w:p w14:paraId="74B69331" w14:textId="77777777" w:rsidR="00FE4957" w:rsidRDefault="00FE4957">
            <w:pPr>
              <w:rPr>
                <w:szCs w:val="28"/>
              </w:rPr>
            </w:pPr>
            <w:r>
              <w:rPr>
                <w:szCs w:val="28"/>
              </w:rPr>
              <w:t>5.3</w:t>
            </w:r>
          </w:p>
        </w:tc>
        <w:tc>
          <w:tcPr>
            <w:tcW w:w="851" w:type="dxa"/>
            <w:tcBorders>
              <w:top w:val="single" w:sz="4" w:space="0" w:color="auto"/>
              <w:left w:val="single" w:sz="4" w:space="0" w:color="auto"/>
              <w:bottom w:val="single" w:sz="4" w:space="0" w:color="auto"/>
              <w:right w:val="single" w:sz="4" w:space="0" w:color="auto"/>
            </w:tcBorders>
            <w:hideMark/>
          </w:tcPr>
          <w:p w14:paraId="1B39A1DC" w14:textId="77777777" w:rsidR="00FE4957" w:rsidRDefault="00FE4957">
            <w:pPr>
              <w:rPr>
                <w:szCs w:val="28"/>
              </w:rPr>
            </w:pPr>
            <w:r>
              <w:rPr>
                <w:szCs w:val="28"/>
              </w:rPr>
              <w:t>5.6</w:t>
            </w:r>
          </w:p>
        </w:tc>
        <w:tc>
          <w:tcPr>
            <w:tcW w:w="850" w:type="dxa"/>
            <w:tcBorders>
              <w:top w:val="single" w:sz="4" w:space="0" w:color="auto"/>
              <w:left w:val="single" w:sz="4" w:space="0" w:color="auto"/>
              <w:bottom w:val="single" w:sz="4" w:space="0" w:color="auto"/>
              <w:right w:val="single" w:sz="4" w:space="0" w:color="auto"/>
            </w:tcBorders>
            <w:hideMark/>
          </w:tcPr>
          <w:p w14:paraId="0D032D7F" w14:textId="77777777" w:rsidR="00FE4957" w:rsidRDefault="00FE4957">
            <w:pPr>
              <w:rPr>
                <w:szCs w:val="28"/>
              </w:rPr>
            </w:pPr>
            <w:r>
              <w:rPr>
                <w:szCs w:val="28"/>
              </w:rPr>
              <w:t>2.3</w:t>
            </w:r>
          </w:p>
        </w:tc>
      </w:tr>
      <w:tr w:rsidR="00FE4957" w14:paraId="63B14355"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4EF0B386" w14:textId="77777777" w:rsidR="00FE4957" w:rsidRDefault="00FE4957">
            <w:pPr>
              <w:rPr>
                <w:b/>
                <w:szCs w:val="28"/>
              </w:rPr>
            </w:pPr>
            <w:r>
              <w:rPr>
                <w:b/>
                <w:szCs w:val="28"/>
              </w:rPr>
              <w:t>Total</w:t>
            </w:r>
          </w:p>
        </w:tc>
        <w:tc>
          <w:tcPr>
            <w:tcW w:w="992" w:type="dxa"/>
            <w:tcBorders>
              <w:top w:val="single" w:sz="4" w:space="0" w:color="auto"/>
              <w:left w:val="single" w:sz="4" w:space="0" w:color="auto"/>
              <w:bottom w:val="single" w:sz="4" w:space="0" w:color="auto"/>
              <w:right w:val="single" w:sz="4" w:space="0" w:color="auto"/>
            </w:tcBorders>
            <w:hideMark/>
          </w:tcPr>
          <w:p w14:paraId="03240362" w14:textId="77777777" w:rsidR="00FE4957" w:rsidRDefault="00FE4957">
            <w:pPr>
              <w:rPr>
                <w:b/>
                <w:szCs w:val="28"/>
              </w:rPr>
            </w:pPr>
            <w:r>
              <w:rPr>
                <w:b/>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17A28911" w14:textId="77777777" w:rsidR="00FE4957" w:rsidRDefault="00FE4957">
            <w:pPr>
              <w:rPr>
                <w:b/>
                <w:szCs w:val="28"/>
              </w:rPr>
            </w:pPr>
            <w:r>
              <w:rPr>
                <w:b/>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51710913" w14:textId="77777777" w:rsidR="00FE4957" w:rsidRDefault="00FE4957">
            <w:pPr>
              <w:rPr>
                <w:b/>
                <w:szCs w:val="28"/>
              </w:rPr>
            </w:pPr>
            <w:r>
              <w:rPr>
                <w:b/>
                <w:szCs w:val="28"/>
              </w:rPr>
              <w:t>100</w:t>
            </w:r>
          </w:p>
        </w:tc>
        <w:tc>
          <w:tcPr>
            <w:tcW w:w="851" w:type="dxa"/>
            <w:tcBorders>
              <w:top w:val="single" w:sz="4" w:space="0" w:color="auto"/>
              <w:left w:val="single" w:sz="4" w:space="0" w:color="auto"/>
              <w:bottom w:val="single" w:sz="4" w:space="0" w:color="auto"/>
              <w:right w:val="single" w:sz="4" w:space="0" w:color="auto"/>
            </w:tcBorders>
            <w:hideMark/>
          </w:tcPr>
          <w:p w14:paraId="7875FBB6" w14:textId="77777777" w:rsidR="00FE4957" w:rsidRDefault="00FE4957">
            <w:pPr>
              <w:rPr>
                <w:b/>
                <w:szCs w:val="28"/>
              </w:rPr>
            </w:pPr>
            <w:r>
              <w:rPr>
                <w:b/>
                <w:szCs w:val="28"/>
              </w:rPr>
              <w:t>100</w:t>
            </w:r>
          </w:p>
        </w:tc>
        <w:tc>
          <w:tcPr>
            <w:tcW w:w="850" w:type="dxa"/>
            <w:tcBorders>
              <w:top w:val="single" w:sz="4" w:space="0" w:color="auto"/>
              <w:left w:val="single" w:sz="4" w:space="0" w:color="auto"/>
              <w:bottom w:val="single" w:sz="4" w:space="0" w:color="auto"/>
              <w:right w:val="single" w:sz="4" w:space="0" w:color="auto"/>
            </w:tcBorders>
            <w:hideMark/>
          </w:tcPr>
          <w:p w14:paraId="61465ED7" w14:textId="77777777" w:rsidR="00FE4957" w:rsidRDefault="00FE4957">
            <w:pPr>
              <w:rPr>
                <w:b/>
                <w:szCs w:val="28"/>
              </w:rPr>
            </w:pPr>
            <w:r>
              <w:rPr>
                <w:b/>
                <w:szCs w:val="28"/>
              </w:rPr>
              <w:t>100</w:t>
            </w:r>
          </w:p>
        </w:tc>
      </w:tr>
      <w:tr w:rsidR="00FE4957" w14:paraId="040C1E93" w14:textId="77777777" w:rsidTr="00FE4957">
        <w:tc>
          <w:tcPr>
            <w:tcW w:w="4503" w:type="dxa"/>
            <w:tcBorders>
              <w:top w:val="single" w:sz="4" w:space="0" w:color="auto"/>
              <w:left w:val="single" w:sz="4" w:space="0" w:color="auto"/>
              <w:bottom w:val="single" w:sz="4" w:space="0" w:color="auto"/>
              <w:right w:val="single" w:sz="4" w:space="0" w:color="auto"/>
            </w:tcBorders>
          </w:tcPr>
          <w:p w14:paraId="2270FCEE" w14:textId="77777777" w:rsidR="00FE4957" w:rsidRDefault="00FE4957">
            <w:pPr>
              <w:rPr>
                <w:szCs w:val="28"/>
              </w:rPr>
            </w:pPr>
          </w:p>
        </w:tc>
        <w:tc>
          <w:tcPr>
            <w:tcW w:w="992" w:type="dxa"/>
            <w:tcBorders>
              <w:top w:val="single" w:sz="4" w:space="0" w:color="auto"/>
              <w:left w:val="single" w:sz="4" w:space="0" w:color="auto"/>
              <w:bottom w:val="single" w:sz="4" w:space="0" w:color="auto"/>
              <w:right w:val="single" w:sz="4" w:space="0" w:color="auto"/>
            </w:tcBorders>
          </w:tcPr>
          <w:p w14:paraId="63A40343" w14:textId="77777777" w:rsidR="00FE4957" w:rsidRDefault="00FE4957">
            <w:pPr>
              <w:rPr>
                <w:szCs w:val="28"/>
              </w:rPr>
            </w:pPr>
          </w:p>
        </w:tc>
        <w:tc>
          <w:tcPr>
            <w:tcW w:w="992" w:type="dxa"/>
            <w:tcBorders>
              <w:top w:val="single" w:sz="4" w:space="0" w:color="auto"/>
              <w:left w:val="single" w:sz="4" w:space="0" w:color="auto"/>
              <w:bottom w:val="single" w:sz="4" w:space="0" w:color="auto"/>
              <w:right w:val="single" w:sz="4" w:space="0" w:color="auto"/>
            </w:tcBorders>
          </w:tcPr>
          <w:p w14:paraId="261E0226" w14:textId="77777777" w:rsidR="00FE4957" w:rsidRDefault="00FE4957">
            <w:pPr>
              <w:rPr>
                <w:szCs w:val="28"/>
              </w:rPr>
            </w:pPr>
          </w:p>
        </w:tc>
        <w:tc>
          <w:tcPr>
            <w:tcW w:w="992" w:type="dxa"/>
            <w:tcBorders>
              <w:top w:val="single" w:sz="4" w:space="0" w:color="auto"/>
              <w:left w:val="single" w:sz="4" w:space="0" w:color="auto"/>
              <w:bottom w:val="single" w:sz="4" w:space="0" w:color="auto"/>
              <w:right w:val="single" w:sz="4" w:space="0" w:color="auto"/>
            </w:tcBorders>
          </w:tcPr>
          <w:p w14:paraId="6845395A" w14:textId="77777777" w:rsidR="00FE4957" w:rsidRDefault="00FE4957">
            <w:pPr>
              <w:rPr>
                <w:szCs w:val="28"/>
              </w:rPr>
            </w:pPr>
          </w:p>
        </w:tc>
        <w:tc>
          <w:tcPr>
            <w:tcW w:w="851" w:type="dxa"/>
            <w:tcBorders>
              <w:top w:val="single" w:sz="4" w:space="0" w:color="auto"/>
              <w:left w:val="single" w:sz="4" w:space="0" w:color="auto"/>
              <w:bottom w:val="single" w:sz="4" w:space="0" w:color="auto"/>
              <w:right w:val="single" w:sz="4" w:space="0" w:color="auto"/>
            </w:tcBorders>
          </w:tcPr>
          <w:p w14:paraId="42B631D3" w14:textId="77777777" w:rsidR="00FE4957" w:rsidRDefault="00FE4957">
            <w:pPr>
              <w:rPr>
                <w:szCs w:val="28"/>
              </w:rPr>
            </w:pPr>
          </w:p>
        </w:tc>
        <w:tc>
          <w:tcPr>
            <w:tcW w:w="850" w:type="dxa"/>
            <w:tcBorders>
              <w:top w:val="single" w:sz="4" w:space="0" w:color="auto"/>
              <w:left w:val="single" w:sz="4" w:space="0" w:color="auto"/>
              <w:bottom w:val="single" w:sz="4" w:space="0" w:color="auto"/>
              <w:right w:val="single" w:sz="4" w:space="0" w:color="auto"/>
            </w:tcBorders>
          </w:tcPr>
          <w:p w14:paraId="62A2365B" w14:textId="77777777" w:rsidR="00FE4957" w:rsidRDefault="00FE4957">
            <w:pPr>
              <w:rPr>
                <w:szCs w:val="28"/>
              </w:rPr>
            </w:pPr>
          </w:p>
        </w:tc>
      </w:tr>
      <w:tr w:rsidR="00FE4957" w14:paraId="123E5561"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5FFD94E3" w14:textId="77777777" w:rsidR="00FE4957" w:rsidRDefault="00FE4957">
            <w:pPr>
              <w:rPr>
                <w:b/>
                <w:szCs w:val="28"/>
              </w:rPr>
            </w:pPr>
            <w:r>
              <w:rPr>
                <w:b/>
                <w:szCs w:val="28"/>
              </w:rPr>
              <w:t>Graduate employment marker</w:t>
            </w:r>
          </w:p>
        </w:tc>
        <w:tc>
          <w:tcPr>
            <w:tcW w:w="992" w:type="dxa"/>
            <w:tcBorders>
              <w:top w:val="single" w:sz="4" w:space="0" w:color="auto"/>
              <w:left w:val="single" w:sz="4" w:space="0" w:color="auto"/>
              <w:bottom w:val="single" w:sz="4" w:space="0" w:color="auto"/>
              <w:right w:val="single" w:sz="4" w:space="0" w:color="auto"/>
            </w:tcBorders>
          </w:tcPr>
          <w:p w14:paraId="1E45BE1B" w14:textId="77777777" w:rsidR="00FE4957" w:rsidRDefault="00FE4957">
            <w:pPr>
              <w:rPr>
                <w:szCs w:val="28"/>
              </w:rPr>
            </w:pPr>
          </w:p>
        </w:tc>
        <w:tc>
          <w:tcPr>
            <w:tcW w:w="992" w:type="dxa"/>
            <w:tcBorders>
              <w:top w:val="single" w:sz="4" w:space="0" w:color="auto"/>
              <w:left w:val="single" w:sz="4" w:space="0" w:color="auto"/>
              <w:bottom w:val="single" w:sz="4" w:space="0" w:color="auto"/>
              <w:right w:val="single" w:sz="4" w:space="0" w:color="auto"/>
            </w:tcBorders>
          </w:tcPr>
          <w:p w14:paraId="749ACC06" w14:textId="77777777" w:rsidR="00FE4957" w:rsidRDefault="00FE4957">
            <w:pPr>
              <w:rPr>
                <w:szCs w:val="28"/>
              </w:rPr>
            </w:pPr>
          </w:p>
        </w:tc>
        <w:tc>
          <w:tcPr>
            <w:tcW w:w="992" w:type="dxa"/>
            <w:tcBorders>
              <w:top w:val="single" w:sz="4" w:space="0" w:color="auto"/>
              <w:left w:val="single" w:sz="4" w:space="0" w:color="auto"/>
              <w:bottom w:val="single" w:sz="4" w:space="0" w:color="auto"/>
              <w:right w:val="single" w:sz="4" w:space="0" w:color="auto"/>
            </w:tcBorders>
          </w:tcPr>
          <w:p w14:paraId="7192078D" w14:textId="77777777" w:rsidR="00FE4957" w:rsidRDefault="00FE4957">
            <w:pPr>
              <w:rPr>
                <w:szCs w:val="28"/>
              </w:rPr>
            </w:pPr>
          </w:p>
        </w:tc>
        <w:tc>
          <w:tcPr>
            <w:tcW w:w="851" w:type="dxa"/>
            <w:tcBorders>
              <w:top w:val="single" w:sz="4" w:space="0" w:color="auto"/>
              <w:left w:val="single" w:sz="4" w:space="0" w:color="auto"/>
              <w:bottom w:val="single" w:sz="4" w:space="0" w:color="auto"/>
              <w:right w:val="single" w:sz="4" w:space="0" w:color="auto"/>
            </w:tcBorders>
          </w:tcPr>
          <w:p w14:paraId="0A38925B" w14:textId="77777777" w:rsidR="00FE4957" w:rsidRDefault="00FE4957">
            <w:pPr>
              <w:rPr>
                <w:szCs w:val="28"/>
              </w:rPr>
            </w:pPr>
          </w:p>
        </w:tc>
        <w:tc>
          <w:tcPr>
            <w:tcW w:w="850" w:type="dxa"/>
            <w:tcBorders>
              <w:top w:val="single" w:sz="4" w:space="0" w:color="auto"/>
              <w:left w:val="single" w:sz="4" w:space="0" w:color="auto"/>
              <w:bottom w:val="single" w:sz="4" w:space="0" w:color="auto"/>
              <w:right w:val="single" w:sz="4" w:space="0" w:color="auto"/>
            </w:tcBorders>
          </w:tcPr>
          <w:p w14:paraId="3753505A" w14:textId="77777777" w:rsidR="00FE4957" w:rsidRDefault="00FE4957">
            <w:pPr>
              <w:rPr>
                <w:szCs w:val="28"/>
              </w:rPr>
            </w:pPr>
          </w:p>
        </w:tc>
      </w:tr>
      <w:tr w:rsidR="00FE4957" w14:paraId="07BA020A"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7C5E250E" w14:textId="77777777" w:rsidR="00FE4957" w:rsidRDefault="00FE4957">
            <w:pPr>
              <w:rPr>
                <w:szCs w:val="28"/>
              </w:rPr>
            </w:pPr>
            <w:r>
              <w:rPr>
                <w:szCs w:val="28"/>
              </w:rPr>
              <w:t>Graduate employment (SOC 1-3)</w:t>
            </w:r>
          </w:p>
        </w:tc>
        <w:tc>
          <w:tcPr>
            <w:tcW w:w="992" w:type="dxa"/>
            <w:tcBorders>
              <w:top w:val="single" w:sz="4" w:space="0" w:color="auto"/>
              <w:left w:val="single" w:sz="4" w:space="0" w:color="auto"/>
              <w:bottom w:val="single" w:sz="4" w:space="0" w:color="auto"/>
              <w:right w:val="single" w:sz="4" w:space="0" w:color="auto"/>
            </w:tcBorders>
            <w:hideMark/>
          </w:tcPr>
          <w:p w14:paraId="42C07A7B" w14:textId="77777777" w:rsidR="00FE4957" w:rsidRDefault="00FE4957">
            <w:pPr>
              <w:rPr>
                <w:szCs w:val="28"/>
              </w:rPr>
            </w:pPr>
            <w:r>
              <w:rPr>
                <w:szCs w:val="28"/>
              </w:rPr>
              <w:t>59.1</w:t>
            </w:r>
          </w:p>
        </w:tc>
        <w:tc>
          <w:tcPr>
            <w:tcW w:w="992" w:type="dxa"/>
            <w:tcBorders>
              <w:top w:val="single" w:sz="4" w:space="0" w:color="auto"/>
              <w:left w:val="single" w:sz="4" w:space="0" w:color="auto"/>
              <w:bottom w:val="single" w:sz="4" w:space="0" w:color="auto"/>
              <w:right w:val="single" w:sz="4" w:space="0" w:color="auto"/>
            </w:tcBorders>
            <w:hideMark/>
          </w:tcPr>
          <w:p w14:paraId="6D2785D7" w14:textId="77777777" w:rsidR="00FE4957" w:rsidRDefault="00FE4957">
            <w:pPr>
              <w:rPr>
                <w:szCs w:val="28"/>
              </w:rPr>
            </w:pPr>
            <w:r>
              <w:rPr>
                <w:szCs w:val="28"/>
              </w:rPr>
              <w:t>60.6</w:t>
            </w:r>
          </w:p>
        </w:tc>
        <w:tc>
          <w:tcPr>
            <w:tcW w:w="992" w:type="dxa"/>
            <w:tcBorders>
              <w:top w:val="single" w:sz="4" w:space="0" w:color="auto"/>
              <w:left w:val="single" w:sz="4" w:space="0" w:color="auto"/>
              <w:bottom w:val="single" w:sz="4" w:space="0" w:color="auto"/>
              <w:right w:val="single" w:sz="4" w:space="0" w:color="auto"/>
            </w:tcBorders>
            <w:hideMark/>
          </w:tcPr>
          <w:p w14:paraId="20467C0C" w14:textId="77777777" w:rsidR="00FE4957" w:rsidRDefault="00FE4957">
            <w:pPr>
              <w:rPr>
                <w:szCs w:val="28"/>
              </w:rPr>
            </w:pPr>
            <w:r>
              <w:rPr>
                <w:szCs w:val="28"/>
              </w:rPr>
              <w:t>65.9</w:t>
            </w:r>
          </w:p>
        </w:tc>
        <w:tc>
          <w:tcPr>
            <w:tcW w:w="851" w:type="dxa"/>
            <w:tcBorders>
              <w:top w:val="single" w:sz="4" w:space="0" w:color="auto"/>
              <w:left w:val="single" w:sz="4" w:space="0" w:color="auto"/>
              <w:bottom w:val="single" w:sz="4" w:space="0" w:color="auto"/>
              <w:right w:val="single" w:sz="4" w:space="0" w:color="auto"/>
            </w:tcBorders>
            <w:hideMark/>
          </w:tcPr>
          <w:p w14:paraId="4B11A469" w14:textId="77777777" w:rsidR="00FE4957" w:rsidRDefault="00FE4957">
            <w:pPr>
              <w:rPr>
                <w:szCs w:val="28"/>
              </w:rPr>
            </w:pPr>
            <w:r>
              <w:rPr>
                <w:szCs w:val="28"/>
              </w:rPr>
              <w:t>62.3</w:t>
            </w:r>
          </w:p>
        </w:tc>
        <w:tc>
          <w:tcPr>
            <w:tcW w:w="850" w:type="dxa"/>
            <w:tcBorders>
              <w:top w:val="single" w:sz="4" w:space="0" w:color="auto"/>
              <w:left w:val="single" w:sz="4" w:space="0" w:color="auto"/>
              <w:bottom w:val="single" w:sz="4" w:space="0" w:color="auto"/>
              <w:right w:val="single" w:sz="4" w:space="0" w:color="auto"/>
            </w:tcBorders>
            <w:hideMark/>
          </w:tcPr>
          <w:p w14:paraId="7EDD37FE" w14:textId="77777777" w:rsidR="00FE4957" w:rsidRDefault="00FE4957">
            <w:pPr>
              <w:rPr>
                <w:szCs w:val="28"/>
              </w:rPr>
            </w:pPr>
            <w:r>
              <w:rPr>
                <w:szCs w:val="28"/>
              </w:rPr>
              <w:t>64.2</w:t>
            </w:r>
          </w:p>
        </w:tc>
      </w:tr>
      <w:tr w:rsidR="00FE4957" w14:paraId="3967B876"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05ECE95E" w14:textId="77777777" w:rsidR="00FE4957" w:rsidRDefault="00FE4957">
            <w:pPr>
              <w:rPr>
                <w:szCs w:val="28"/>
              </w:rPr>
            </w:pPr>
            <w:r>
              <w:rPr>
                <w:szCs w:val="28"/>
              </w:rPr>
              <w:t>Non-graduate employment (SOC 4-9)</w:t>
            </w:r>
          </w:p>
        </w:tc>
        <w:tc>
          <w:tcPr>
            <w:tcW w:w="992" w:type="dxa"/>
            <w:tcBorders>
              <w:top w:val="single" w:sz="4" w:space="0" w:color="auto"/>
              <w:left w:val="single" w:sz="4" w:space="0" w:color="auto"/>
              <w:bottom w:val="single" w:sz="4" w:space="0" w:color="auto"/>
              <w:right w:val="single" w:sz="4" w:space="0" w:color="auto"/>
            </w:tcBorders>
            <w:hideMark/>
          </w:tcPr>
          <w:p w14:paraId="6CC1634F" w14:textId="77777777" w:rsidR="00FE4957" w:rsidRDefault="00FE4957">
            <w:pPr>
              <w:rPr>
                <w:szCs w:val="28"/>
              </w:rPr>
            </w:pPr>
            <w:r>
              <w:rPr>
                <w:szCs w:val="28"/>
              </w:rPr>
              <w:t>40.9</w:t>
            </w:r>
          </w:p>
        </w:tc>
        <w:tc>
          <w:tcPr>
            <w:tcW w:w="992" w:type="dxa"/>
            <w:tcBorders>
              <w:top w:val="single" w:sz="4" w:space="0" w:color="auto"/>
              <w:left w:val="single" w:sz="4" w:space="0" w:color="auto"/>
              <w:bottom w:val="single" w:sz="4" w:space="0" w:color="auto"/>
              <w:right w:val="single" w:sz="4" w:space="0" w:color="auto"/>
            </w:tcBorders>
            <w:hideMark/>
          </w:tcPr>
          <w:p w14:paraId="520BB553" w14:textId="77777777" w:rsidR="00FE4957" w:rsidRDefault="00FE4957">
            <w:pPr>
              <w:rPr>
                <w:szCs w:val="28"/>
              </w:rPr>
            </w:pPr>
            <w:r>
              <w:rPr>
                <w:szCs w:val="28"/>
              </w:rPr>
              <w:t>39.4</w:t>
            </w:r>
          </w:p>
        </w:tc>
        <w:tc>
          <w:tcPr>
            <w:tcW w:w="992" w:type="dxa"/>
            <w:tcBorders>
              <w:top w:val="single" w:sz="4" w:space="0" w:color="auto"/>
              <w:left w:val="single" w:sz="4" w:space="0" w:color="auto"/>
              <w:bottom w:val="single" w:sz="4" w:space="0" w:color="auto"/>
              <w:right w:val="single" w:sz="4" w:space="0" w:color="auto"/>
            </w:tcBorders>
            <w:hideMark/>
          </w:tcPr>
          <w:p w14:paraId="26381316" w14:textId="77777777" w:rsidR="00FE4957" w:rsidRDefault="00FE4957">
            <w:pPr>
              <w:rPr>
                <w:szCs w:val="28"/>
              </w:rPr>
            </w:pPr>
            <w:r>
              <w:rPr>
                <w:szCs w:val="28"/>
              </w:rPr>
              <w:t>34.1</w:t>
            </w:r>
          </w:p>
        </w:tc>
        <w:tc>
          <w:tcPr>
            <w:tcW w:w="851" w:type="dxa"/>
            <w:tcBorders>
              <w:top w:val="single" w:sz="4" w:space="0" w:color="auto"/>
              <w:left w:val="single" w:sz="4" w:space="0" w:color="auto"/>
              <w:bottom w:val="single" w:sz="4" w:space="0" w:color="auto"/>
              <w:right w:val="single" w:sz="4" w:space="0" w:color="auto"/>
            </w:tcBorders>
            <w:hideMark/>
          </w:tcPr>
          <w:p w14:paraId="5040F5FA" w14:textId="77777777" w:rsidR="00FE4957" w:rsidRDefault="00FE4957">
            <w:pPr>
              <w:rPr>
                <w:szCs w:val="28"/>
              </w:rPr>
            </w:pPr>
            <w:r>
              <w:rPr>
                <w:szCs w:val="28"/>
              </w:rPr>
              <w:t>37.7</w:t>
            </w:r>
          </w:p>
        </w:tc>
        <w:tc>
          <w:tcPr>
            <w:tcW w:w="850" w:type="dxa"/>
            <w:tcBorders>
              <w:top w:val="single" w:sz="4" w:space="0" w:color="auto"/>
              <w:left w:val="single" w:sz="4" w:space="0" w:color="auto"/>
              <w:bottom w:val="single" w:sz="4" w:space="0" w:color="auto"/>
              <w:right w:val="single" w:sz="4" w:space="0" w:color="auto"/>
            </w:tcBorders>
            <w:hideMark/>
          </w:tcPr>
          <w:p w14:paraId="6729607E" w14:textId="77777777" w:rsidR="00FE4957" w:rsidRDefault="00FE4957">
            <w:pPr>
              <w:rPr>
                <w:szCs w:val="28"/>
              </w:rPr>
            </w:pPr>
            <w:r>
              <w:rPr>
                <w:szCs w:val="28"/>
              </w:rPr>
              <w:t>35.8</w:t>
            </w:r>
          </w:p>
        </w:tc>
      </w:tr>
      <w:tr w:rsidR="00FE4957" w14:paraId="5E8873AE" w14:textId="77777777" w:rsidTr="00FE4957">
        <w:tc>
          <w:tcPr>
            <w:tcW w:w="4503" w:type="dxa"/>
            <w:tcBorders>
              <w:top w:val="single" w:sz="4" w:space="0" w:color="auto"/>
              <w:left w:val="single" w:sz="4" w:space="0" w:color="auto"/>
              <w:bottom w:val="single" w:sz="4" w:space="0" w:color="auto"/>
              <w:right w:val="single" w:sz="4" w:space="0" w:color="auto"/>
            </w:tcBorders>
            <w:hideMark/>
          </w:tcPr>
          <w:p w14:paraId="5B1C55EA" w14:textId="77777777" w:rsidR="00FE4957" w:rsidRDefault="00FE4957">
            <w:pPr>
              <w:rPr>
                <w:b/>
                <w:szCs w:val="28"/>
              </w:rPr>
            </w:pPr>
            <w:r>
              <w:rPr>
                <w:b/>
                <w:szCs w:val="28"/>
              </w:rPr>
              <w:t>Total</w:t>
            </w:r>
          </w:p>
        </w:tc>
        <w:tc>
          <w:tcPr>
            <w:tcW w:w="992" w:type="dxa"/>
            <w:tcBorders>
              <w:top w:val="single" w:sz="4" w:space="0" w:color="auto"/>
              <w:left w:val="single" w:sz="4" w:space="0" w:color="auto"/>
              <w:bottom w:val="single" w:sz="4" w:space="0" w:color="auto"/>
              <w:right w:val="single" w:sz="4" w:space="0" w:color="auto"/>
            </w:tcBorders>
            <w:hideMark/>
          </w:tcPr>
          <w:p w14:paraId="6918E40C" w14:textId="77777777" w:rsidR="00FE4957" w:rsidRDefault="00FE4957">
            <w:pPr>
              <w:rPr>
                <w:b/>
                <w:szCs w:val="28"/>
              </w:rPr>
            </w:pPr>
            <w:r>
              <w:rPr>
                <w:b/>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7AF18BBA" w14:textId="77777777" w:rsidR="00FE4957" w:rsidRDefault="00FE4957">
            <w:pPr>
              <w:rPr>
                <w:b/>
                <w:szCs w:val="28"/>
              </w:rPr>
            </w:pPr>
            <w:r>
              <w:rPr>
                <w:b/>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1F8A69F0" w14:textId="77777777" w:rsidR="00FE4957" w:rsidRDefault="00FE4957">
            <w:pPr>
              <w:rPr>
                <w:b/>
                <w:szCs w:val="28"/>
              </w:rPr>
            </w:pPr>
            <w:r>
              <w:rPr>
                <w:b/>
                <w:szCs w:val="28"/>
              </w:rPr>
              <w:t>100</w:t>
            </w:r>
          </w:p>
        </w:tc>
        <w:tc>
          <w:tcPr>
            <w:tcW w:w="851" w:type="dxa"/>
            <w:tcBorders>
              <w:top w:val="single" w:sz="4" w:space="0" w:color="auto"/>
              <w:left w:val="single" w:sz="4" w:space="0" w:color="auto"/>
              <w:bottom w:val="single" w:sz="4" w:space="0" w:color="auto"/>
              <w:right w:val="single" w:sz="4" w:space="0" w:color="auto"/>
            </w:tcBorders>
            <w:hideMark/>
          </w:tcPr>
          <w:p w14:paraId="1C0EF056" w14:textId="77777777" w:rsidR="00FE4957" w:rsidRDefault="00FE4957">
            <w:pPr>
              <w:rPr>
                <w:b/>
                <w:szCs w:val="28"/>
              </w:rPr>
            </w:pPr>
            <w:r>
              <w:rPr>
                <w:b/>
                <w:szCs w:val="28"/>
              </w:rPr>
              <w:t>100</w:t>
            </w:r>
          </w:p>
        </w:tc>
        <w:tc>
          <w:tcPr>
            <w:tcW w:w="850" w:type="dxa"/>
            <w:tcBorders>
              <w:top w:val="single" w:sz="4" w:space="0" w:color="auto"/>
              <w:left w:val="single" w:sz="4" w:space="0" w:color="auto"/>
              <w:bottom w:val="single" w:sz="4" w:space="0" w:color="auto"/>
              <w:right w:val="single" w:sz="4" w:space="0" w:color="auto"/>
            </w:tcBorders>
            <w:hideMark/>
          </w:tcPr>
          <w:p w14:paraId="0426C60C" w14:textId="77777777" w:rsidR="00FE4957" w:rsidRDefault="00FE4957">
            <w:pPr>
              <w:rPr>
                <w:b/>
                <w:szCs w:val="28"/>
              </w:rPr>
            </w:pPr>
            <w:r>
              <w:rPr>
                <w:b/>
                <w:szCs w:val="28"/>
              </w:rPr>
              <w:t>100</w:t>
            </w:r>
          </w:p>
        </w:tc>
      </w:tr>
    </w:tbl>
    <w:p w14:paraId="33CAB254" w14:textId="77777777" w:rsidR="00FE4957" w:rsidRDefault="00FE4957" w:rsidP="00FE4957">
      <w:pPr>
        <w:rPr>
          <w:szCs w:val="28"/>
        </w:rPr>
      </w:pPr>
    </w:p>
    <w:p w14:paraId="02280B60" w14:textId="77777777" w:rsidR="00FE4957" w:rsidRDefault="00FE4957" w:rsidP="00FE4957">
      <w:r>
        <w:t>Table 6 compares the employment destination of blind and partially sighted graduates from the last five AGCAS reports (AGCAS 2008; 2009; 2010; 2011; 2012), and shows some interesting employment trends:</w:t>
      </w:r>
    </w:p>
    <w:p w14:paraId="55490098" w14:textId="77777777" w:rsidR="00FE4957" w:rsidRDefault="00FE4957" w:rsidP="00FE4957"/>
    <w:p w14:paraId="6CA8B331" w14:textId="77777777" w:rsidR="00FE4957" w:rsidRDefault="00FE4957" w:rsidP="00FE4957">
      <w:pPr>
        <w:pStyle w:val="ListBullet"/>
        <w:numPr>
          <w:ilvl w:val="0"/>
          <w:numId w:val="39"/>
        </w:numPr>
        <w:tabs>
          <w:tab w:val="clear" w:pos="567"/>
        </w:tabs>
      </w:pPr>
      <w:r>
        <w:t>Graduate employment declined overall, from 64.2 per cent in 2006 to 59.1 per cent in 2010</w:t>
      </w:r>
    </w:p>
    <w:p w14:paraId="1EEF45D4" w14:textId="77777777" w:rsidR="00FE4957" w:rsidRDefault="00FE4957" w:rsidP="00FE4957">
      <w:pPr>
        <w:pStyle w:val="ListBullet"/>
        <w:numPr>
          <w:ilvl w:val="0"/>
          <w:numId w:val="39"/>
        </w:numPr>
        <w:tabs>
          <w:tab w:val="clear" w:pos="567"/>
        </w:tabs>
      </w:pPr>
      <w:r>
        <w:t>The number of managers [directors and senior officials] rose overall during this period, from 4.5 per cent to 7.7 per cent</w:t>
      </w:r>
    </w:p>
    <w:p w14:paraId="5C56A690" w14:textId="77777777" w:rsidR="00FE4957" w:rsidRDefault="00FE4957" w:rsidP="00FE4957">
      <w:pPr>
        <w:pStyle w:val="ListBullet"/>
        <w:numPr>
          <w:ilvl w:val="0"/>
          <w:numId w:val="39"/>
        </w:numPr>
        <w:tabs>
          <w:tab w:val="clear" w:pos="567"/>
        </w:tabs>
      </w:pPr>
      <w:r>
        <w:t>The number of blind and partially sighted people entering clerical and secretarial jobs halved over the same period, from 16.5 per cent to 8.2 per cent</w:t>
      </w:r>
    </w:p>
    <w:p w14:paraId="0340C645" w14:textId="77777777" w:rsidR="00FE4957" w:rsidRDefault="00FE4957" w:rsidP="00FE4957">
      <w:pPr>
        <w:pStyle w:val="ListBullet"/>
        <w:numPr>
          <w:ilvl w:val="0"/>
          <w:numId w:val="39"/>
        </w:numPr>
        <w:tabs>
          <w:tab w:val="clear" w:pos="567"/>
        </w:tabs>
      </w:pPr>
      <w:r>
        <w:t>This was largely explained by a doubling of sales occupations over the five years, from 8.5 per cent to 17.7 per cent</w:t>
      </w:r>
    </w:p>
    <w:p w14:paraId="67030461" w14:textId="77777777" w:rsidR="00FE4957" w:rsidRDefault="00FE4957" w:rsidP="00FE4957">
      <w:pPr>
        <w:pStyle w:val="ListBullet"/>
        <w:numPr>
          <w:ilvl w:val="0"/>
          <w:numId w:val="39"/>
        </w:numPr>
        <w:tabs>
          <w:tab w:val="clear" w:pos="567"/>
        </w:tabs>
      </w:pPr>
      <w:r>
        <w:t>Graduates entering professional occupations remained relatively constant, fluctuating by only 3 per cent over five years.</w:t>
      </w:r>
    </w:p>
    <w:p w14:paraId="79CBE9BC" w14:textId="77777777" w:rsidR="00FE4957" w:rsidRDefault="00FE4957" w:rsidP="00FE4957"/>
    <w:p w14:paraId="1ED2C2BE" w14:textId="77777777" w:rsidR="00FE4957" w:rsidRDefault="00FE4957" w:rsidP="00FE4957">
      <w:r>
        <w:t xml:space="preserve">The latest “What happens next” report (AGCAS 2012), which reflects on the first destinations of 2009/2010 disabled graduates, offered the following key findings in relation to blind and partially sighted graduates: </w:t>
      </w:r>
    </w:p>
    <w:p w14:paraId="1685A6CD" w14:textId="77777777" w:rsidR="00FE4957" w:rsidRDefault="00FE4957" w:rsidP="00FE4957"/>
    <w:p w14:paraId="205CCDA8" w14:textId="77777777" w:rsidR="00FE4957" w:rsidRDefault="00FE4957" w:rsidP="00FE4957">
      <w:pPr>
        <w:pStyle w:val="ListBullet"/>
        <w:numPr>
          <w:ilvl w:val="0"/>
          <w:numId w:val="39"/>
        </w:numPr>
        <w:tabs>
          <w:tab w:val="clear" w:pos="567"/>
        </w:tabs>
      </w:pPr>
      <w:r>
        <w:t xml:space="preserve">40.6 per cent of blind / partially sighted graduates were in full time employment. This marks a significant improvement in the fortunes of these graduates with last year’s figure standing at only 34.2 per cent returning this group to prerecession levels of employment (40.4 per cent in 2008). This year’s figure is still much lower than the proportion of disabled </w:t>
      </w:r>
      <w:proofErr w:type="gramStart"/>
      <w:r>
        <w:t>graduates as a whole</w:t>
      </w:r>
      <w:proofErr w:type="gramEnd"/>
      <w:r>
        <w:t xml:space="preserve"> (45.5 per cent) and lower than the 49.0 per cent of non-disabled graduates who entered full time employment after graduation.</w:t>
      </w:r>
    </w:p>
    <w:p w14:paraId="234A6EF0" w14:textId="77777777" w:rsidR="00FE4957" w:rsidRDefault="00FE4957" w:rsidP="00FE4957"/>
    <w:p w14:paraId="798EBCE8" w14:textId="77777777" w:rsidR="00FE4957" w:rsidRDefault="00FE4957" w:rsidP="00FE4957">
      <w:pPr>
        <w:pStyle w:val="ListBullet"/>
        <w:numPr>
          <w:ilvl w:val="0"/>
          <w:numId w:val="39"/>
        </w:numPr>
        <w:tabs>
          <w:tab w:val="clear" w:pos="567"/>
        </w:tabs>
      </w:pPr>
      <w:r>
        <w:t xml:space="preserve">14.6 per cent of blind / partially sighted graduates were assumed to be unemployed. This is slightly higher than last year’s figure of 14.2 per cent. The proportion of this group who were unemployed was also greater than the corresponding percentage for disabled </w:t>
      </w:r>
      <w:proofErr w:type="gramStart"/>
      <w:r>
        <w:t>graduates as a whole</w:t>
      </w:r>
      <w:proofErr w:type="gramEnd"/>
      <w:r>
        <w:t xml:space="preserve"> (11.4 per cent) and much higher than the percentage of non-disabled graduates who were unemployed (9.3 per cent).</w:t>
      </w:r>
    </w:p>
    <w:p w14:paraId="73F21AAC" w14:textId="77777777" w:rsidR="00FE4957" w:rsidRDefault="00FE4957" w:rsidP="00FE4957"/>
    <w:p w14:paraId="29F62535" w14:textId="77777777" w:rsidR="00FE4957" w:rsidRDefault="00FE4957" w:rsidP="00FE4957">
      <w:r>
        <w:t>Table 7, below, compares the employment destination of 2009/10 graduates according to disability:</w:t>
      </w:r>
    </w:p>
    <w:p w14:paraId="62FE2B4F" w14:textId="77777777" w:rsidR="00FE4957" w:rsidRDefault="00FE4957" w:rsidP="00FE4957"/>
    <w:p w14:paraId="4BD0535C" w14:textId="77777777" w:rsidR="00FE4957" w:rsidRDefault="00FE4957" w:rsidP="00FE4957">
      <w:pPr>
        <w:pStyle w:val="ListBullet"/>
        <w:numPr>
          <w:ilvl w:val="0"/>
          <w:numId w:val="39"/>
        </w:numPr>
        <w:tabs>
          <w:tab w:val="clear" w:pos="567"/>
        </w:tabs>
      </w:pPr>
      <w:r>
        <w:t xml:space="preserve">7.7 per cent of blind / partially sighted graduates went into manager and administrator occupations, marking a significant increase on the 4.3 per cent figure recorded in both 2009 and 2008. This figure is particularly impressive as it indicates that graduates in this category are outperforming both disabled graduates overall and </w:t>
      </w:r>
      <w:proofErr w:type="spellStart"/>
      <w:proofErr w:type="gramStart"/>
      <w:r>
        <w:t>non disabled</w:t>
      </w:r>
      <w:proofErr w:type="spellEnd"/>
      <w:proofErr w:type="gramEnd"/>
      <w:r>
        <w:t xml:space="preserve"> graduates (both 7.3 per cent) for the first time.</w:t>
      </w:r>
    </w:p>
    <w:p w14:paraId="121ACC36" w14:textId="77777777" w:rsidR="00FE4957" w:rsidRDefault="00FE4957" w:rsidP="00FE4957"/>
    <w:p w14:paraId="2918FAA7" w14:textId="77777777" w:rsidR="00FE4957" w:rsidRDefault="00FE4957" w:rsidP="00FE4957">
      <w:pPr>
        <w:pStyle w:val="ListBullet"/>
        <w:numPr>
          <w:ilvl w:val="0"/>
          <w:numId w:val="39"/>
        </w:numPr>
        <w:tabs>
          <w:tab w:val="clear" w:pos="567"/>
        </w:tabs>
      </w:pPr>
      <w:r>
        <w:t xml:space="preserve">27.7 per cent of this group entered professional occupations. This is a clear improvement on last year’s figure of 24.5 per cent and higher than the percentage of disabled graduates (23.1 per cent) </w:t>
      </w:r>
      <w:proofErr w:type="gramStart"/>
      <w:r>
        <w:t>as a whole that</w:t>
      </w:r>
      <w:proofErr w:type="gramEnd"/>
      <w:r>
        <w:t xml:space="preserve"> went into professional occupations and the figure for non-disabled graduates (25.9 per cent). </w:t>
      </w:r>
    </w:p>
    <w:p w14:paraId="3E5493A3" w14:textId="77777777" w:rsidR="00FE4957" w:rsidRDefault="00FE4957" w:rsidP="00FE4957"/>
    <w:p w14:paraId="4DB0AC2E" w14:textId="77777777" w:rsidR="00FE4957" w:rsidRDefault="00FE4957" w:rsidP="00FE4957">
      <w:pPr>
        <w:pStyle w:val="ListBullet"/>
        <w:numPr>
          <w:ilvl w:val="0"/>
          <w:numId w:val="39"/>
        </w:numPr>
        <w:tabs>
          <w:tab w:val="clear" w:pos="567"/>
        </w:tabs>
      </w:pPr>
      <w:r>
        <w:t xml:space="preserve">Despite the positive figures above only 59.1 per cent overall of employed graduates in this group entered graduate level employment, the joint lowest figure for any group in this survey comparing with the overall average for disabled graduates of 63.3 per cent and 62.9 per cent of </w:t>
      </w:r>
      <w:proofErr w:type="spellStart"/>
      <w:proofErr w:type="gramStart"/>
      <w:r>
        <w:t>non disabled</w:t>
      </w:r>
      <w:proofErr w:type="spellEnd"/>
      <w:proofErr w:type="gramEnd"/>
      <w:r>
        <w:t xml:space="preserve"> graduates.</w:t>
      </w:r>
    </w:p>
    <w:p w14:paraId="0DCA43FF" w14:textId="77777777" w:rsidR="00FE4957" w:rsidRDefault="00FE4957" w:rsidP="00FE4957"/>
    <w:p w14:paraId="239F349A" w14:textId="77777777" w:rsidR="00FE4957" w:rsidRDefault="00FE4957" w:rsidP="00FE4957">
      <w:pPr>
        <w:sectPr w:rsidR="00FE4957" w:rsidSect="00FE4957">
          <w:type w:val="continuous"/>
          <w:pgSz w:w="11906" w:h="16838"/>
          <w:pgMar w:top="1440" w:right="1440" w:bottom="1440" w:left="1440" w:header="708" w:footer="708" w:gutter="0"/>
          <w:cols w:space="720"/>
        </w:sectPr>
      </w:pPr>
    </w:p>
    <w:p w14:paraId="2DB1BCCE" w14:textId="77777777" w:rsidR="00FE4957" w:rsidRDefault="00FE4957" w:rsidP="00FE4957">
      <w:pPr>
        <w:pStyle w:val="Tables"/>
      </w:pPr>
      <w:bookmarkStart w:id="70" w:name="_Toc410912440"/>
      <w:r>
        <w:t>Table 7: Standard occupational classification of disabled graduates by disability 2009/10</w:t>
      </w:r>
      <w:bookmarkEnd w:id="70"/>
    </w:p>
    <w:p w14:paraId="16A501E8" w14:textId="77777777" w:rsidR="00FE4957" w:rsidRDefault="00FE4957" w:rsidP="00FE4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370"/>
        <w:gridCol w:w="1306"/>
        <w:gridCol w:w="1357"/>
        <w:gridCol w:w="1673"/>
        <w:gridCol w:w="1292"/>
        <w:gridCol w:w="1712"/>
        <w:gridCol w:w="1841"/>
        <w:gridCol w:w="1160"/>
      </w:tblGrid>
      <w:tr w:rsidR="00FE4957" w14:paraId="7F54F99A" w14:textId="77777777" w:rsidTr="00FE4957">
        <w:trPr>
          <w:cantSplit/>
          <w:trHeight w:val="963"/>
          <w:tblHeader/>
        </w:trPr>
        <w:tc>
          <w:tcPr>
            <w:tcW w:w="0" w:type="auto"/>
            <w:tcBorders>
              <w:top w:val="single" w:sz="4" w:space="0" w:color="auto"/>
              <w:left w:val="single" w:sz="4" w:space="0" w:color="auto"/>
              <w:bottom w:val="single" w:sz="4" w:space="0" w:color="auto"/>
              <w:right w:val="single" w:sz="4" w:space="0" w:color="auto"/>
            </w:tcBorders>
            <w:hideMark/>
          </w:tcPr>
          <w:p w14:paraId="5346D74E" w14:textId="77777777" w:rsidR="00FE4957" w:rsidRDefault="00FE4957"/>
        </w:tc>
        <w:tc>
          <w:tcPr>
            <w:tcW w:w="0" w:type="auto"/>
            <w:tcBorders>
              <w:top w:val="single" w:sz="4" w:space="0" w:color="auto"/>
              <w:left w:val="single" w:sz="4" w:space="0" w:color="auto"/>
              <w:bottom w:val="single" w:sz="4" w:space="0" w:color="auto"/>
              <w:right w:val="single" w:sz="4" w:space="0" w:color="auto"/>
            </w:tcBorders>
            <w:hideMark/>
          </w:tcPr>
          <w:p w14:paraId="5FBEA3C0" w14:textId="77777777" w:rsidR="00FE4957" w:rsidRDefault="00FE4957">
            <w:r>
              <w:t>No known disability</w:t>
            </w:r>
          </w:p>
        </w:tc>
        <w:tc>
          <w:tcPr>
            <w:tcW w:w="0" w:type="auto"/>
            <w:tcBorders>
              <w:top w:val="single" w:sz="4" w:space="0" w:color="auto"/>
              <w:left w:val="single" w:sz="4" w:space="0" w:color="auto"/>
              <w:bottom w:val="single" w:sz="4" w:space="0" w:color="auto"/>
              <w:right w:val="single" w:sz="4" w:space="0" w:color="auto"/>
            </w:tcBorders>
            <w:noWrap/>
            <w:hideMark/>
          </w:tcPr>
          <w:p w14:paraId="2F9CE37A" w14:textId="77777777" w:rsidR="00FE4957" w:rsidRDefault="00FE4957">
            <w:r>
              <w:t>Disabled</w:t>
            </w:r>
          </w:p>
        </w:tc>
        <w:tc>
          <w:tcPr>
            <w:tcW w:w="0" w:type="auto"/>
            <w:tcBorders>
              <w:top w:val="single" w:sz="4" w:space="0" w:color="auto"/>
              <w:left w:val="single" w:sz="4" w:space="0" w:color="auto"/>
              <w:bottom w:val="single" w:sz="4" w:space="0" w:color="auto"/>
              <w:right w:val="single" w:sz="4" w:space="0" w:color="auto"/>
            </w:tcBorders>
            <w:hideMark/>
          </w:tcPr>
          <w:p w14:paraId="30CF9A49" w14:textId="77777777" w:rsidR="00FE4957" w:rsidRDefault="00FE4957">
            <w:r>
              <w:t>Specific learning difficulty</w:t>
            </w:r>
          </w:p>
        </w:tc>
        <w:tc>
          <w:tcPr>
            <w:tcW w:w="0" w:type="auto"/>
            <w:tcBorders>
              <w:top w:val="single" w:sz="4" w:space="0" w:color="auto"/>
              <w:left w:val="single" w:sz="4" w:space="0" w:color="auto"/>
              <w:bottom w:val="single" w:sz="4" w:space="0" w:color="auto"/>
              <w:right w:val="single" w:sz="4" w:space="0" w:color="auto"/>
            </w:tcBorders>
            <w:hideMark/>
          </w:tcPr>
          <w:p w14:paraId="275EA9A1" w14:textId="77777777" w:rsidR="00FE4957" w:rsidRDefault="00FE4957">
            <w:r>
              <w:t xml:space="preserve">An unseen disability </w:t>
            </w:r>
            <w:proofErr w:type="gramStart"/>
            <w:r>
              <w:t>e.g.</w:t>
            </w:r>
            <w:proofErr w:type="gramEnd"/>
            <w:r>
              <w:t xml:space="preserve"> diabetes, epilepsy, asthma</w:t>
            </w:r>
          </w:p>
        </w:tc>
        <w:tc>
          <w:tcPr>
            <w:tcW w:w="0" w:type="auto"/>
            <w:tcBorders>
              <w:top w:val="single" w:sz="4" w:space="0" w:color="auto"/>
              <w:left w:val="single" w:sz="4" w:space="0" w:color="auto"/>
              <w:bottom w:val="single" w:sz="4" w:space="0" w:color="auto"/>
              <w:right w:val="single" w:sz="4" w:space="0" w:color="auto"/>
            </w:tcBorders>
            <w:hideMark/>
          </w:tcPr>
          <w:p w14:paraId="759E476C" w14:textId="77777777" w:rsidR="00FE4957" w:rsidRDefault="00FE4957">
            <w:r>
              <w:t>Blind / partially sighted</w:t>
            </w:r>
          </w:p>
        </w:tc>
        <w:tc>
          <w:tcPr>
            <w:tcW w:w="0" w:type="auto"/>
            <w:tcBorders>
              <w:top w:val="single" w:sz="4" w:space="0" w:color="auto"/>
              <w:left w:val="single" w:sz="4" w:space="0" w:color="auto"/>
              <w:bottom w:val="single" w:sz="4" w:space="0" w:color="auto"/>
              <w:right w:val="single" w:sz="4" w:space="0" w:color="auto"/>
            </w:tcBorders>
            <w:hideMark/>
          </w:tcPr>
          <w:p w14:paraId="5426F471" w14:textId="77777777" w:rsidR="00FE4957" w:rsidRDefault="00FE4957">
            <w:r>
              <w:t>Deaf / hearing impairment</w:t>
            </w:r>
          </w:p>
        </w:tc>
        <w:tc>
          <w:tcPr>
            <w:tcW w:w="0" w:type="auto"/>
            <w:tcBorders>
              <w:top w:val="single" w:sz="4" w:space="0" w:color="auto"/>
              <w:left w:val="single" w:sz="4" w:space="0" w:color="auto"/>
              <w:bottom w:val="single" w:sz="4" w:space="0" w:color="auto"/>
              <w:right w:val="single" w:sz="4" w:space="0" w:color="auto"/>
            </w:tcBorders>
            <w:hideMark/>
          </w:tcPr>
          <w:p w14:paraId="757C76C7" w14:textId="77777777" w:rsidR="00FE4957" w:rsidRDefault="00FE4957">
            <w:r>
              <w:t>Wheelchair use / have mobility difficulties</w:t>
            </w:r>
          </w:p>
        </w:tc>
        <w:tc>
          <w:tcPr>
            <w:tcW w:w="0" w:type="auto"/>
            <w:tcBorders>
              <w:top w:val="single" w:sz="4" w:space="0" w:color="auto"/>
              <w:left w:val="single" w:sz="4" w:space="0" w:color="auto"/>
              <w:bottom w:val="single" w:sz="4" w:space="0" w:color="auto"/>
              <w:right w:val="single" w:sz="4" w:space="0" w:color="auto"/>
            </w:tcBorders>
            <w:hideMark/>
          </w:tcPr>
          <w:p w14:paraId="42E5A76E" w14:textId="77777777" w:rsidR="00FE4957" w:rsidRDefault="00FE4957">
            <w:r>
              <w:t>Mental health issues</w:t>
            </w:r>
          </w:p>
        </w:tc>
      </w:tr>
      <w:tr w:rsidR="00FE4957" w14:paraId="13834DED" w14:textId="77777777" w:rsidTr="00FE4957">
        <w:trPr>
          <w:cantSplit/>
          <w:trHeight w:val="160"/>
        </w:trPr>
        <w:tc>
          <w:tcPr>
            <w:tcW w:w="0" w:type="auto"/>
            <w:tcBorders>
              <w:top w:val="single" w:sz="4" w:space="0" w:color="auto"/>
              <w:left w:val="single" w:sz="4" w:space="0" w:color="auto"/>
              <w:bottom w:val="single" w:sz="4" w:space="0" w:color="auto"/>
              <w:right w:val="single" w:sz="4" w:space="0" w:color="auto"/>
            </w:tcBorders>
            <w:hideMark/>
          </w:tcPr>
          <w:p w14:paraId="79F8968E" w14:textId="77777777" w:rsidR="00FE4957" w:rsidRDefault="00FE4957">
            <w:r>
              <w:t>Managers and administrators</w:t>
            </w:r>
          </w:p>
        </w:tc>
        <w:tc>
          <w:tcPr>
            <w:tcW w:w="0" w:type="auto"/>
            <w:tcBorders>
              <w:top w:val="single" w:sz="4" w:space="0" w:color="auto"/>
              <w:left w:val="single" w:sz="4" w:space="0" w:color="auto"/>
              <w:bottom w:val="single" w:sz="4" w:space="0" w:color="auto"/>
              <w:right w:val="single" w:sz="4" w:space="0" w:color="auto"/>
            </w:tcBorders>
            <w:hideMark/>
          </w:tcPr>
          <w:p w14:paraId="50B4D17A" w14:textId="77777777" w:rsidR="00FE4957" w:rsidRDefault="00FE4957">
            <w:r>
              <w:t>7.3</w:t>
            </w:r>
          </w:p>
        </w:tc>
        <w:tc>
          <w:tcPr>
            <w:tcW w:w="0" w:type="auto"/>
            <w:tcBorders>
              <w:top w:val="single" w:sz="4" w:space="0" w:color="auto"/>
              <w:left w:val="single" w:sz="4" w:space="0" w:color="auto"/>
              <w:bottom w:val="single" w:sz="4" w:space="0" w:color="auto"/>
              <w:right w:val="single" w:sz="4" w:space="0" w:color="auto"/>
            </w:tcBorders>
            <w:noWrap/>
            <w:hideMark/>
          </w:tcPr>
          <w:p w14:paraId="43D513F4" w14:textId="77777777" w:rsidR="00FE4957" w:rsidRDefault="00FE4957">
            <w:r>
              <w:t>7.3</w:t>
            </w:r>
          </w:p>
        </w:tc>
        <w:tc>
          <w:tcPr>
            <w:tcW w:w="0" w:type="auto"/>
            <w:tcBorders>
              <w:top w:val="single" w:sz="4" w:space="0" w:color="auto"/>
              <w:left w:val="single" w:sz="4" w:space="0" w:color="auto"/>
              <w:bottom w:val="single" w:sz="4" w:space="0" w:color="auto"/>
              <w:right w:val="single" w:sz="4" w:space="0" w:color="auto"/>
            </w:tcBorders>
            <w:hideMark/>
          </w:tcPr>
          <w:p w14:paraId="606B614A" w14:textId="77777777" w:rsidR="00FE4957" w:rsidRDefault="00FE4957">
            <w:r>
              <w:t>7.9</w:t>
            </w:r>
          </w:p>
        </w:tc>
        <w:tc>
          <w:tcPr>
            <w:tcW w:w="0" w:type="auto"/>
            <w:tcBorders>
              <w:top w:val="single" w:sz="4" w:space="0" w:color="auto"/>
              <w:left w:val="single" w:sz="4" w:space="0" w:color="auto"/>
              <w:bottom w:val="single" w:sz="4" w:space="0" w:color="auto"/>
              <w:right w:val="single" w:sz="4" w:space="0" w:color="auto"/>
            </w:tcBorders>
            <w:hideMark/>
          </w:tcPr>
          <w:p w14:paraId="12803212" w14:textId="77777777" w:rsidR="00FE4957" w:rsidRDefault="00FE4957">
            <w:r>
              <w:t>6.3</w:t>
            </w:r>
          </w:p>
        </w:tc>
        <w:tc>
          <w:tcPr>
            <w:tcW w:w="0" w:type="auto"/>
            <w:tcBorders>
              <w:top w:val="single" w:sz="4" w:space="0" w:color="auto"/>
              <w:left w:val="single" w:sz="4" w:space="0" w:color="auto"/>
              <w:bottom w:val="single" w:sz="4" w:space="0" w:color="auto"/>
              <w:right w:val="single" w:sz="4" w:space="0" w:color="auto"/>
            </w:tcBorders>
            <w:hideMark/>
          </w:tcPr>
          <w:p w14:paraId="5B0D9C60" w14:textId="77777777" w:rsidR="00FE4957" w:rsidRDefault="00FE4957">
            <w:r>
              <w:t>7.7</w:t>
            </w:r>
          </w:p>
        </w:tc>
        <w:tc>
          <w:tcPr>
            <w:tcW w:w="0" w:type="auto"/>
            <w:tcBorders>
              <w:top w:val="single" w:sz="4" w:space="0" w:color="auto"/>
              <w:left w:val="single" w:sz="4" w:space="0" w:color="auto"/>
              <w:bottom w:val="single" w:sz="4" w:space="0" w:color="auto"/>
              <w:right w:val="single" w:sz="4" w:space="0" w:color="auto"/>
            </w:tcBorders>
            <w:hideMark/>
          </w:tcPr>
          <w:p w14:paraId="343505CA" w14:textId="77777777" w:rsidR="00FE4957" w:rsidRDefault="00FE4957">
            <w:r>
              <w:t>7.9</w:t>
            </w:r>
          </w:p>
        </w:tc>
        <w:tc>
          <w:tcPr>
            <w:tcW w:w="0" w:type="auto"/>
            <w:tcBorders>
              <w:top w:val="single" w:sz="4" w:space="0" w:color="auto"/>
              <w:left w:val="single" w:sz="4" w:space="0" w:color="auto"/>
              <w:bottom w:val="single" w:sz="4" w:space="0" w:color="auto"/>
              <w:right w:val="single" w:sz="4" w:space="0" w:color="auto"/>
            </w:tcBorders>
            <w:hideMark/>
          </w:tcPr>
          <w:p w14:paraId="712BD3F9" w14:textId="77777777" w:rsidR="00FE4957" w:rsidRDefault="00FE4957">
            <w:r>
              <w:t>7.9</w:t>
            </w:r>
          </w:p>
        </w:tc>
        <w:tc>
          <w:tcPr>
            <w:tcW w:w="0" w:type="auto"/>
            <w:tcBorders>
              <w:top w:val="single" w:sz="4" w:space="0" w:color="auto"/>
              <w:left w:val="single" w:sz="4" w:space="0" w:color="auto"/>
              <w:bottom w:val="single" w:sz="4" w:space="0" w:color="auto"/>
              <w:right w:val="single" w:sz="4" w:space="0" w:color="auto"/>
            </w:tcBorders>
            <w:hideMark/>
          </w:tcPr>
          <w:p w14:paraId="396FDD23" w14:textId="77777777" w:rsidR="00FE4957" w:rsidRDefault="00FE4957">
            <w:r>
              <w:t>5.2</w:t>
            </w:r>
          </w:p>
        </w:tc>
      </w:tr>
      <w:tr w:rsidR="00FE4957" w14:paraId="62E30078" w14:textId="77777777" w:rsidTr="00FE4957">
        <w:trPr>
          <w:cantSplit/>
          <w:trHeight w:val="160"/>
        </w:trPr>
        <w:tc>
          <w:tcPr>
            <w:tcW w:w="0" w:type="auto"/>
            <w:tcBorders>
              <w:top w:val="single" w:sz="4" w:space="0" w:color="auto"/>
              <w:left w:val="single" w:sz="4" w:space="0" w:color="auto"/>
              <w:bottom w:val="single" w:sz="4" w:space="0" w:color="auto"/>
              <w:right w:val="single" w:sz="4" w:space="0" w:color="auto"/>
            </w:tcBorders>
            <w:hideMark/>
          </w:tcPr>
          <w:p w14:paraId="2F513824" w14:textId="77777777" w:rsidR="00FE4957" w:rsidRDefault="00FE4957">
            <w:r>
              <w:t>Professional occupations</w:t>
            </w:r>
          </w:p>
        </w:tc>
        <w:tc>
          <w:tcPr>
            <w:tcW w:w="0" w:type="auto"/>
            <w:tcBorders>
              <w:top w:val="single" w:sz="4" w:space="0" w:color="auto"/>
              <w:left w:val="single" w:sz="4" w:space="0" w:color="auto"/>
              <w:bottom w:val="single" w:sz="4" w:space="0" w:color="auto"/>
              <w:right w:val="single" w:sz="4" w:space="0" w:color="auto"/>
            </w:tcBorders>
            <w:hideMark/>
          </w:tcPr>
          <w:p w14:paraId="59E39C03" w14:textId="77777777" w:rsidR="00FE4957" w:rsidRDefault="00FE4957">
            <w:r>
              <w:t>25.9</w:t>
            </w:r>
          </w:p>
        </w:tc>
        <w:tc>
          <w:tcPr>
            <w:tcW w:w="0" w:type="auto"/>
            <w:tcBorders>
              <w:top w:val="single" w:sz="4" w:space="0" w:color="auto"/>
              <w:left w:val="single" w:sz="4" w:space="0" w:color="auto"/>
              <w:bottom w:val="single" w:sz="4" w:space="0" w:color="auto"/>
              <w:right w:val="single" w:sz="4" w:space="0" w:color="auto"/>
            </w:tcBorders>
            <w:noWrap/>
            <w:hideMark/>
          </w:tcPr>
          <w:p w14:paraId="0BE4FE41" w14:textId="77777777" w:rsidR="00FE4957" w:rsidRDefault="00FE4957">
            <w:r>
              <w:t>23.1</w:t>
            </w:r>
          </w:p>
        </w:tc>
        <w:tc>
          <w:tcPr>
            <w:tcW w:w="0" w:type="auto"/>
            <w:tcBorders>
              <w:top w:val="single" w:sz="4" w:space="0" w:color="auto"/>
              <w:left w:val="single" w:sz="4" w:space="0" w:color="auto"/>
              <w:bottom w:val="single" w:sz="4" w:space="0" w:color="auto"/>
              <w:right w:val="single" w:sz="4" w:space="0" w:color="auto"/>
            </w:tcBorders>
            <w:hideMark/>
          </w:tcPr>
          <w:p w14:paraId="6AFAAAF3" w14:textId="77777777" w:rsidR="00FE4957" w:rsidRDefault="00FE4957">
            <w:r>
              <w:t>21.7</w:t>
            </w:r>
          </w:p>
        </w:tc>
        <w:tc>
          <w:tcPr>
            <w:tcW w:w="0" w:type="auto"/>
            <w:tcBorders>
              <w:top w:val="single" w:sz="4" w:space="0" w:color="auto"/>
              <w:left w:val="single" w:sz="4" w:space="0" w:color="auto"/>
              <w:bottom w:val="single" w:sz="4" w:space="0" w:color="auto"/>
              <w:right w:val="single" w:sz="4" w:space="0" w:color="auto"/>
            </w:tcBorders>
            <w:hideMark/>
          </w:tcPr>
          <w:p w14:paraId="2D7D13FB" w14:textId="77777777" w:rsidR="00FE4957" w:rsidRDefault="00FE4957">
            <w:r>
              <w:t>26.7</w:t>
            </w:r>
          </w:p>
        </w:tc>
        <w:tc>
          <w:tcPr>
            <w:tcW w:w="0" w:type="auto"/>
            <w:tcBorders>
              <w:top w:val="single" w:sz="4" w:space="0" w:color="auto"/>
              <w:left w:val="single" w:sz="4" w:space="0" w:color="auto"/>
              <w:bottom w:val="single" w:sz="4" w:space="0" w:color="auto"/>
              <w:right w:val="single" w:sz="4" w:space="0" w:color="auto"/>
            </w:tcBorders>
            <w:hideMark/>
          </w:tcPr>
          <w:p w14:paraId="327446A5" w14:textId="77777777" w:rsidR="00FE4957" w:rsidRDefault="00FE4957">
            <w:r>
              <w:t>27.7</w:t>
            </w:r>
          </w:p>
        </w:tc>
        <w:tc>
          <w:tcPr>
            <w:tcW w:w="0" w:type="auto"/>
            <w:tcBorders>
              <w:top w:val="single" w:sz="4" w:space="0" w:color="auto"/>
              <w:left w:val="single" w:sz="4" w:space="0" w:color="auto"/>
              <w:bottom w:val="single" w:sz="4" w:space="0" w:color="auto"/>
              <w:right w:val="single" w:sz="4" w:space="0" w:color="auto"/>
            </w:tcBorders>
            <w:hideMark/>
          </w:tcPr>
          <w:p w14:paraId="31C70634" w14:textId="77777777" w:rsidR="00FE4957" w:rsidRDefault="00FE4957">
            <w:r>
              <w:t>27.4</w:t>
            </w:r>
          </w:p>
        </w:tc>
        <w:tc>
          <w:tcPr>
            <w:tcW w:w="0" w:type="auto"/>
            <w:tcBorders>
              <w:top w:val="single" w:sz="4" w:space="0" w:color="auto"/>
              <w:left w:val="single" w:sz="4" w:space="0" w:color="auto"/>
              <w:bottom w:val="single" w:sz="4" w:space="0" w:color="auto"/>
              <w:right w:val="single" w:sz="4" w:space="0" w:color="auto"/>
            </w:tcBorders>
            <w:hideMark/>
          </w:tcPr>
          <w:p w14:paraId="3B45BFB3" w14:textId="77777777" w:rsidR="00FE4957" w:rsidRDefault="00FE4957">
            <w:r>
              <w:t>27.1</w:t>
            </w:r>
          </w:p>
        </w:tc>
        <w:tc>
          <w:tcPr>
            <w:tcW w:w="0" w:type="auto"/>
            <w:tcBorders>
              <w:top w:val="single" w:sz="4" w:space="0" w:color="auto"/>
              <w:left w:val="single" w:sz="4" w:space="0" w:color="auto"/>
              <w:bottom w:val="single" w:sz="4" w:space="0" w:color="auto"/>
              <w:right w:val="single" w:sz="4" w:space="0" w:color="auto"/>
            </w:tcBorders>
            <w:hideMark/>
          </w:tcPr>
          <w:p w14:paraId="7DD80273" w14:textId="77777777" w:rsidR="00FE4957" w:rsidRDefault="00FE4957">
            <w:r>
              <w:t>21.5</w:t>
            </w:r>
          </w:p>
        </w:tc>
      </w:tr>
      <w:tr w:rsidR="00FE4957" w14:paraId="692FE91E" w14:textId="77777777" w:rsidTr="00FE4957">
        <w:trPr>
          <w:cantSplit/>
          <w:trHeight w:val="321"/>
        </w:trPr>
        <w:tc>
          <w:tcPr>
            <w:tcW w:w="0" w:type="auto"/>
            <w:tcBorders>
              <w:top w:val="single" w:sz="4" w:space="0" w:color="auto"/>
              <w:left w:val="single" w:sz="4" w:space="0" w:color="auto"/>
              <w:bottom w:val="single" w:sz="4" w:space="0" w:color="auto"/>
              <w:right w:val="single" w:sz="4" w:space="0" w:color="auto"/>
            </w:tcBorders>
            <w:hideMark/>
          </w:tcPr>
          <w:p w14:paraId="3995DDD3" w14:textId="77777777" w:rsidR="00FE4957" w:rsidRDefault="00FE4957">
            <w:r>
              <w:t>Associate professional and technical occupations</w:t>
            </w:r>
          </w:p>
        </w:tc>
        <w:tc>
          <w:tcPr>
            <w:tcW w:w="0" w:type="auto"/>
            <w:tcBorders>
              <w:top w:val="single" w:sz="4" w:space="0" w:color="auto"/>
              <w:left w:val="single" w:sz="4" w:space="0" w:color="auto"/>
              <w:bottom w:val="single" w:sz="4" w:space="0" w:color="auto"/>
              <w:right w:val="single" w:sz="4" w:space="0" w:color="auto"/>
            </w:tcBorders>
            <w:hideMark/>
          </w:tcPr>
          <w:p w14:paraId="456BC683" w14:textId="77777777" w:rsidR="00FE4957" w:rsidRDefault="00FE4957">
            <w:r>
              <w:t>30.5</w:t>
            </w:r>
          </w:p>
        </w:tc>
        <w:tc>
          <w:tcPr>
            <w:tcW w:w="0" w:type="auto"/>
            <w:tcBorders>
              <w:top w:val="single" w:sz="4" w:space="0" w:color="auto"/>
              <w:left w:val="single" w:sz="4" w:space="0" w:color="auto"/>
              <w:bottom w:val="single" w:sz="4" w:space="0" w:color="auto"/>
              <w:right w:val="single" w:sz="4" w:space="0" w:color="auto"/>
            </w:tcBorders>
            <w:noWrap/>
            <w:hideMark/>
          </w:tcPr>
          <w:p w14:paraId="52AB67C8" w14:textId="77777777" w:rsidR="00FE4957" w:rsidRDefault="00FE4957">
            <w:r>
              <w:t>33.3</w:t>
            </w:r>
          </w:p>
        </w:tc>
        <w:tc>
          <w:tcPr>
            <w:tcW w:w="0" w:type="auto"/>
            <w:tcBorders>
              <w:top w:val="single" w:sz="4" w:space="0" w:color="auto"/>
              <w:left w:val="single" w:sz="4" w:space="0" w:color="auto"/>
              <w:bottom w:val="single" w:sz="4" w:space="0" w:color="auto"/>
              <w:right w:val="single" w:sz="4" w:space="0" w:color="auto"/>
            </w:tcBorders>
            <w:hideMark/>
          </w:tcPr>
          <w:p w14:paraId="14B9357B" w14:textId="77777777" w:rsidR="00FE4957" w:rsidRDefault="00FE4957">
            <w:r>
              <w:t>35</w:t>
            </w:r>
          </w:p>
        </w:tc>
        <w:tc>
          <w:tcPr>
            <w:tcW w:w="0" w:type="auto"/>
            <w:tcBorders>
              <w:top w:val="single" w:sz="4" w:space="0" w:color="auto"/>
              <w:left w:val="single" w:sz="4" w:space="0" w:color="auto"/>
              <w:bottom w:val="single" w:sz="4" w:space="0" w:color="auto"/>
              <w:right w:val="single" w:sz="4" w:space="0" w:color="auto"/>
            </w:tcBorders>
            <w:hideMark/>
          </w:tcPr>
          <w:p w14:paraId="204570A6" w14:textId="77777777" w:rsidR="00FE4957" w:rsidRDefault="00FE4957">
            <w:r>
              <w:t>29.3</w:t>
            </w:r>
          </w:p>
        </w:tc>
        <w:tc>
          <w:tcPr>
            <w:tcW w:w="0" w:type="auto"/>
            <w:tcBorders>
              <w:top w:val="single" w:sz="4" w:space="0" w:color="auto"/>
              <w:left w:val="single" w:sz="4" w:space="0" w:color="auto"/>
              <w:bottom w:val="single" w:sz="4" w:space="0" w:color="auto"/>
              <w:right w:val="single" w:sz="4" w:space="0" w:color="auto"/>
            </w:tcBorders>
            <w:hideMark/>
          </w:tcPr>
          <w:p w14:paraId="22FF564A" w14:textId="77777777" w:rsidR="00FE4957" w:rsidRDefault="00FE4957">
            <w:r>
              <w:t>23.6</w:t>
            </w:r>
          </w:p>
        </w:tc>
        <w:tc>
          <w:tcPr>
            <w:tcW w:w="0" w:type="auto"/>
            <w:tcBorders>
              <w:top w:val="single" w:sz="4" w:space="0" w:color="auto"/>
              <w:left w:val="single" w:sz="4" w:space="0" w:color="auto"/>
              <w:bottom w:val="single" w:sz="4" w:space="0" w:color="auto"/>
              <w:right w:val="single" w:sz="4" w:space="0" w:color="auto"/>
            </w:tcBorders>
            <w:hideMark/>
          </w:tcPr>
          <w:p w14:paraId="389E2163" w14:textId="77777777" w:rsidR="00FE4957" w:rsidRDefault="00FE4957">
            <w:r>
              <w:t>31.4</w:t>
            </w:r>
          </w:p>
        </w:tc>
        <w:tc>
          <w:tcPr>
            <w:tcW w:w="0" w:type="auto"/>
            <w:tcBorders>
              <w:top w:val="single" w:sz="4" w:space="0" w:color="auto"/>
              <w:left w:val="single" w:sz="4" w:space="0" w:color="auto"/>
              <w:bottom w:val="single" w:sz="4" w:space="0" w:color="auto"/>
              <w:right w:val="single" w:sz="4" w:space="0" w:color="auto"/>
            </w:tcBorders>
            <w:hideMark/>
          </w:tcPr>
          <w:p w14:paraId="257397E7" w14:textId="77777777" w:rsidR="00FE4957" w:rsidRDefault="00FE4957">
            <w:r>
              <w:t>30.4</w:t>
            </w:r>
          </w:p>
        </w:tc>
        <w:tc>
          <w:tcPr>
            <w:tcW w:w="0" w:type="auto"/>
            <w:tcBorders>
              <w:top w:val="single" w:sz="4" w:space="0" w:color="auto"/>
              <w:left w:val="single" w:sz="4" w:space="0" w:color="auto"/>
              <w:bottom w:val="single" w:sz="4" w:space="0" w:color="auto"/>
              <w:right w:val="single" w:sz="4" w:space="0" w:color="auto"/>
            </w:tcBorders>
            <w:hideMark/>
          </w:tcPr>
          <w:p w14:paraId="5E973097" w14:textId="77777777" w:rsidR="00FE4957" w:rsidRDefault="00FE4957">
            <w:r>
              <w:t>32.7</w:t>
            </w:r>
          </w:p>
        </w:tc>
      </w:tr>
      <w:tr w:rsidR="00FE4957" w14:paraId="5D90F675" w14:textId="77777777" w:rsidTr="00FE4957">
        <w:trPr>
          <w:cantSplit/>
          <w:trHeight w:val="321"/>
        </w:trPr>
        <w:tc>
          <w:tcPr>
            <w:tcW w:w="0" w:type="auto"/>
            <w:tcBorders>
              <w:top w:val="single" w:sz="4" w:space="0" w:color="auto"/>
              <w:left w:val="single" w:sz="4" w:space="0" w:color="auto"/>
              <w:bottom w:val="single" w:sz="4" w:space="0" w:color="auto"/>
              <w:right w:val="single" w:sz="4" w:space="0" w:color="auto"/>
            </w:tcBorders>
            <w:hideMark/>
          </w:tcPr>
          <w:p w14:paraId="6E0F230D" w14:textId="77777777" w:rsidR="00FE4957" w:rsidRDefault="00FE4957">
            <w:r>
              <w:t>Clerical and secretarial occupations</w:t>
            </w:r>
          </w:p>
        </w:tc>
        <w:tc>
          <w:tcPr>
            <w:tcW w:w="0" w:type="auto"/>
            <w:tcBorders>
              <w:top w:val="single" w:sz="4" w:space="0" w:color="auto"/>
              <w:left w:val="single" w:sz="4" w:space="0" w:color="auto"/>
              <w:bottom w:val="single" w:sz="4" w:space="0" w:color="auto"/>
              <w:right w:val="single" w:sz="4" w:space="0" w:color="auto"/>
            </w:tcBorders>
            <w:hideMark/>
          </w:tcPr>
          <w:p w14:paraId="55C08CED" w14:textId="77777777" w:rsidR="00FE4957" w:rsidRDefault="00FE4957">
            <w:r>
              <w:t>9.4</w:t>
            </w:r>
          </w:p>
        </w:tc>
        <w:tc>
          <w:tcPr>
            <w:tcW w:w="0" w:type="auto"/>
            <w:tcBorders>
              <w:top w:val="single" w:sz="4" w:space="0" w:color="auto"/>
              <w:left w:val="single" w:sz="4" w:space="0" w:color="auto"/>
              <w:bottom w:val="single" w:sz="4" w:space="0" w:color="auto"/>
              <w:right w:val="single" w:sz="4" w:space="0" w:color="auto"/>
            </w:tcBorders>
            <w:noWrap/>
            <w:hideMark/>
          </w:tcPr>
          <w:p w14:paraId="56EB4CD1" w14:textId="77777777" w:rsidR="00FE4957" w:rsidRDefault="00FE4957">
            <w:r>
              <w:t>8.2</w:t>
            </w:r>
          </w:p>
        </w:tc>
        <w:tc>
          <w:tcPr>
            <w:tcW w:w="0" w:type="auto"/>
            <w:tcBorders>
              <w:top w:val="single" w:sz="4" w:space="0" w:color="auto"/>
              <w:left w:val="single" w:sz="4" w:space="0" w:color="auto"/>
              <w:bottom w:val="single" w:sz="4" w:space="0" w:color="auto"/>
              <w:right w:val="single" w:sz="4" w:space="0" w:color="auto"/>
            </w:tcBorders>
            <w:hideMark/>
          </w:tcPr>
          <w:p w14:paraId="1BEEDD46" w14:textId="77777777" w:rsidR="00FE4957" w:rsidRDefault="00FE4957">
            <w:r>
              <w:t>7.2</w:t>
            </w:r>
          </w:p>
        </w:tc>
        <w:tc>
          <w:tcPr>
            <w:tcW w:w="0" w:type="auto"/>
            <w:tcBorders>
              <w:top w:val="single" w:sz="4" w:space="0" w:color="auto"/>
              <w:left w:val="single" w:sz="4" w:space="0" w:color="auto"/>
              <w:bottom w:val="single" w:sz="4" w:space="0" w:color="auto"/>
              <w:right w:val="single" w:sz="4" w:space="0" w:color="auto"/>
            </w:tcBorders>
            <w:hideMark/>
          </w:tcPr>
          <w:p w14:paraId="35AB76C2" w14:textId="77777777" w:rsidR="00FE4957" w:rsidRDefault="00FE4957">
            <w:r>
              <w:t>9.6</w:t>
            </w:r>
          </w:p>
        </w:tc>
        <w:tc>
          <w:tcPr>
            <w:tcW w:w="0" w:type="auto"/>
            <w:tcBorders>
              <w:top w:val="single" w:sz="4" w:space="0" w:color="auto"/>
              <w:left w:val="single" w:sz="4" w:space="0" w:color="auto"/>
              <w:bottom w:val="single" w:sz="4" w:space="0" w:color="auto"/>
              <w:right w:val="single" w:sz="4" w:space="0" w:color="auto"/>
            </w:tcBorders>
            <w:hideMark/>
          </w:tcPr>
          <w:p w14:paraId="0DF7D063" w14:textId="77777777" w:rsidR="00FE4957" w:rsidRDefault="00FE4957">
            <w:r>
              <w:t>8.2</w:t>
            </w:r>
          </w:p>
        </w:tc>
        <w:tc>
          <w:tcPr>
            <w:tcW w:w="0" w:type="auto"/>
            <w:tcBorders>
              <w:top w:val="single" w:sz="4" w:space="0" w:color="auto"/>
              <w:left w:val="single" w:sz="4" w:space="0" w:color="auto"/>
              <w:bottom w:val="single" w:sz="4" w:space="0" w:color="auto"/>
              <w:right w:val="single" w:sz="4" w:space="0" w:color="auto"/>
            </w:tcBorders>
            <w:hideMark/>
          </w:tcPr>
          <w:p w14:paraId="77022C9F" w14:textId="77777777" w:rsidR="00FE4957" w:rsidRDefault="00FE4957">
            <w:r>
              <w:t>7.9</w:t>
            </w:r>
          </w:p>
        </w:tc>
        <w:tc>
          <w:tcPr>
            <w:tcW w:w="0" w:type="auto"/>
            <w:tcBorders>
              <w:top w:val="single" w:sz="4" w:space="0" w:color="auto"/>
              <w:left w:val="single" w:sz="4" w:space="0" w:color="auto"/>
              <w:bottom w:val="single" w:sz="4" w:space="0" w:color="auto"/>
              <w:right w:val="single" w:sz="4" w:space="0" w:color="auto"/>
            </w:tcBorders>
            <w:hideMark/>
          </w:tcPr>
          <w:p w14:paraId="2976B49E" w14:textId="77777777" w:rsidR="00FE4957" w:rsidRDefault="00FE4957">
            <w:r>
              <w:t>9.6</w:t>
            </w:r>
          </w:p>
        </w:tc>
        <w:tc>
          <w:tcPr>
            <w:tcW w:w="0" w:type="auto"/>
            <w:tcBorders>
              <w:top w:val="single" w:sz="4" w:space="0" w:color="auto"/>
              <w:left w:val="single" w:sz="4" w:space="0" w:color="auto"/>
              <w:bottom w:val="single" w:sz="4" w:space="0" w:color="auto"/>
              <w:right w:val="single" w:sz="4" w:space="0" w:color="auto"/>
            </w:tcBorders>
            <w:hideMark/>
          </w:tcPr>
          <w:p w14:paraId="49FBD7C1" w14:textId="77777777" w:rsidR="00FE4957" w:rsidRDefault="00FE4957">
            <w:r>
              <w:t>10.9</w:t>
            </w:r>
          </w:p>
        </w:tc>
      </w:tr>
      <w:tr w:rsidR="00FE4957" w14:paraId="2D1F93B4" w14:textId="77777777" w:rsidTr="00FE4957">
        <w:trPr>
          <w:cantSplit/>
          <w:trHeight w:val="160"/>
        </w:trPr>
        <w:tc>
          <w:tcPr>
            <w:tcW w:w="0" w:type="auto"/>
            <w:tcBorders>
              <w:top w:val="single" w:sz="4" w:space="0" w:color="auto"/>
              <w:left w:val="single" w:sz="4" w:space="0" w:color="auto"/>
              <w:bottom w:val="single" w:sz="4" w:space="0" w:color="auto"/>
              <w:right w:val="single" w:sz="4" w:space="0" w:color="auto"/>
            </w:tcBorders>
            <w:hideMark/>
          </w:tcPr>
          <w:p w14:paraId="1D4BBD33" w14:textId="77777777" w:rsidR="00FE4957" w:rsidRDefault="00FE4957">
            <w:r>
              <w:t>Craft and related occupations</w:t>
            </w:r>
          </w:p>
        </w:tc>
        <w:tc>
          <w:tcPr>
            <w:tcW w:w="0" w:type="auto"/>
            <w:tcBorders>
              <w:top w:val="single" w:sz="4" w:space="0" w:color="auto"/>
              <w:left w:val="single" w:sz="4" w:space="0" w:color="auto"/>
              <w:bottom w:val="single" w:sz="4" w:space="0" w:color="auto"/>
              <w:right w:val="single" w:sz="4" w:space="0" w:color="auto"/>
            </w:tcBorders>
            <w:hideMark/>
          </w:tcPr>
          <w:p w14:paraId="7DA60712" w14:textId="77777777" w:rsidR="00FE4957" w:rsidRDefault="00FE4957">
            <w:r>
              <w:t>0.9</w:t>
            </w:r>
          </w:p>
        </w:tc>
        <w:tc>
          <w:tcPr>
            <w:tcW w:w="0" w:type="auto"/>
            <w:tcBorders>
              <w:top w:val="single" w:sz="4" w:space="0" w:color="auto"/>
              <w:left w:val="single" w:sz="4" w:space="0" w:color="auto"/>
              <w:bottom w:val="single" w:sz="4" w:space="0" w:color="auto"/>
              <w:right w:val="single" w:sz="4" w:space="0" w:color="auto"/>
            </w:tcBorders>
            <w:noWrap/>
            <w:hideMark/>
          </w:tcPr>
          <w:p w14:paraId="656A2A8F" w14:textId="77777777" w:rsidR="00FE4957" w:rsidRDefault="00FE4957">
            <w:r>
              <w:t>1.4</w:t>
            </w:r>
          </w:p>
        </w:tc>
        <w:tc>
          <w:tcPr>
            <w:tcW w:w="0" w:type="auto"/>
            <w:tcBorders>
              <w:top w:val="single" w:sz="4" w:space="0" w:color="auto"/>
              <w:left w:val="single" w:sz="4" w:space="0" w:color="auto"/>
              <w:bottom w:val="single" w:sz="4" w:space="0" w:color="auto"/>
              <w:right w:val="single" w:sz="4" w:space="0" w:color="auto"/>
            </w:tcBorders>
            <w:hideMark/>
          </w:tcPr>
          <w:p w14:paraId="34EF94E1" w14:textId="77777777" w:rsidR="00FE4957" w:rsidRDefault="00FE4957">
            <w:r>
              <w:t>1.4</w:t>
            </w:r>
          </w:p>
        </w:tc>
        <w:tc>
          <w:tcPr>
            <w:tcW w:w="0" w:type="auto"/>
            <w:tcBorders>
              <w:top w:val="single" w:sz="4" w:space="0" w:color="auto"/>
              <w:left w:val="single" w:sz="4" w:space="0" w:color="auto"/>
              <w:bottom w:val="single" w:sz="4" w:space="0" w:color="auto"/>
              <w:right w:val="single" w:sz="4" w:space="0" w:color="auto"/>
            </w:tcBorders>
            <w:hideMark/>
          </w:tcPr>
          <w:p w14:paraId="662F48EA" w14:textId="77777777" w:rsidR="00FE4957" w:rsidRDefault="00FE4957">
            <w:r>
              <w:t>0.9</w:t>
            </w:r>
          </w:p>
        </w:tc>
        <w:tc>
          <w:tcPr>
            <w:tcW w:w="0" w:type="auto"/>
            <w:tcBorders>
              <w:top w:val="single" w:sz="4" w:space="0" w:color="auto"/>
              <w:left w:val="single" w:sz="4" w:space="0" w:color="auto"/>
              <w:bottom w:val="single" w:sz="4" w:space="0" w:color="auto"/>
              <w:right w:val="single" w:sz="4" w:space="0" w:color="auto"/>
            </w:tcBorders>
            <w:hideMark/>
          </w:tcPr>
          <w:p w14:paraId="3F0D164B" w14:textId="77777777" w:rsidR="00FE4957" w:rsidRDefault="00FE4957">
            <w:r>
              <w:t>2.7</w:t>
            </w:r>
          </w:p>
        </w:tc>
        <w:tc>
          <w:tcPr>
            <w:tcW w:w="0" w:type="auto"/>
            <w:tcBorders>
              <w:top w:val="single" w:sz="4" w:space="0" w:color="auto"/>
              <w:left w:val="single" w:sz="4" w:space="0" w:color="auto"/>
              <w:bottom w:val="single" w:sz="4" w:space="0" w:color="auto"/>
              <w:right w:val="single" w:sz="4" w:space="0" w:color="auto"/>
            </w:tcBorders>
            <w:hideMark/>
          </w:tcPr>
          <w:p w14:paraId="741D1A8D" w14:textId="77777777" w:rsidR="00FE4957" w:rsidRDefault="00FE4957">
            <w:r>
              <w:t>1.4</w:t>
            </w:r>
          </w:p>
        </w:tc>
        <w:tc>
          <w:tcPr>
            <w:tcW w:w="0" w:type="auto"/>
            <w:tcBorders>
              <w:top w:val="single" w:sz="4" w:space="0" w:color="auto"/>
              <w:left w:val="single" w:sz="4" w:space="0" w:color="auto"/>
              <w:bottom w:val="single" w:sz="4" w:space="0" w:color="auto"/>
              <w:right w:val="single" w:sz="4" w:space="0" w:color="auto"/>
            </w:tcBorders>
            <w:hideMark/>
          </w:tcPr>
          <w:p w14:paraId="1B90953A" w14:textId="77777777" w:rsidR="00FE4957" w:rsidRDefault="00FE4957">
            <w:r>
              <w:t>0.8</w:t>
            </w:r>
          </w:p>
        </w:tc>
        <w:tc>
          <w:tcPr>
            <w:tcW w:w="0" w:type="auto"/>
            <w:tcBorders>
              <w:top w:val="single" w:sz="4" w:space="0" w:color="auto"/>
              <w:left w:val="single" w:sz="4" w:space="0" w:color="auto"/>
              <w:bottom w:val="single" w:sz="4" w:space="0" w:color="auto"/>
              <w:right w:val="single" w:sz="4" w:space="0" w:color="auto"/>
            </w:tcBorders>
            <w:hideMark/>
          </w:tcPr>
          <w:p w14:paraId="14B98B3E" w14:textId="77777777" w:rsidR="00FE4957" w:rsidRDefault="00FE4957">
            <w:r>
              <w:t>1.8</w:t>
            </w:r>
          </w:p>
        </w:tc>
      </w:tr>
      <w:tr w:rsidR="00FE4957" w14:paraId="5FFAE8B2" w14:textId="77777777" w:rsidTr="00FE4957">
        <w:trPr>
          <w:cantSplit/>
          <w:trHeight w:val="321"/>
        </w:trPr>
        <w:tc>
          <w:tcPr>
            <w:tcW w:w="0" w:type="auto"/>
            <w:tcBorders>
              <w:top w:val="single" w:sz="4" w:space="0" w:color="auto"/>
              <w:left w:val="single" w:sz="4" w:space="0" w:color="auto"/>
              <w:bottom w:val="single" w:sz="4" w:space="0" w:color="auto"/>
              <w:right w:val="single" w:sz="4" w:space="0" w:color="auto"/>
            </w:tcBorders>
            <w:hideMark/>
          </w:tcPr>
          <w:p w14:paraId="2F72337D" w14:textId="77777777" w:rsidR="00FE4957" w:rsidRDefault="00FE4957">
            <w:r>
              <w:t>Personal and protective service occupations</w:t>
            </w:r>
          </w:p>
        </w:tc>
        <w:tc>
          <w:tcPr>
            <w:tcW w:w="0" w:type="auto"/>
            <w:tcBorders>
              <w:top w:val="single" w:sz="4" w:space="0" w:color="auto"/>
              <w:left w:val="single" w:sz="4" w:space="0" w:color="auto"/>
              <w:bottom w:val="single" w:sz="4" w:space="0" w:color="auto"/>
              <w:right w:val="single" w:sz="4" w:space="0" w:color="auto"/>
            </w:tcBorders>
            <w:hideMark/>
          </w:tcPr>
          <w:p w14:paraId="4B2E06BF" w14:textId="77777777" w:rsidR="00FE4957" w:rsidRDefault="00FE4957">
            <w:r>
              <w:t>6.1</w:t>
            </w:r>
          </w:p>
        </w:tc>
        <w:tc>
          <w:tcPr>
            <w:tcW w:w="0" w:type="auto"/>
            <w:tcBorders>
              <w:top w:val="single" w:sz="4" w:space="0" w:color="auto"/>
              <w:left w:val="single" w:sz="4" w:space="0" w:color="auto"/>
              <w:bottom w:val="single" w:sz="4" w:space="0" w:color="auto"/>
              <w:right w:val="single" w:sz="4" w:space="0" w:color="auto"/>
            </w:tcBorders>
            <w:noWrap/>
            <w:hideMark/>
          </w:tcPr>
          <w:p w14:paraId="3FC59A0A" w14:textId="77777777" w:rsidR="00FE4957" w:rsidRDefault="00FE4957">
            <w:r>
              <w:t>7.6</w:t>
            </w:r>
          </w:p>
        </w:tc>
        <w:tc>
          <w:tcPr>
            <w:tcW w:w="0" w:type="auto"/>
            <w:tcBorders>
              <w:top w:val="single" w:sz="4" w:space="0" w:color="auto"/>
              <w:left w:val="single" w:sz="4" w:space="0" w:color="auto"/>
              <w:bottom w:val="single" w:sz="4" w:space="0" w:color="auto"/>
              <w:right w:val="single" w:sz="4" w:space="0" w:color="auto"/>
            </w:tcBorders>
            <w:hideMark/>
          </w:tcPr>
          <w:p w14:paraId="1AB34482" w14:textId="77777777" w:rsidR="00FE4957" w:rsidRDefault="00FE4957">
            <w:r>
              <w:t>7.6</w:t>
            </w:r>
          </w:p>
        </w:tc>
        <w:tc>
          <w:tcPr>
            <w:tcW w:w="0" w:type="auto"/>
            <w:tcBorders>
              <w:top w:val="single" w:sz="4" w:space="0" w:color="auto"/>
              <w:left w:val="single" w:sz="4" w:space="0" w:color="auto"/>
              <w:bottom w:val="single" w:sz="4" w:space="0" w:color="auto"/>
              <w:right w:val="single" w:sz="4" w:space="0" w:color="auto"/>
            </w:tcBorders>
            <w:hideMark/>
          </w:tcPr>
          <w:p w14:paraId="6A57DEA7" w14:textId="77777777" w:rsidR="00FE4957" w:rsidRDefault="00FE4957">
            <w:r>
              <w:t>7</w:t>
            </w:r>
          </w:p>
        </w:tc>
        <w:tc>
          <w:tcPr>
            <w:tcW w:w="0" w:type="auto"/>
            <w:tcBorders>
              <w:top w:val="single" w:sz="4" w:space="0" w:color="auto"/>
              <w:left w:val="single" w:sz="4" w:space="0" w:color="auto"/>
              <w:bottom w:val="single" w:sz="4" w:space="0" w:color="auto"/>
              <w:right w:val="single" w:sz="4" w:space="0" w:color="auto"/>
            </w:tcBorders>
            <w:hideMark/>
          </w:tcPr>
          <w:p w14:paraId="4805AC0C" w14:textId="77777777" w:rsidR="00FE4957" w:rsidRDefault="00FE4957">
            <w:r>
              <w:t>5.9</w:t>
            </w:r>
          </w:p>
        </w:tc>
        <w:tc>
          <w:tcPr>
            <w:tcW w:w="0" w:type="auto"/>
            <w:tcBorders>
              <w:top w:val="single" w:sz="4" w:space="0" w:color="auto"/>
              <w:left w:val="single" w:sz="4" w:space="0" w:color="auto"/>
              <w:bottom w:val="single" w:sz="4" w:space="0" w:color="auto"/>
              <w:right w:val="single" w:sz="4" w:space="0" w:color="auto"/>
            </w:tcBorders>
            <w:hideMark/>
          </w:tcPr>
          <w:p w14:paraId="1CA61A1C" w14:textId="77777777" w:rsidR="00FE4957" w:rsidRDefault="00FE4957">
            <w:r>
              <w:t>7.6</w:t>
            </w:r>
          </w:p>
        </w:tc>
        <w:tc>
          <w:tcPr>
            <w:tcW w:w="0" w:type="auto"/>
            <w:tcBorders>
              <w:top w:val="single" w:sz="4" w:space="0" w:color="auto"/>
              <w:left w:val="single" w:sz="4" w:space="0" w:color="auto"/>
              <w:bottom w:val="single" w:sz="4" w:space="0" w:color="auto"/>
              <w:right w:val="single" w:sz="4" w:space="0" w:color="auto"/>
            </w:tcBorders>
            <w:hideMark/>
          </w:tcPr>
          <w:p w14:paraId="2B445E2B" w14:textId="77777777" w:rsidR="00FE4957" w:rsidRDefault="00FE4957">
            <w:r>
              <w:t>9.6</w:t>
            </w:r>
          </w:p>
        </w:tc>
        <w:tc>
          <w:tcPr>
            <w:tcW w:w="0" w:type="auto"/>
            <w:tcBorders>
              <w:top w:val="single" w:sz="4" w:space="0" w:color="auto"/>
              <w:left w:val="single" w:sz="4" w:space="0" w:color="auto"/>
              <w:bottom w:val="single" w:sz="4" w:space="0" w:color="auto"/>
              <w:right w:val="single" w:sz="4" w:space="0" w:color="auto"/>
            </w:tcBorders>
            <w:hideMark/>
          </w:tcPr>
          <w:p w14:paraId="78DD61B9" w14:textId="77777777" w:rsidR="00FE4957" w:rsidRDefault="00FE4957">
            <w:r>
              <w:t>8.6</w:t>
            </w:r>
          </w:p>
        </w:tc>
      </w:tr>
      <w:tr w:rsidR="00FE4957" w14:paraId="4A1B66C8" w14:textId="77777777" w:rsidTr="00FE4957">
        <w:trPr>
          <w:cantSplit/>
          <w:trHeight w:val="160"/>
        </w:trPr>
        <w:tc>
          <w:tcPr>
            <w:tcW w:w="0" w:type="auto"/>
            <w:tcBorders>
              <w:top w:val="single" w:sz="4" w:space="0" w:color="auto"/>
              <w:left w:val="single" w:sz="4" w:space="0" w:color="auto"/>
              <w:bottom w:val="single" w:sz="4" w:space="0" w:color="auto"/>
              <w:right w:val="single" w:sz="4" w:space="0" w:color="auto"/>
            </w:tcBorders>
            <w:hideMark/>
          </w:tcPr>
          <w:p w14:paraId="37BDE37C" w14:textId="77777777" w:rsidR="00FE4957" w:rsidRDefault="00FE4957">
            <w:r>
              <w:t>Sales occupations</w:t>
            </w:r>
          </w:p>
        </w:tc>
        <w:tc>
          <w:tcPr>
            <w:tcW w:w="0" w:type="auto"/>
            <w:tcBorders>
              <w:top w:val="single" w:sz="4" w:space="0" w:color="auto"/>
              <w:left w:val="single" w:sz="4" w:space="0" w:color="auto"/>
              <w:bottom w:val="single" w:sz="4" w:space="0" w:color="auto"/>
              <w:right w:val="single" w:sz="4" w:space="0" w:color="auto"/>
            </w:tcBorders>
            <w:hideMark/>
          </w:tcPr>
          <w:p w14:paraId="0ACCD854" w14:textId="77777777" w:rsidR="00FE4957" w:rsidRDefault="00FE4957">
            <w:r>
              <w:t>13.2</w:t>
            </w:r>
          </w:p>
        </w:tc>
        <w:tc>
          <w:tcPr>
            <w:tcW w:w="0" w:type="auto"/>
            <w:tcBorders>
              <w:top w:val="single" w:sz="4" w:space="0" w:color="auto"/>
              <w:left w:val="single" w:sz="4" w:space="0" w:color="auto"/>
              <w:bottom w:val="single" w:sz="4" w:space="0" w:color="auto"/>
              <w:right w:val="single" w:sz="4" w:space="0" w:color="auto"/>
            </w:tcBorders>
            <w:noWrap/>
            <w:hideMark/>
          </w:tcPr>
          <w:p w14:paraId="6F93BE8B" w14:textId="77777777" w:rsidR="00FE4957" w:rsidRDefault="00FE4957">
            <w:r>
              <w:t>11.6</w:t>
            </w:r>
          </w:p>
        </w:tc>
        <w:tc>
          <w:tcPr>
            <w:tcW w:w="0" w:type="auto"/>
            <w:tcBorders>
              <w:top w:val="single" w:sz="4" w:space="0" w:color="auto"/>
              <w:left w:val="single" w:sz="4" w:space="0" w:color="auto"/>
              <w:bottom w:val="single" w:sz="4" w:space="0" w:color="auto"/>
              <w:right w:val="single" w:sz="4" w:space="0" w:color="auto"/>
            </w:tcBorders>
            <w:hideMark/>
          </w:tcPr>
          <w:p w14:paraId="1201C4E6" w14:textId="77777777" w:rsidR="00FE4957" w:rsidRDefault="00FE4957">
            <w:r>
              <w:t>11</w:t>
            </w:r>
          </w:p>
        </w:tc>
        <w:tc>
          <w:tcPr>
            <w:tcW w:w="0" w:type="auto"/>
            <w:tcBorders>
              <w:top w:val="single" w:sz="4" w:space="0" w:color="auto"/>
              <w:left w:val="single" w:sz="4" w:space="0" w:color="auto"/>
              <w:bottom w:val="single" w:sz="4" w:space="0" w:color="auto"/>
              <w:right w:val="single" w:sz="4" w:space="0" w:color="auto"/>
            </w:tcBorders>
            <w:hideMark/>
          </w:tcPr>
          <w:p w14:paraId="68EB5C55" w14:textId="77777777" w:rsidR="00FE4957" w:rsidRDefault="00FE4957">
            <w:r>
              <w:t>13.7</w:t>
            </w:r>
          </w:p>
        </w:tc>
        <w:tc>
          <w:tcPr>
            <w:tcW w:w="0" w:type="auto"/>
            <w:tcBorders>
              <w:top w:val="single" w:sz="4" w:space="0" w:color="auto"/>
              <w:left w:val="single" w:sz="4" w:space="0" w:color="auto"/>
              <w:bottom w:val="single" w:sz="4" w:space="0" w:color="auto"/>
              <w:right w:val="single" w:sz="4" w:space="0" w:color="auto"/>
            </w:tcBorders>
            <w:hideMark/>
          </w:tcPr>
          <w:p w14:paraId="28420C3C" w14:textId="77777777" w:rsidR="00FE4957" w:rsidRDefault="00FE4957">
            <w:r>
              <w:t>17.7</w:t>
            </w:r>
          </w:p>
        </w:tc>
        <w:tc>
          <w:tcPr>
            <w:tcW w:w="0" w:type="auto"/>
            <w:tcBorders>
              <w:top w:val="single" w:sz="4" w:space="0" w:color="auto"/>
              <w:left w:val="single" w:sz="4" w:space="0" w:color="auto"/>
              <w:bottom w:val="single" w:sz="4" w:space="0" w:color="auto"/>
              <w:right w:val="single" w:sz="4" w:space="0" w:color="auto"/>
            </w:tcBorders>
            <w:hideMark/>
          </w:tcPr>
          <w:p w14:paraId="08DC2E18" w14:textId="77777777" w:rsidR="00FE4957" w:rsidRDefault="00FE4957">
            <w:r>
              <w:t>7.6</w:t>
            </w:r>
          </w:p>
        </w:tc>
        <w:tc>
          <w:tcPr>
            <w:tcW w:w="0" w:type="auto"/>
            <w:tcBorders>
              <w:top w:val="single" w:sz="4" w:space="0" w:color="auto"/>
              <w:left w:val="single" w:sz="4" w:space="0" w:color="auto"/>
              <w:bottom w:val="single" w:sz="4" w:space="0" w:color="auto"/>
              <w:right w:val="single" w:sz="4" w:space="0" w:color="auto"/>
            </w:tcBorders>
            <w:hideMark/>
          </w:tcPr>
          <w:p w14:paraId="01E10F76" w14:textId="77777777" w:rsidR="00FE4957" w:rsidRDefault="00FE4957">
            <w:r>
              <w:t>11.7</w:t>
            </w:r>
          </w:p>
        </w:tc>
        <w:tc>
          <w:tcPr>
            <w:tcW w:w="0" w:type="auto"/>
            <w:tcBorders>
              <w:top w:val="single" w:sz="4" w:space="0" w:color="auto"/>
              <w:left w:val="single" w:sz="4" w:space="0" w:color="auto"/>
              <w:bottom w:val="single" w:sz="4" w:space="0" w:color="auto"/>
              <w:right w:val="single" w:sz="4" w:space="0" w:color="auto"/>
            </w:tcBorders>
            <w:hideMark/>
          </w:tcPr>
          <w:p w14:paraId="321AD2F2" w14:textId="77777777" w:rsidR="00FE4957" w:rsidRDefault="00FE4957">
            <w:r>
              <w:t>12.1</w:t>
            </w:r>
          </w:p>
        </w:tc>
      </w:tr>
      <w:tr w:rsidR="00FE4957" w14:paraId="367F7085" w14:textId="77777777" w:rsidTr="00FE4957">
        <w:trPr>
          <w:cantSplit/>
          <w:trHeight w:val="321"/>
        </w:trPr>
        <w:tc>
          <w:tcPr>
            <w:tcW w:w="0" w:type="auto"/>
            <w:tcBorders>
              <w:top w:val="single" w:sz="4" w:space="0" w:color="auto"/>
              <w:left w:val="single" w:sz="4" w:space="0" w:color="auto"/>
              <w:bottom w:val="single" w:sz="4" w:space="0" w:color="auto"/>
              <w:right w:val="single" w:sz="4" w:space="0" w:color="auto"/>
            </w:tcBorders>
            <w:hideMark/>
          </w:tcPr>
          <w:p w14:paraId="1842E179" w14:textId="77777777" w:rsidR="00FE4957" w:rsidRDefault="00FE4957">
            <w:r>
              <w:t>Plant and machine operatives</w:t>
            </w:r>
          </w:p>
        </w:tc>
        <w:tc>
          <w:tcPr>
            <w:tcW w:w="0" w:type="auto"/>
            <w:tcBorders>
              <w:top w:val="single" w:sz="4" w:space="0" w:color="auto"/>
              <w:left w:val="single" w:sz="4" w:space="0" w:color="auto"/>
              <w:bottom w:val="single" w:sz="4" w:space="0" w:color="auto"/>
              <w:right w:val="single" w:sz="4" w:space="0" w:color="auto"/>
            </w:tcBorders>
            <w:hideMark/>
          </w:tcPr>
          <w:p w14:paraId="58D09820" w14:textId="77777777" w:rsidR="00FE4957" w:rsidRDefault="00FE4957">
            <w:r>
              <w:t>0.5</w:t>
            </w:r>
          </w:p>
        </w:tc>
        <w:tc>
          <w:tcPr>
            <w:tcW w:w="0" w:type="auto"/>
            <w:tcBorders>
              <w:top w:val="single" w:sz="4" w:space="0" w:color="auto"/>
              <w:left w:val="single" w:sz="4" w:space="0" w:color="auto"/>
              <w:bottom w:val="single" w:sz="4" w:space="0" w:color="auto"/>
              <w:right w:val="single" w:sz="4" w:space="0" w:color="auto"/>
            </w:tcBorders>
            <w:noWrap/>
            <w:hideMark/>
          </w:tcPr>
          <w:p w14:paraId="5568F42B" w14:textId="77777777" w:rsidR="00FE4957" w:rsidRDefault="00FE4957">
            <w:r>
              <w:t>0.5</w:t>
            </w:r>
          </w:p>
        </w:tc>
        <w:tc>
          <w:tcPr>
            <w:tcW w:w="0" w:type="auto"/>
            <w:tcBorders>
              <w:top w:val="single" w:sz="4" w:space="0" w:color="auto"/>
              <w:left w:val="single" w:sz="4" w:space="0" w:color="auto"/>
              <w:bottom w:val="single" w:sz="4" w:space="0" w:color="auto"/>
              <w:right w:val="single" w:sz="4" w:space="0" w:color="auto"/>
            </w:tcBorders>
            <w:hideMark/>
          </w:tcPr>
          <w:p w14:paraId="366BE8B8" w14:textId="77777777" w:rsidR="00FE4957" w:rsidRDefault="00FE4957">
            <w:r>
              <w:t>0.5</w:t>
            </w:r>
          </w:p>
        </w:tc>
        <w:tc>
          <w:tcPr>
            <w:tcW w:w="0" w:type="auto"/>
            <w:tcBorders>
              <w:top w:val="single" w:sz="4" w:space="0" w:color="auto"/>
              <w:left w:val="single" w:sz="4" w:space="0" w:color="auto"/>
              <w:bottom w:val="single" w:sz="4" w:space="0" w:color="auto"/>
              <w:right w:val="single" w:sz="4" w:space="0" w:color="auto"/>
            </w:tcBorders>
            <w:hideMark/>
          </w:tcPr>
          <w:p w14:paraId="64CB9F2D" w14:textId="77777777" w:rsidR="00FE4957" w:rsidRDefault="00FE4957">
            <w:r>
              <w:t>0.5</w:t>
            </w:r>
          </w:p>
        </w:tc>
        <w:tc>
          <w:tcPr>
            <w:tcW w:w="0" w:type="auto"/>
            <w:tcBorders>
              <w:top w:val="single" w:sz="4" w:space="0" w:color="auto"/>
              <w:left w:val="single" w:sz="4" w:space="0" w:color="auto"/>
              <w:bottom w:val="single" w:sz="4" w:space="0" w:color="auto"/>
              <w:right w:val="single" w:sz="4" w:space="0" w:color="auto"/>
            </w:tcBorders>
            <w:hideMark/>
          </w:tcPr>
          <w:p w14:paraId="72A6745C" w14:textId="77777777" w:rsidR="00FE4957" w:rsidRDefault="00FE4957">
            <w:r>
              <w:t>0.5</w:t>
            </w:r>
          </w:p>
        </w:tc>
        <w:tc>
          <w:tcPr>
            <w:tcW w:w="0" w:type="auto"/>
            <w:tcBorders>
              <w:top w:val="single" w:sz="4" w:space="0" w:color="auto"/>
              <w:left w:val="single" w:sz="4" w:space="0" w:color="auto"/>
              <w:bottom w:val="single" w:sz="4" w:space="0" w:color="auto"/>
              <w:right w:val="single" w:sz="4" w:space="0" w:color="auto"/>
            </w:tcBorders>
            <w:hideMark/>
          </w:tcPr>
          <w:p w14:paraId="76CAE6A7" w14:textId="77777777" w:rsidR="00FE4957" w:rsidRDefault="00FE4957">
            <w:r>
              <w:t>0.5</w:t>
            </w:r>
          </w:p>
        </w:tc>
        <w:tc>
          <w:tcPr>
            <w:tcW w:w="0" w:type="auto"/>
            <w:tcBorders>
              <w:top w:val="single" w:sz="4" w:space="0" w:color="auto"/>
              <w:left w:val="single" w:sz="4" w:space="0" w:color="auto"/>
              <w:bottom w:val="single" w:sz="4" w:space="0" w:color="auto"/>
              <w:right w:val="single" w:sz="4" w:space="0" w:color="auto"/>
            </w:tcBorders>
            <w:hideMark/>
          </w:tcPr>
          <w:p w14:paraId="60FF90F9" w14:textId="77777777" w:rsidR="00FE4957" w:rsidRDefault="00FE4957">
            <w:r>
              <w:t>0</w:t>
            </w:r>
          </w:p>
        </w:tc>
        <w:tc>
          <w:tcPr>
            <w:tcW w:w="0" w:type="auto"/>
            <w:tcBorders>
              <w:top w:val="single" w:sz="4" w:space="0" w:color="auto"/>
              <w:left w:val="single" w:sz="4" w:space="0" w:color="auto"/>
              <w:bottom w:val="single" w:sz="4" w:space="0" w:color="auto"/>
              <w:right w:val="single" w:sz="4" w:space="0" w:color="auto"/>
            </w:tcBorders>
            <w:hideMark/>
          </w:tcPr>
          <w:p w14:paraId="4769877C" w14:textId="77777777" w:rsidR="00FE4957" w:rsidRDefault="00FE4957">
            <w:r>
              <w:t>0.4</w:t>
            </w:r>
          </w:p>
        </w:tc>
      </w:tr>
      <w:tr w:rsidR="00FE4957" w14:paraId="4820D1FD" w14:textId="77777777" w:rsidTr="00FE4957">
        <w:trPr>
          <w:cantSplit/>
          <w:trHeight w:val="160"/>
        </w:trPr>
        <w:tc>
          <w:tcPr>
            <w:tcW w:w="0" w:type="auto"/>
            <w:tcBorders>
              <w:top w:val="single" w:sz="4" w:space="0" w:color="auto"/>
              <w:left w:val="single" w:sz="4" w:space="0" w:color="auto"/>
              <w:bottom w:val="single" w:sz="4" w:space="0" w:color="auto"/>
              <w:right w:val="single" w:sz="4" w:space="0" w:color="auto"/>
            </w:tcBorders>
            <w:hideMark/>
          </w:tcPr>
          <w:p w14:paraId="520C7B4D" w14:textId="77777777" w:rsidR="00FE4957" w:rsidRDefault="00FE4957">
            <w:r>
              <w:t>Other occupations</w:t>
            </w:r>
          </w:p>
        </w:tc>
        <w:tc>
          <w:tcPr>
            <w:tcW w:w="0" w:type="auto"/>
            <w:tcBorders>
              <w:top w:val="single" w:sz="4" w:space="0" w:color="auto"/>
              <w:left w:val="single" w:sz="4" w:space="0" w:color="auto"/>
              <w:bottom w:val="single" w:sz="4" w:space="0" w:color="auto"/>
              <w:right w:val="single" w:sz="4" w:space="0" w:color="auto"/>
            </w:tcBorders>
            <w:hideMark/>
          </w:tcPr>
          <w:p w14:paraId="43E322C6" w14:textId="77777777" w:rsidR="00FE4957" w:rsidRDefault="00FE4957">
            <w:r>
              <w:t>6.3</w:t>
            </w:r>
          </w:p>
        </w:tc>
        <w:tc>
          <w:tcPr>
            <w:tcW w:w="0" w:type="auto"/>
            <w:tcBorders>
              <w:top w:val="single" w:sz="4" w:space="0" w:color="auto"/>
              <w:left w:val="single" w:sz="4" w:space="0" w:color="auto"/>
              <w:bottom w:val="single" w:sz="4" w:space="0" w:color="auto"/>
              <w:right w:val="single" w:sz="4" w:space="0" w:color="auto"/>
            </w:tcBorders>
            <w:noWrap/>
            <w:hideMark/>
          </w:tcPr>
          <w:p w14:paraId="7BB9CBAF" w14:textId="77777777" w:rsidR="00FE4957" w:rsidRDefault="00FE4957">
            <w:r>
              <w:t>7.1</w:t>
            </w:r>
          </w:p>
        </w:tc>
        <w:tc>
          <w:tcPr>
            <w:tcW w:w="0" w:type="auto"/>
            <w:tcBorders>
              <w:top w:val="single" w:sz="4" w:space="0" w:color="auto"/>
              <w:left w:val="single" w:sz="4" w:space="0" w:color="auto"/>
              <w:bottom w:val="single" w:sz="4" w:space="0" w:color="auto"/>
              <w:right w:val="single" w:sz="4" w:space="0" w:color="auto"/>
            </w:tcBorders>
            <w:hideMark/>
          </w:tcPr>
          <w:p w14:paraId="21C7FCE6" w14:textId="77777777" w:rsidR="00FE4957" w:rsidRDefault="00FE4957">
            <w:r>
              <w:t>7.6</w:t>
            </w:r>
          </w:p>
        </w:tc>
        <w:tc>
          <w:tcPr>
            <w:tcW w:w="0" w:type="auto"/>
            <w:tcBorders>
              <w:top w:val="single" w:sz="4" w:space="0" w:color="auto"/>
              <w:left w:val="single" w:sz="4" w:space="0" w:color="auto"/>
              <w:bottom w:val="single" w:sz="4" w:space="0" w:color="auto"/>
              <w:right w:val="single" w:sz="4" w:space="0" w:color="auto"/>
            </w:tcBorders>
            <w:hideMark/>
          </w:tcPr>
          <w:p w14:paraId="103DD501" w14:textId="77777777" w:rsidR="00FE4957" w:rsidRDefault="00FE4957">
            <w:r>
              <w:t>6.1</w:t>
            </w:r>
          </w:p>
        </w:tc>
        <w:tc>
          <w:tcPr>
            <w:tcW w:w="0" w:type="auto"/>
            <w:tcBorders>
              <w:top w:val="single" w:sz="4" w:space="0" w:color="auto"/>
              <w:left w:val="single" w:sz="4" w:space="0" w:color="auto"/>
              <w:bottom w:val="single" w:sz="4" w:space="0" w:color="auto"/>
              <w:right w:val="single" w:sz="4" w:space="0" w:color="auto"/>
            </w:tcBorders>
            <w:hideMark/>
          </w:tcPr>
          <w:p w14:paraId="2F214BD9" w14:textId="77777777" w:rsidR="00FE4957" w:rsidRDefault="00FE4957">
            <w:r>
              <w:t>5.9</w:t>
            </w:r>
          </w:p>
        </w:tc>
        <w:tc>
          <w:tcPr>
            <w:tcW w:w="0" w:type="auto"/>
            <w:tcBorders>
              <w:top w:val="single" w:sz="4" w:space="0" w:color="auto"/>
              <w:left w:val="single" w:sz="4" w:space="0" w:color="auto"/>
              <w:bottom w:val="single" w:sz="4" w:space="0" w:color="auto"/>
              <w:right w:val="single" w:sz="4" w:space="0" w:color="auto"/>
            </w:tcBorders>
            <w:hideMark/>
          </w:tcPr>
          <w:p w14:paraId="2B679E6C" w14:textId="77777777" w:rsidR="00FE4957" w:rsidRDefault="00FE4957">
            <w:r>
              <w:t>8.3</w:t>
            </w:r>
          </w:p>
        </w:tc>
        <w:tc>
          <w:tcPr>
            <w:tcW w:w="0" w:type="auto"/>
            <w:tcBorders>
              <w:top w:val="single" w:sz="4" w:space="0" w:color="auto"/>
              <w:left w:val="single" w:sz="4" w:space="0" w:color="auto"/>
              <w:bottom w:val="single" w:sz="4" w:space="0" w:color="auto"/>
              <w:right w:val="single" w:sz="4" w:space="0" w:color="auto"/>
            </w:tcBorders>
            <w:hideMark/>
          </w:tcPr>
          <w:p w14:paraId="41355FDD" w14:textId="77777777" w:rsidR="00FE4957" w:rsidRDefault="00FE4957">
            <w:r>
              <w:t>2.9</w:t>
            </w:r>
          </w:p>
        </w:tc>
        <w:tc>
          <w:tcPr>
            <w:tcW w:w="0" w:type="auto"/>
            <w:tcBorders>
              <w:top w:val="single" w:sz="4" w:space="0" w:color="auto"/>
              <w:left w:val="single" w:sz="4" w:space="0" w:color="auto"/>
              <w:bottom w:val="single" w:sz="4" w:space="0" w:color="auto"/>
              <w:right w:val="single" w:sz="4" w:space="0" w:color="auto"/>
            </w:tcBorders>
            <w:hideMark/>
          </w:tcPr>
          <w:p w14:paraId="37AB77D4" w14:textId="77777777" w:rsidR="00FE4957" w:rsidRDefault="00FE4957">
            <w:r>
              <w:t>6.8</w:t>
            </w:r>
          </w:p>
        </w:tc>
      </w:tr>
      <w:tr w:rsidR="00FE4957" w14:paraId="73E00503" w14:textId="77777777" w:rsidTr="00FE4957">
        <w:trPr>
          <w:cantSplit/>
          <w:trHeight w:val="160"/>
        </w:trPr>
        <w:tc>
          <w:tcPr>
            <w:tcW w:w="0" w:type="auto"/>
            <w:tcBorders>
              <w:top w:val="single" w:sz="4" w:space="0" w:color="auto"/>
              <w:left w:val="single" w:sz="4" w:space="0" w:color="auto"/>
              <w:bottom w:val="single" w:sz="4" w:space="0" w:color="auto"/>
              <w:right w:val="single" w:sz="4" w:space="0" w:color="auto"/>
            </w:tcBorders>
            <w:hideMark/>
          </w:tcPr>
          <w:p w14:paraId="2E24A5D0" w14:textId="77777777" w:rsidR="00FE4957" w:rsidRDefault="00FE4957">
            <w:r>
              <w:t>Total</w:t>
            </w:r>
          </w:p>
        </w:tc>
        <w:tc>
          <w:tcPr>
            <w:tcW w:w="0" w:type="auto"/>
            <w:tcBorders>
              <w:top w:val="single" w:sz="4" w:space="0" w:color="auto"/>
              <w:left w:val="single" w:sz="4" w:space="0" w:color="auto"/>
              <w:bottom w:val="single" w:sz="4" w:space="0" w:color="auto"/>
              <w:right w:val="single" w:sz="4" w:space="0" w:color="auto"/>
            </w:tcBorders>
            <w:hideMark/>
          </w:tcPr>
          <w:p w14:paraId="4EF9DA4E"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noWrap/>
            <w:hideMark/>
          </w:tcPr>
          <w:p w14:paraId="6238AF96"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33B4F1BF"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3FAB0793"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1F4E6E6B"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1EEEB472"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468D4E62"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3604DEB1" w14:textId="77777777" w:rsidR="00FE4957" w:rsidRDefault="00FE4957">
            <w:r>
              <w:t>100</w:t>
            </w:r>
          </w:p>
        </w:tc>
      </w:tr>
      <w:tr w:rsidR="00FE4957" w14:paraId="0224573C" w14:textId="77777777" w:rsidTr="00FE4957">
        <w:trPr>
          <w:cantSplit/>
          <w:trHeight w:val="321"/>
        </w:trPr>
        <w:tc>
          <w:tcPr>
            <w:tcW w:w="0" w:type="auto"/>
            <w:tcBorders>
              <w:top w:val="single" w:sz="4" w:space="0" w:color="auto"/>
              <w:left w:val="single" w:sz="4" w:space="0" w:color="auto"/>
              <w:bottom w:val="single" w:sz="4" w:space="0" w:color="auto"/>
              <w:right w:val="single" w:sz="4" w:space="0" w:color="auto"/>
            </w:tcBorders>
            <w:hideMark/>
          </w:tcPr>
          <w:p w14:paraId="742D46B0" w14:textId="77777777" w:rsidR="00FE4957" w:rsidRDefault="00FE4957">
            <w:r>
              <w:t>Graduate employment marker</w:t>
            </w:r>
          </w:p>
        </w:tc>
        <w:tc>
          <w:tcPr>
            <w:tcW w:w="0" w:type="auto"/>
            <w:tcBorders>
              <w:top w:val="single" w:sz="4" w:space="0" w:color="auto"/>
              <w:left w:val="single" w:sz="4" w:space="0" w:color="auto"/>
              <w:bottom w:val="single" w:sz="4" w:space="0" w:color="auto"/>
              <w:right w:val="single" w:sz="4" w:space="0" w:color="auto"/>
            </w:tcBorders>
            <w:hideMark/>
          </w:tcPr>
          <w:p w14:paraId="07FDBEDC" w14:textId="77777777" w:rsidR="00FE4957" w:rsidRDefault="00FE4957"/>
        </w:tc>
        <w:tc>
          <w:tcPr>
            <w:tcW w:w="0" w:type="auto"/>
            <w:tcBorders>
              <w:top w:val="single" w:sz="4" w:space="0" w:color="auto"/>
              <w:left w:val="single" w:sz="4" w:space="0" w:color="auto"/>
              <w:bottom w:val="single" w:sz="4" w:space="0" w:color="auto"/>
              <w:right w:val="single" w:sz="4" w:space="0" w:color="auto"/>
            </w:tcBorders>
            <w:noWrap/>
            <w:hideMark/>
          </w:tcPr>
          <w:p w14:paraId="2C8FA735" w14:textId="77777777" w:rsidR="00FE4957" w:rsidRDefault="00FE4957">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E0E7951" w14:textId="77777777" w:rsidR="00FE4957" w:rsidRDefault="00FE4957">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2C50E2D5" w14:textId="77777777" w:rsidR="00FE4957" w:rsidRDefault="00FE4957">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361AC704" w14:textId="77777777" w:rsidR="00FE4957" w:rsidRDefault="00FE4957">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3C51C2CA" w14:textId="77777777" w:rsidR="00FE4957" w:rsidRDefault="00FE4957">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27AA8D29" w14:textId="77777777" w:rsidR="00FE4957" w:rsidRDefault="00FE4957">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54F62633" w14:textId="77777777" w:rsidR="00FE4957" w:rsidRDefault="00FE4957">
            <w:pPr>
              <w:rPr>
                <w:rFonts w:ascii="Times New Roman" w:hAnsi="Times New Roman" w:cs="Times New Roman"/>
                <w:sz w:val="20"/>
                <w:szCs w:val="20"/>
              </w:rPr>
            </w:pPr>
          </w:p>
        </w:tc>
      </w:tr>
      <w:tr w:rsidR="00FE4957" w14:paraId="3C1BE3A8" w14:textId="77777777" w:rsidTr="00FE4957">
        <w:trPr>
          <w:cantSplit/>
          <w:trHeight w:val="160"/>
        </w:trPr>
        <w:tc>
          <w:tcPr>
            <w:tcW w:w="0" w:type="auto"/>
            <w:tcBorders>
              <w:top w:val="single" w:sz="4" w:space="0" w:color="auto"/>
              <w:left w:val="single" w:sz="4" w:space="0" w:color="auto"/>
              <w:bottom w:val="single" w:sz="4" w:space="0" w:color="auto"/>
              <w:right w:val="single" w:sz="4" w:space="0" w:color="auto"/>
            </w:tcBorders>
            <w:hideMark/>
          </w:tcPr>
          <w:p w14:paraId="47335111" w14:textId="77777777" w:rsidR="00FE4957" w:rsidRDefault="00FE4957">
            <w:r>
              <w:t>Graduate employment</w:t>
            </w:r>
          </w:p>
        </w:tc>
        <w:tc>
          <w:tcPr>
            <w:tcW w:w="0" w:type="auto"/>
            <w:tcBorders>
              <w:top w:val="single" w:sz="4" w:space="0" w:color="auto"/>
              <w:left w:val="single" w:sz="4" w:space="0" w:color="auto"/>
              <w:bottom w:val="single" w:sz="4" w:space="0" w:color="auto"/>
              <w:right w:val="single" w:sz="4" w:space="0" w:color="auto"/>
            </w:tcBorders>
            <w:hideMark/>
          </w:tcPr>
          <w:p w14:paraId="16B9E2D4" w14:textId="77777777" w:rsidR="00FE4957" w:rsidRDefault="00FE4957">
            <w:r>
              <w:t>62.9</w:t>
            </w:r>
          </w:p>
        </w:tc>
        <w:tc>
          <w:tcPr>
            <w:tcW w:w="0" w:type="auto"/>
            <w:tcBorders>
              <w:top w:val="single" w:sz="4" w:space="0" w:color="auto"/>
              <w:left w:val="single" w:sz="4" w:space="0" w:color="auto"/>
              <w:bottom w:val="single" w:sz="4" w:space="0" w:color="auto"/>
              <w:right w:val="single" w:sz="4" w:space="0" w:color="auto"/>
            </w:tcBorders>
            <w:noWrap/>
            <w:hideMark/>
          </w:tcPr>
          <w:p w14:paraId="743FADD6" w14:textId="77777777" w:rsidR="00FE4957" w:rsidRDefault="00FE4957">
            <w:r>
              <w:t>63.3</w:t>
            </w:r>
          </w:p>
        </w:tc>
        <w:tc>
          <w:tcPr>
            <w:tcW w:w="0" w:type="auto"/>
            <w:tcBorders>
              <w:top w:val="single" w:sz="4" w:space="0" w:color="auto"/>
              <w:left w:val="single" w:sz="4" w:space="0" w:color="auto"/>
              <w:bottom w:val="single" w:sz="4" w:space="0" w:color="auto"/>
              <w:right w:val="single" w:sz="4" w:space="0" w:color="auto"/>
            </w:tcBorders>
            <w:hideMark/>
          </w:tcPr>
          <w:p w14:paraId="49FCEE3E" w14:textId="77777777" w:rsidR="00FE4957" w:rsidRDefault="00FE4957">
            <w:r>
              <w:t>64.6</w:t>
            </w:r>
          </w:p>
        </w:tc>
        <w:tc>
          <w:tcPr>
            <w:tcW w:w="0" w:type="auto"/>
            <w:tcBorders>
              <w:top w:val="single" w:sz="4" w:space="0" w:color="auto"/>
              <w:left w:val="single" w:sz="4" w:space="0" w:color="auto"/>
              <w:bottom w:val="single" w:sz="4" w:space="0" w:color="auto"/>
              <w:right w:val="single" w:sz="4" w:space="0" w:color="auto"/>
            </w:tcBorders>
            <w:hideMark/>
          </w:tcPr>
          <w:p w14:paraId="074C91F9" w14:textId="77777777" w:rsidR="00FE4957" w:rsidRDefault="00FE4957">
            <w:r>
              <w:t>62.3</w:t>
            </w:r>
          </w:p>
        </w:tc>
        <w:tc>
          <w:tcPr>
            <w:tcW w:w="0" w:type="auto"/>
            <w:tcBorders>
              <w:top w:val="single" w:sz="4" w:space="0" w:color="auto"/>
              <w:left w:val="single" w:sz="4" w:space="0" w:color="auto"/>
              <w:bottom w:val="single" w:sz="4" w:space="0" w:color="auto"/>
              <w:right w:val="single" w:sz="4" w:space="0" w:color="auto"/>
            </w:tcBorders>
            <w:hideMark/>
          </w:tcPr>
          <w:p w14:paraId="1F88C1F2" w14:textId="77777777" w:rsidR="00FE4957" w:rsidRDefault="00FE4957">
            <w:r>
              <w:t>59.1</w:t>
            </w:r>
          </w:p>
        </w:tc>
        <w:tc>
          <w:tcPr>
            <w:tcW w:w="0" w:type="auto"/>
            <w:tcBorders>
              <w:top w:val="single" w:sz="4" w:space="0" w:color="auto"/>
              <w:left w:val="single" w:sz="4" w:space="0" w:color="auto"/>
              <w:bottom w:val="single" w:sz="4" w:space="0" w:color="auto"/>
              <w:right w:val="single" w:sz="4" w:space="0" w:color="auto"/>
            </w:tcBorders>
            <w:hideMark/>
          </w:tcPr>
          <w:p w14:paraId="5C851523" w14:textId="77777777" w:rsidR="00FE4957" w:rsidRDefault="00FE4957">
            <w:r>
              <w:t>66.7</w:t>
            </w:r>
          </w:p>
        </w:tc>
        <w:tc>
          <w:tcPr>
            <w:tcW w:w="0" w:type="auto"/>
            <w:tcBorders>
              <w:top w:val="single" w:sz="4" w:space="0" w:color="auto"/>
              <w:left w:val="single" w:sz="4" w:space="0" w:color="auto"/>
              <w:bottom w:val="single" w:sz="4" w:space="0" w:color="auto"/>
              <w:right w:val="single" w:sz="4" w:space="0" w:color="auto"/>
            </w:tcBorders>
            <w:hideMark/>
          </w:tcPr>
          <w:p w14:paraId="7888D0B4" w14:textId="77777777" w:rsidR="00FE4957" w:rsidRDefault="00FE4957">
            <w:r>
              <w:t>65.4</w:t>
            </w:r>
          </w:p>
        </w:tc>
        <w:tc>
          <w:tcPr>
            <w:tcW w:w="0" w:type="auto"/>
            <w:tcBorders>
              <w:top w:val="single" w:sz="4" w:space="0" w:color="auto"/>
              <w:left w:val="single" w:sz="4" w:space="0" w:color="auto"/>
              <w:bottom w:val="single" w:sz="4" w:space="0" w:color="auto"/>
              <w:right w:val="single" w:sz="4" w:space="0" w:color="auto"/>
            </w:tcBorders>
            <w:hideMark/>
          </w:tcPr>
          <w:p w14:paraId="33BB864C" w14:textId="77777777" w:rsidR="00FE4957" w:rsidRDefault="00FE4957">
            <w:r>
              <w:t>59.4</w:t>
            </w:r>
          </w:p>
        </w:tc>
      </w:tr>
      <w:tr w:rsidR="00FE4957" w14:paraId="61672045" w14:textId="77777777" w:rsidTr="00FE4957">
        <w:trPr>
          <w:cantSplit/>
          <w:trHeight w:val="160"/>
        </w:trPr>
        <w:tc>
          <w:tcPr>
            <w:tcW w:w="0" w:type="auto"/>
            <w:tcBorders>
              <w:top w:val="single" w:sz="4" w:space="0" w:color="auto"/>
              <w:left w:val="single" w:sz="4" w:space="0" w:color="auto"/>
              <w:bottom w:val="single" w:sz="4" w:space="0" w:color="auto"/>
              <w:right w:val="single" w:sz="4" w:space="0" w:color="auto"/>
            </w:tcBorders>
            <w:hideMark/>
          </w:tcPr>
          <w:p w14:paraId="14F979E7" w14:textId="77777777" w:rsidR="00FE4957" w:rsidRDefault="00FE4957">
            <w:r>
              <w:t>Non-graduate employment</w:t>
            </w:r>
          </w:p>
        </w:tc>
        <w:tc>
          <w:tcPr>
            <w:tcW w:w="0" w:type="auto"/>
            <w:tcBorders>
              <w:top w:val="single" w:sz="4" w:space="0" w:color="auto"/>
              <w:left w:val="single" w:sz="4" w:space="0" w:color="auto"/>
              <w:bottom w:val="single" w:sz="4" w:space="0" w:color="auto"/>
              <w:right w:val="single" w:sz="4" w:space="0" w:color="auto"/>
            </w:tcBorders>
            <w:hideMark/>
          </w:tcPr>
          <w:p w14:paraId="41C64C8A" w14:textId="77777777" w:rsidR="00FE4957" w:rsidRDefault="00FE4957">
            <w:r>
              <w:t>37.1</w:t>
            </w:r>
          </w:p>
        </w:tc>
        <w:tc>
          <w:tcPr>
            <w:tcW w:w="0" w:type="auto"/>
            <w:tcBorders>
              <w:top w:val="single" w:sz="4" w:space="0" w:color="auto"/>
              <w:left w:val="single" w:sz="4" w:space="0" w:color="auto"/>
              <w:bottom w:val="single" w:sz="4" w:space="0" w:color="auto"/>
              <w:right w:val="single" w:sz="4" w:space="0" w:color="auto"/>
            </w:tcBorders>
            <w:noWrap/>
            <w:hideMark/>
          </w:tcPr>
          <w:p w14:paraId="6F7317C2" w14:textId="77777777" w:rsidR="00FE4957" w:rsidRDefault="00FE4957">
            <w:r>
              <w:t>36.7</w:t>
            </w:r>
          </w:p>
        </w:tc>
        <w:tc>
          <w:tcPr>
            <w:tcW w:w="0" w:type="auto"/>
            <w:tcBorders>
              <w:top w:val="single" w:sz="4" w:space="0" w:color="auto"/>
              <w:left w:val="single" w:sz="4" w:space="0" w:color="auto"/>
              <w:bottom w:val="single" w:sz="4" w:space="0" w:color="auto"/>
              <w:right w:val="single" w:sz="4" w:space="0" w:color="auto"/>
            </w:tcBorders>
            <w:hideMark/>
          </w:tcPr>
          <w:p w14:paraId="2D634E36" w14:textId="77777777" w:rsidR="00FE4957" w:rsidRDefault="00FE4957">
            <w:r>
              <w:t>35.4</w:t>
            </w:r>
          </w:p>
        </w:tc>
        <w:tc>
          <w:tcPr>
            <w:tcW w:w="0" w:type="auto"/>
            <w:tcBorders>
              <w:top w:val="single" w:sz="4" w:space="0" w:color="auto"/>
              <w:left w:val="single" w:sz="4" w:space="0" w:color="auto"/>
              <w:bottom w:val="single" w:sz="4" w:space="0" w:color="auto"/>
              <w:right w:val="single" w:sz="4" w:space="0" w:color="auto"/>
            </w:tcBorders>
            <w:hideMark/>
          </w:tcPr>
          <w:p w14:paraId="55BC3446" w14:textId="77777777" w:rsidR="00FE4957" w:rsidRDefault="00FE4957">
            <w:r>
              <w:t>37.7</w:t>
            </w:r>
          </w:p>
        </w:tc>
        <w:tc>
          <w:tcPr>
            <w:tcW w:w="0" w:type="auto"/>
            <w:tcBorders>
              <w:top w:val="single" w:sz="4" w:space="0" w:color="auto"/>
              <w:left w:val="single" w:sz="4" w:space="0" w:color="auto"/>
              <w:bottom w:val="single" w:sz="4" w:space="0" w:color="auto"/>
              <w:right w:val="single" w:sz="4" w:space="0" w:color="auto"/>
            </w:tcBorders>
            <w:hideMark/>
          </w:tcPr>
          <w:p w14:paraId="302E4649" w14:textId="77777777" w:rsidR="00FE4957" w:rsidRDefault="00FE4957">
            <w:r>
              <w:t>40.9</w:t>
            </w:r>
          </w:p>
        </w:tc>
        <w:tc>
          <w:tcPr>
            <w:tcW w:w="0" w:type="auto"/>
            <w:tcBorders>
              <w:top w:val="single" w:sz="4" w:space="0" w:color="auto"/>
              <w:left w:val="single" w:sz="4" w:space="0" w:color="auto"/>
              <w:bottom w:val="single" w:sz="4" w:space="0" w:color="auto"/>
              <w:right w:val="single" w:sz="4" w:space="0" w:color="auto"/>
            </w:tcBorders>
            <w:hideMark/>
          </w:tcPr>
          <w:p w14:paraId="7A4B24B9" w14:textId="77777777" w:rsidR="00FE4957" w:rsidRDefault="00FE4957">
            <w:r>
              <w:t>33.3</w:t>
            </w:r>
          </w:p>
        </w:tc>
        <w:tc>
          <w:tcPr>
            <w:tcW w:w="0" w:type="auto"/>
            <w:tcBorders>
              <w:top w:val="single" w:sz="4" w:space="0" w:color="auto"/>
              <w:left w:val="single" w:sz="4" w:space="0" w:color="auto"/>
              <w:bottom w:val="single" w:sz="4" w:space="0" w:color="auto"/>
              <w:right w:val="single" w:sz="4" w:space="0" w:color="auto"/>
            </w:tcBorders>
            <w:hideMark/>
          </w:tcPr>
          <w:p w14:paraId="2FCCD4FA" w14:textId="77777777" w:rsidR="00FE4957" w:rsidRDefault="00FE4957">
            <w:r>
              <w:t>34.6</w:t>
            </w:r>
          </w:p>
        </w:tc>
        <w:tc>
          <w:tcPr>
            <w:tcW w:w="0" w:type="auto"/>
            <w:tcBorders>
              <w:top w:val="single" w:sz="4" w:space="0" w:color="auto"/>
              <w:left w:val="single" w:sz="4" w:space="0" w:color="auto"/>
              <w:bottom w:val="single" w:sz="4" w:space="0" w:color="auto"/>
              <w:right w:val="single" w:sz="4" w:space="0" w:color="auto"/>
            </w:tcBorders>
            <w:hideMark/>
          </w:tcPr>
          <w:p w14:paraId="601359C1" w14:textId="77777777" w:rsidR="00FE4957" w:rsidRDefault="00FE4957">
            <w:r>
              <w:t>40.6</w:t>
            </w:r>
          </w:p>
        </w:tc>
      </w:tr>
      <w:tr w:rsidR="00FE4957" w14:paraId="7AA0A459" w14:textId="77777777" w:rsidTr="00FE4957">
        <w:trPr>
          <w:cantSplit/>
          <w:trHeight w:val="160"/>
        </w:trPr>
        <w:tc>
          <w:tcPr>
            <w:tcW w:w="0" w:type="auto"/>
            <w:tcBorders>
              <w:top w:val="single" w:sz="4" w:space="0" w:color="auto"/>
              <w:left w:val="single" w:sz="4" w:space="0" w:color="auto"/>
              <w:bottom w:val="single" w:sz="4" w:space="0" w:color="auto"/>
              <w:right w:val="single" w:sz="4" w:space="0" w:color="auto"/>
            </w:tcBorders>
            <w:hideMark/>
          </w:tcPr>
          <w:p w14:paraId="4C4DEB21" w14:textId="77777777" w:rsidR="00FE4957" w:rsidRDefault="00FE4957">
            <w:r>
              <w:t>Total</w:t>
            </w:r>
          </w:p>
        </w:tc>
        <w:tc>
          <w:tcPr>
            <w:tcW w:w="0" w:type="auto"/>
            <w:tcBorders>
              <w:top w:val="single" w:sz="4" w:space="0" w:color="auto"/>
              <w:left w:val="single" w:sz="4" w:space="0" w:color="auto"/>
              <w:bottom w:val="single" w:sz="4" w:space="0" w:color="auto"/>
              <w:right w:val="single" w:sz="4" w:space="0" w:color="auto"/>
            </w:tcBorders>
            <w:hideMark/>
          </w:tcPr>
          <w:p w14:paraId="644238B0"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noWrap/>
            <w:hideMark/>
          </w:tcPr>
          <w:p w14:paraId="5B85A0C3"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3075371A"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1BCFA741"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0850350B"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080FA4F7"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5B385386" w14:textId="77777777" w:rsidR="00FE4957" w:rsidRDefault="00FE4957">
            <w:r>
              <w:t>100</w:t>
            </w:r>
          </w:p>
        </w:tc>
        <w:tc>
          <w:tcPr>
            <w:tcW w:w="0" w:type="auto"/>
            <w:tcBorders>
              <w:top w:val="single" w:sz="4" w:space="0" w:color="auto"/>
              <w:left w:val="single" w:sz="4" w:space="0" w:color="auto"/>
              <w:bottom w:val="single" w:sz="4" w:space="0" w:color="auto"/>
              <w:right w:val="single" w:sz="4" w:space="0" w:color="auto"/>
            </w:tcBorders>
            <w:hideMark/>
          </w:tcPr>
          <w:p w14:paraId="1AE91393" w14:textId="77777777" w:rsidR="00FE4957" w:rsidRDefault="00FE4957">
            <w:r>
              <w:t>100</w:t>
            </w:r>
          </w:p>
        </w:tc>
      </w:tr>
    </w:tbl>
    <w:p w14:paraId="7FCDE224" w14:textId="77777777" w:rsidR="00FE4957" w:rsidRDefault="00FE4957" w:rsidP="00FE4957">
      <w:pPr>
        <w:sectPr w:rsidR="00FE4957">
          <w:pgSz w:w="16838" w:h="11906" w:orient="landscape"/>
          <w:pgMar w:top="1440" w:right="1440" w:bottom="1440" w:left="1440" w:header="709" w:footer="709" w:gutter="0"/>
          <w:cols w:space="720"/>
        </w:sectPr>
      </w:pPr>
    </w:p>
    <w:p w14:paraId="18696A01" w14:textId="77777777" w:rsidR="00FE4957" w:rsidRDefault="00FE4957" w:rsidP="00FE4957">
      <w:pPr>
        <w:pStyle w:val="Heading4"/>
      </w:pPr>
      <w:r>
        <w:t>13.1.6 RNIB employment outcome data</w:t>
      </w:r>
    </w:p>
    <w:p w14:paraId="1F1463A2" w14:textId="77777777" w:rsidR="00FE4957" w:rsidRDefault="00FE4957" w:rsidP="00FE4957">
      <w:r>
        <w:t>In 2008/09 RNIB began to systematically record and categorise the job titles and employers of people supported into work, who were previously unemployed. Table 9, below, summarises this first data set, whilst further information can be found in section 7 of this report, and in RNIB's latest employment outcome report (Davies 2014).</w:t>
      </w:r>
    </w:p>
    <w:p w14:paraId="6C3F0B53" w14:textId="77777777" w:rsidR="00FE4957" w:rsidRDefault="00FE4957" w:rsidP="00FE4957">
      <w:r>
        <w:t xml:space="preserve">     </w:t>
      </w:r>
    </w:p>
    <w:p w14:paraId="49A26850" w14:textId="77777777" w:rsidR="00FE4957" w:rsidRDefault="00FE4957" w:rsidP="00FE4957">
      <w:pPr>
        <w:pStyle w:val="Tables"/>
      </w:pPr>
      <w:bookmarkStart w:id="71" w:name="_Toc410912441"/>
      <w:r>
        <w:t>Table 8: RNIB 2008/09 job outcomes by employment sector</w:t>
      </w:r>
      <w:bookmarkEnd w:id="71"/>
    </w:p>
    <w:p w14:paraId="768893F6" w14:textId="77777777" w:rsidR="00FE4957" w:rsidRDefault="00FE4957" w:rsidP="00FE4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8"/>
        <w:gridCol w:w="1680"/>
        <w:gridCol w:w="2240"/>
      </w:tblGrid>
      <w:tr w:rsidR="00FE4957" w14:paraId="0E75065D"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70A12878" w14:textId="77777777" w:rsidR="00FE4957" w:rsidRDefault="00FE4957">
            <w:pPr>
              <w:rPr>
                <w:b/>
              </w:rPr>
            </w:pPr>
            <w:r>
              <w:rPr>
                <w:b/>
              </w:rPr>
              <w:t>Employment sector</w:t>
            </w:r>
          </w:p>
        </w:tc>
        <w:tc>
          <w:tcPr>
            <w:tcW w:w="1680" w:type="dxa"/>
            <w:tcBorders>
              <w:top w:val="single" w:sz="4" w:space="0" w:color="auto"/>
              <w:left w:val="single" w:sz="4" w:space="0" w:color="auto"/>
              <w:bottom w:val="single" w:sz="4" w:space="0" w:color="auto"/>
              <w:right w:val="single" w:sz="4" w:space="0" w:color="auto"/>
            </w:tcBorders>
            <w:hideMark/>
          </w:tcPr>
          <w:p w14:paraId="719A7735" w14:textId="77777777" w:rsidR="00FE4957" w:rsidRDefault="00FE4957">
            <w:pPr>
              <w:rPr>
                <w:b/>
              </w:rPr>
            </w:pPr>
            <w:r>
              <w:rPr>
                <w:b/>
              </w:rPr>
              <w:t>Number of outcomes</w:t>
            </w:r>
          </w:p>
        </w:tc>
        <w:tc>
          <w:tcPr>
            <w:tcW w:w="2240" w:type="dxa"/>
            <w:tcBorders>
              <w:top w:val="single" w:sz="4" w:space="0" w:color="auto"/>
              <w:left w:val="single" w:sz="4" w:space="0" w:color="auto"/>
              <w:bottom w:val="single" w:sz="4" w:space="0" w:color="auto"/>
              <w:right w:val="single" w:sz="4" w:space="0" w:color="auto"/>
            </w:tcBorders>
            <w:hideMark/>
          </w:tcPr>
          <w:p w14:paraId="4DDC1095" w14:textId="77777777" w:rsidR="00FE4957" w:rsidRDefault="00FE4957">
            <w:pPr>
              <w:rPr>
                <w:b/>
              </w:rPr>
            </w:pPr>
            <w:r>
              <w:rPr>
                <w:b/>
              </w:rPr>
              <w:t>Percentage of total outcomes</w:t>
            </w:r>
          </w:p>
        </w:tc>
      </w:tr>
      <w:tr w:rsidR="00FE4957" w14:paraId="6164A77E"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3A81D648" w14:textId="77777777" w:rsidR="00FE4957" w:rsidRDefault="00FE4957">
            <w:r>
              <w:t>Sight loss organisations</w:t>
            </w:r>
          </w:p>
        </w:tc>
        <w:tc>
          <w:tcPr>
            <w:tcW w:w="1680" w:type="dxa"/>
            <w:tcBorders>
              <w:top w:val="single" w:sz="4" w:space="0" w:color="auto"/>
              <w:left w:val="single" w:sz="4" w:space="0" w:color="auto"/>
              <w:bottom w:val="single" w:sz="4" w:space="0" w:color="auto"/>
              <w:right w:val="single" w:sz="4" w:space="0" w:color="auto"/>
            </w:tcBorders>
            <w:hideMark/>
          </w:tcPr>
          <w:p w14:paraId="22066059" w14:textId="77777777" w:rsidR="00FE4957" w:rsidRDefault="00FE4957">
            <w:r>
              <w:t>64</w:t>
            </w:r>
          </w:p>
        </w:tc>
        <w:tc>
          <w:tcPr>
            <w:tcW w:w="2240" w:type="dxa"/>
            <w:tcBorders>
              <w:top w:val="single" w:sz="4" w:space="0" w:color="auto"/>
              <w:left w:val="single" w:sz="4" w:space="0" w:color="auto"/>
              <w:bottom w:val="single" w:sz="4" w:space="0" w:color="auto"/>
              <w:right w:val="single" w:sz="4" w:space="0" w:color="auto"/>
            </w:tcBorders>
            <w:hideMark/>
          </w:tcPr>
          <w:p w14:paraId="69AB0827" w14:textId="77777777" w:rsidR="00FE4957" w:rsidRDefault="00FE4957">
            <w:r>
              <w:t>29.6%</w:t>
            </w:r>
          </w:p>
        </w:tc>
      </w:tr>
      <w:tr w:rsidR="00FE4957" w14:paraId="37C7269F"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6D7A791E" w14:textId="77777777" w:rsidR="00FE4957" w:rsidRDefault="00FE4957">
            <w:r>
              <w:t>Government</w:t>
            </w:r>
          </w:p>
        </w:tc>
        <w:tc>
          <w:tcPr>
            <w:tcW w:w="1680" w:type="dxa"/>
            <w:tcBorders>
              <w:top w:val="single" w:sz="4" w:space="0" w:color="auto"/>
              <w:left w:val="single" w:sz="4" w:space="0" w:color="auto"/>
              <w:bottom w:val="single" w:sz="4" w:space="0" w:color="auto"/>
              <w:right w:val="single" w:sz="4" w:space="0" w:color="auto"/>
            </w:tcBorders>
            <w:hideMark/>
          </w:tcPr>
          <w:p w14:paraId="0E8566C4" w14:textId="77777777" w:rsidR="00FE4957" w:rsidRDefault="00FE4957">
            <w:r>
              <w:t>32</w:t>
            </w:r>
          </w:p>
        </w:tc>
        <w:tc>
          <w:tcPr>
            <w:tcW w:w="2240" w:type="dxa"/>
            <w:tcBorders>
              <w:top w:val="single" w:sz="4" w:space="0" w:color="auto"/>
              <w:left w:val="single" w:sz="4" w:space="0" w:color="auto"/>
              <w:bottom w:val="single" w:sz="4" w:space="0" w:color="auto"/>
              <w:right w:val="single" w:sz="4" w:space="0" w:color="auto"/>
            </w:tcBorders>
            <w:hideMark/>
          </w:tcPr>
          <w:p w14:paraId="2EC43237" w14:textId="77777777" w:rsidR="00FE4957" w:rsidRDefault="00FE4957">
            <w:r>
              <w:t>14.8%</w:t>
            </w:r>
          </w:p>
        </w:tc>
      </w:tr>
      <w:tr w:rsidR="00FE4957" w14:paraId="42B0E5F0"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6E2175E7" w14:textId="77777777" w:rsidR="00FE4957" w:rsidRDefault="00FE4957">
            <w:r>
              <w:t>Education</w:t>
            </w:r>
          </w:p>
        </w:tc>
        <w:tc>
          <w:tcPr>
            <w:tcW w:w="1680" w:type="dxa"/>
            <w:tcBorders>
              <w:top w:val="single" w:sz="4" w:space="0" w:color="auto"/>
              <w:left w:val="single" w:sz="4" w:space="0" w:color="auto"/>
              <w:bottom w:val="single" w:sz="4" w:space="0" w:color="auto"/>
              <w:right w:val="single" w:sz="4" w:space="0" w:color="auto"/>
            </w:tcBorders>
            <w:hideMark/>
          </w:tcPr>
          <w:p w14:paraId="14B51E73" w14:textId="77777777" w:rsidR="00FE4957" w:rsidRDefault="00FE4957">
            <w:r>
              <w:t>25</w:t>
            </w:r>
          </w:p>
        </w:tc>
        <w:tc>
          <w:tcPr>
            <w:tcW w:w="2240" w:type="dxa"/>
            <w:tcBorders>
              <w:top w:val="single" w:sz="4" w:space="0" w:color="auto"/>
              <w:left w:val="single" w:sz="4" w:space="0" w:color="auto"/>
              <w:bottom w:val="single" w:sz="4" w:space="0" w:color="auto"/>
              <w:right w:val="single" w:sz="4" w:space="0" w:color="auto"/>
            </w:tcBorders>
            <w:hideMark/>
          </w:tcPr>
          <w:p w14:paraId="035DDB40" w14:textId="77777777" w:rsidR="00FE4957" w:rsidRDefault="00FE4957">
            <w:r>
              <w:t>11.6%</w:t>
            </w:r>
          </w:p>
        </w:tc>
      </w:tr>
      <w:tr w:rsidR="00FE4957" w14:paraId="76F906B1"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1772112A" w14:textId="77777777" w:rsidR="00FE4957" w:rsidRDefault="00FE4957">
            <w:r>
              <w:t>Other</w:t>
            </w:r>
          </w:p>
        </w:tc>
        <w:tc>
          <w:tcPr>
            <w:tcW w:w="1680" w:type="dxa"/>
            <w:tcBorders>
              <w:top w:val="single" w:sz="4" w:space="0" w:color="auto"/>
              <w:left w:val="single" w:sz="4" w:space="0" w:color="auto"/>
              <w:bottom w:val="single" w:sz="4" w:space="0" w:color="auto"/>
              <w:right w:val="single" w:sz="4" w:space="0" w:color="auto"/>
            </w:tcBorders>
            <w:hideMark/>
          </w:tcPr>
          <w:p w14:paraId="0E093E18" w14:textId="77777777" w:rsidR="00FE4957" w:rsidRDefault="00FE4957">
            <w:r>
              <w:t>22</w:t>
            </w:r>
          </w:p>
        </w:tc>
        <w:tc>
          <w:tcPr>
            <w:tcW w:w="2240" w:type="dxa"/>
            <w:tcBorders>
              <w:top w:val="single" w:sz="4" w:space="0" w:color="auto"/>
              <w:left w:val="single" w:sz="4" w:space="0" w:color="auto"/>
              <w:bottom w:val="single" w:sz="4" w:space="0" w:color="auto"/>
              <w:right w:val="single" w:sz="4" w:space="0" w:color="auto"/>
            </w:tcBorders>
            <w:hideMark/>
          </w:tcPr>
          <w:p w14:paraId="139FDD49" w14:textId="77777777" w:rsidR="00FE4957" w:rsidRDefault="00FE4957">
            <w:r>
              <w:t>10.2%</w:t>
            </w:r>
          </w:p>
        </w:tc>
      </w:tr>
      <w:tr w:rsidR="00FE4957" w14:paraId="400F5D57"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4A82B7F3" w14:textId="77777777" w:rsidR="00FE4957" w:rsidRDefault="00FE4957">
            <w:r>
              <w:t>Voluntary sector</w:t>
            </w:r>
          </w:p>
        </w:tc>
        <w:tc>
          <w:tcPr>
            <w:tcW w:w="1680" w:type="dxa"/>
            <w:tcBorders>
              <w:top w:val="single" w:sz="4" w:space="0" w:color="auto"/>
              <w:left w:val="single" w:sz="4" w:space="0" w:color="auto"/>
              <w:bottom w:val="single" w:sz="4" w:space="0" w:color="auto"/>
              <w:right w:val="single" w:sz="4" w:space="0" w:color="auto"/>
            </w:tcBorders>
            <w:hideMark/>
          </w:tcPr>
          <w:p w14:paraId="13D7C4AA" w14:textId="77777777" w:rsidR="00FE4957" w:rsidRDefault="00FE4957">
            <w:r>
              <w:t>13</w:t>
            </w:r>
          </w:p>
        </w:tc>
        <w:tc>
          <w:tcPr>
            <w:tcW w:w="2240" w:type="dxa"/>
            <w:tcBorders>
              <w:top w:val="single" w:sz="4" w:space="0" w:color="auto"/>
              <w:left w:val="single" w:sz="4" w:space="0" w:color="auto"/>
              <w:bottom w:val="single" w:sz="4" w:space="0" w:color="auto"/>
              <w:right w:val="single" w:sz="4" w:space="0" w:color="auto"/>
            </w:tcBorders>
            <w:hideMark/>
          </w:tcPr>
          <w:p w14:paraId="57A06A00" w14:textId="77777777" w:rsidR="00FE4957" w:rsidRDefault="00FE4957">
            <w:r>
              <w:t>6%</w:t>
            </w:r>
          </w:p>
        </w:tc>
      </w:tr>
      <w:tr w:rsidR="00FE4957" w14:paraId="2DC29D9B"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287C9631" w14:textId="77777777" w:rsidR="00FE4957" w:rsidRDefault="00FE4957">
            <w:r>
              <w:t>Retail</w:t>
            </w:r>
          </w:p>
        </w:tc>
        <w:tc>
          <w:tcPr>
            <w:tcW w:w="1680" w:type="dxa"/>
            <w:tcBorders>
              <w:top w:val="single" w:sz="4" w:space="0" w:color="auto"/>
              <w:left w:val="single" w:sz="4" w:space="0" w:color="auto"/>
              <w:bottom w:val="single" w:sz="4" w:space="0" w:color="auto"/>
              <w:right w:val="single" w:sz="4" w:space="0" w:color="auto"/>
            </w:tcBorders>
            <w:hideMark/>
          </w:tcPr>
          <w:p w14:paraId="4E9AA97F" w14:textId="77777777" w:rsidR="00FE4957" w:rsidRDefault="00FE4957">
            <w:r>
              <w:t>13</w:t>
            </w:r>
          </w:p>
        </w:tc>
        <w:tc>
          <w:tcPr>
            <w:tcW w:w="2240" w:type="dxa"/>
            <w:tcBorders>
              <w:top w:val="single" w:sz="4" w:space="0" w:color="auto"/>
              <w:left w:val="single" w:sz="4" w:space="0" w:color="auto"/>
              <w:bottom w:val="single" w:sz="4" w:space="0" w:color="auto"/>
              <w:right w:val="single" w:sz="4" w:space="0" w:color="auto"/>
            </w:tcBorders>
            <w:hideMark/>
          </w:tcPr>
          <w:p w14:paraId="1E6542DB" w14:textId="77777777" w:rsidR="00FE4957" w:rsidRDefault="00FE4957">
            <w:r>
              <w:t>6%</w:t>
            </w:r>
          </w:p>
        </w:tc>
      </w:tr>
      <w:tr w:rsidR="00FE4957" w14:paraId="0B31E299"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1E25192E" w14:textId="77777777" w:rsidR="00FE4957" w:rsidRDefault="00FE4957">
            <w:r>
              <w:t>Healthcare</w:t>
            </w:r>
          </w:p>
        </w:tc>
        <w:tc>
          <w:tcPr>
            <w:tcW w:w="1680" w:type="dxa"/>
            <w:tcBorders>
              <w:top w:val="single" w:sz="4" w:space="0" w:color="auto"/>
              <w:left w:val="single" w:sz="4" w:space="0" w:color="auto"/>
              <w:bottom w:val="single" w:sz="4" w:space="0" w:color="auto"/>
              <w:right w:val="single" w:sz="4" w:space="0" w:color="auto"/>
            </w:tcBorders>
            <w:hideMark/>
          </w:tcPr>
          <w:p w14:paraId="1043B356" w14:textId="77777777" w:rsidR="00FE4957" w:rsidRDefault="00FE4957">
            <w:r>
              <w:t>13</w:t>
            </w:r>
          </w:p>
        </w:tc>
        <w:tc>
          <w:tcPr>
            <w:tcW w:w="2240" w:type="dxa"/>
            <w:tcBorders>
              <w:top w:val="single" w:sz="4" w:space="0" w:color="auto"/>
              <w:left w:val="single" w:sz="4" w:space="0" w:color="auto"/>
              <w:bottom w:val="single" w:sz="4" w:space="0" w:color="auto"/>
              <w:right w:val="single" w:sz="4" w:space="0" w:color="auto"/>
            </w:tcBorders>
            <w:hideMark/>
          </w:tcPr>
          <w:p w14:paraId="10439182" w14:textId="77777777" w:rsidR="00FE4957" w:rsidRDefault="00FE4957">
            <w:r>
              <w:t>6%</w:t>
            </w:r>
          </w:p>
        </w:tc>
      </w:tr>
      <w:tr w:rsidR="00FE4957" w14:paraId="65BB7E99"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13CECE2B" w14:textId="77777777" w:rsidR="00FE4957" w:rsidRDefault="00FE4957">
            <w:r>
              <w:t>Telecommunications</w:t>
            </w:r>
          </w:p>
        </w:tc>
        <w:tc>
          <w:tcPr>
            <w:tcW w:w="1680" w:type="dxa"/>
            <w:tcBorders>
              <w:top w:val="single" w:sz="4" w:space="0" w:color="auto"/>
              <w:left w:val="single" w:sz="4" w:space="0" w:color="auto"/>
              <w:bottom w:val="single" w:sz="4" w:space="0" w:color="auto"/>
              <w:right w:val="single" w:sz="4" w:space="0" w:color="auto"/>
            </w:tcBorders>
            <w:hideMark/>
          </w:tcPr>
          <w:p w14:paraId="7FC7FF24" w14:textId="77777777" w:rsidR="00FE4957" w:rsidRDefault="00FE4957">
            <w:r>
              <w:t>11</w:t>
            </w:r>
          </w:p>
        </w:tc>
        <w:tc>
          <w:tcPr>
            <w:tcW w:w="2240" w:type="dxa"/>
            <w:tcBorders>
              <w:top w:val="single" w:sz="4" w:space="0" w:color="auto"/>
              <w:left w:val="single" w:sz="4" w:space="0" w:color="auto"/>
              <w:bottom w:val="single" w:sz="4" w:space="0" w:color="auto"/>
              <w:right w:val="single" w:sz="4" w:space="0" w:color="auto"/>
            </w:tcBorders>
            <w:hideMark/>
          </w:tcPr>
          <w:p w14:paraId="3693F8C5" w14:textId="77777777" w:rsidR="00FE4957" w:rsidRDefault="00FE4957">
            <w:r>
              <w:t>5.1%</w:t>
            </w:r>
          </w:p>
        </w:tc>
      </w:tr>
      <w:tr w:rsidR="00FE4957" w14:paraId="78BC6606"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64F49609" w14:textId="77777777" w:rsidR="00FE4957" w:rsidRDefault="00FE4957">
            <w:r>
              <w:t xml:space="preserve">Leisure, </w:t>
            </w:r>
            <w:proofErr w:type="gramStart"/>
            <w:r>
              <w:t>Sport</w:t>
            </w:r>
            <w:proofErr w:type="gramEnd"/>
            <w:r>
              <w:t xml:space="preserve"> and Tourism</w:t>
            </w:r>
          </w:p>
        </w:tc>
        <w:tc>
          <w:tcPr>
            <w:tcW w:w="1680" w:type="dxa"/>
            <w:tcBorders>
              <w:top w:val="single" w:sz="4" w:space="0" w:color="auto"/>
              <w:left w:val="single" w:sz="4" w:space="0" w:color="auto"/>
              <w:bottom w:val="single" w:sz="4" w:space="0" w:color="auto"/>
              <w:right w:val="single" w:sz="4" w:space="0" w:color="auto"/>
            </w:tcBorders>
            <w:hideMark/>
          </w:tcPr>
          <w:p w14:paraId="162CCB09" w14:textId="77777777" w:rsidR="00FE4957" w:rsidRDefault="00FE4957">
            <w:r>
              <w:t>9</w:t>
            </w:r>
          </w:p>
        </w:tc>
        <w:tc>
          <w:tcPr>
            <w:tcW w:w="2240" w:type="dxa"/>
            <w:tcBorders>
              <w:top w:val="single" w:sz="4" w:space="0" w:color="auto"/>
              <w:left w:val="single" w:sz="4" w:space="0" w:color="auto"/>
              <w:bottom w:val="single" w:sz="4" w:space="0" w:color="auto"/>
              <w:right w:val="single" w:sz="4" w:space="0" w:color="auto"/>
            </w:tcBorders>
            <w:hideMark/>
          </w:tcPr>
          <w:p w14:paraId="4F75E419" w14:textId="77777777" w:rsidR="00FE4957" w:rsidRDefault="00FE4957">
            <w:r>
              <w:t>4.2%</w:t>
            </w:r>
          </w:p>
        </w:tc>
      </w:tr>
      <w:tr w:rsidR="00FE4957" w14:paraId="303E7D26"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6EA2F74D" w14:textId="77777777" w:rsidR="00FE4957" w:rsidRDefault="00FE4957">
            <w:r>
              <w:t>Self-employed</w:t>
            </w:r>
          </w:p>
        </w:tc>
        <w:tc>
          <w:tcPr>
            <w:tcW w:w="1680" w:type="dxa"/>
            <w:tcBorders>
              <w:top w:val="single" w:sz="4" w:space="0" w:color="auto"/>
              <w:left w:val="single" w:sz="4" w:space="0" w:color="auto"/>
              <w:bottom w:val="single" w:sz="4" w:space="0" w:color="auto"/>
              <w:right w:val="single" w:sz="4" w:space="0" w:color="auto"/>
            </w:tcBorders>
            <w:hideMark/>
          </w:tcPr>
          <w:p w14:paraId="7CF64060" w14:textId="77777777" w:rsidR="00FE4957" w:rsidRDefault="00FE4957">
            <w:r>
              <w:t>7</w:t>
            </w:r>
          </w:p>
        </w:tc>
        <w:tc>
          <w:tcPr>
            <w:tcW w:w="2240" w:type="dxa"/>
            <w:tcBorders>
              <w:top w:val="single" w:sz="4" w:space="0" w:color="auto"/>
              <w:left w:val="single" w:sz="4" w:space="0" w:color="auto"/>
              <w:bottom w:val="single" w:sz="4" w:space="0" w:color="auto"/>
              <w:right w:val="single" w:sz="4" w:space="0" w:color="auto"/>
            </w:tcBorders>
            <w:hideMark/>
          </w:tcPr>
          <w:p w14:paraId="0E10A960" w14:textId="77777777" w:rsidR="00FE4957" w:rsidRDefault="00FE4957">
            <w:r>
              <w:t>3.2%</w:t>
            </w:r>
          </w:p>
        </w:tc>
      </w:tr>
      <w:tr w:rsidR="00FE4957" w14:paraId="4E4C6A08"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6853FA43" w14:textId="77777777" w:rsidR="00FE4957" w:rsidRDefault="00FE4957">
            <w:r>
              <w:t>Manufacturing</w:t>
            </w:r>
          </w:p>
        </w:tc>
        <w:tc>
          <w:tcPr>
            <w:tcW w:w="1680" w:type="dxa"/>
            <w:tcBorders>
              <w:top w:val="single" w:sz="4" w:space="0" w:color="auto"/>
              <w:left w:val="single" w:sz="4" w:space="0" w:color="auto"/>
              <w:bottom w:val="single" w:sz="4" w:space="0" w:color="auto"/>
              <w:right w:val="single" w:sz="4" w:space="0" w:color="auto"/>
            </w:tcBorders>
            <w:hideMark/>
          </w:tcPr>
          <w:p w14:paraId="78B4C5E9" w14:textId="77777777" w:rsidR="00FE4957" w:rsidRDefault="00FE4957">
            <w:r>
              <w:t>5</w:t>
            </w:r>
          </w:p>
        </w:tc>
        <w:tc>
          <w:tcPr>
            <w:tcW w:w="2240" w:type="dxa"/>
            <w:tcBorders>
              <w:top w:val="single" w:sz="4" w:space="0" w:color="auto"/>
              <w:left w:val="single" w:sz="4" w:space="0" w:color="auto"/>
              <w:bottom w:val="single" w:sz="4" w:space="0" w:color="auto"/>
              <w:right w:val="single" w:sz="4" w:space="0" w:color="auto"/>
            </w:tcBorders>
            <w:hideMark/>
          </w:tcPr>
          <w:p w14:paraId="4A197939" w14:textId="77777777" w:rsidR="00FE4957" w:rsidRDefault="00FE4957">
            <w:r>
              <w:t>2.3%</w:t>
            </w:r>
          </w:p>
        </w:tc>
      </w:tr>
      <w:tr w:rsidR="00FE4957" w14:paraId="0E69D32D"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648C8514" w14:textId="77777777" w:rsidR="00FE4957" w:rsidRDefault="00FE4957">
            <w:r>
              <w:t xml:space="preserve">Banking </w:t>
            </w:r>
          </w:p>
        </w:tc>
        <w:tc>
          <w:tcPr>
            <w:tcW w:w="1680" w:type="dxa"/>
            <w:tcBorders>
              <w:top w:val="single" w:sz="4" w:space="0" w:color="auto"/>
              <w:left w:val="single" w:sz="4" w:space="0" w:color="auto"/>
              <w:bottom w:val="single" w:sz="4" w:space="0" w:color="auto"/>
              <w:right w:val="single" w:sz="4" w:space="0" w:color="auto"/>
            </w:tcBorders>
            <w:hideMark/>
          </w:tcPr>
          <w:p w14:paraId="7DDA37BD" w14:textId="77777777" w:rsidR="00FE4957" w:rsidRDefault="00FE4957">
            <w:r>
              <w:t>2</w:t>
            </w:r>
          </w:p>
        </w:tc>
        <w:tc>
          <w:tcPr>
            <w:tcW w:w="2240" w:type="dxa"/>
            <w:tcBorders>
              <w:top w:val="single" w:sz="4" w:space="0" w:color="auto"/>
              <w:left w:val="single" w:sz="4" w:space="0" w:color="auto"/>
              <w:bottom w:val="single" w:sz="4" w:space="0" w:color="auto"/>
              <w:right w:val="single" w:sz="4" w:space="0" w:color="auto"/>
            </w:tcBorders>
            <w:hideMark/>
          </w:tcPr>
          <w:p w14:paraId="379947F2" w14:textId="77777777" w:rsidR="00FE4957" w:rsidRDefault="00FE4957">
            <w:r>
              <w:t>0.9%</w:t>
            </w:r>
          </w:p>
        </w:tc>
      </w:tr>
      <w:tr w:rsidR="00FE4957" w14:paraId="1D1EB0FF" w14:textId="77777777" w:rsidTr="00FE4957">
        <w:tc>
          <w:tcPr>
            <w:tcW w:w="3748" w:type="dxa"/>
            <w:tcBorders>
              <w:top w:val="single" w:sz="4" w:space="0" w:color="auto"/>
              <w:left w:val="single" w:sz="4" w:space="0" w:color="auto"/>
              <w:bottom w:val="single" w:sz="4" w:space="0" w:color="auto"/>
              <w:right w:val="single" w:sz="4" w:space="0" w:color="auto"/>
            </w:tcBorders>
            <w:hideMark/>
          </w:tcPr>
          <w:p w14:paraId="0CD72B09" w14:textId="77777777" w:rsidR="00FE4957" w:rsidRDefault="00FE4957">
            <w:pPr>
              <w:rPr>
                <w:b/>
              </w:rPr>
            </w:pPr>
            <w:r>
              <w:rPr>
                <w:b/>
              </w:rPr>
              <w:t xml:space="preserve">Total </w:t>
            </w:r>
          </w:p>
        </w:tc>
        <w:tc>
          <w:tcPr>
            <w:tcW w:w="1680" w:type="dxa"/>
            <w:tcBorders>
              <w:top w:val="single" w:sz="4" w:space="0" w:color="auto"/>
              <w:left w:val="single" w:sz="4" w:space="0" w:color="auto"/>
              <w:bottom w:val="single" w:sz="4" w:space="0" w:color="auto"/>
              <w:right w:val="single" w:sz="4" w:space="0" w:color="auto"/>
            </w:tcBorders>
            <w:hideMark/>
          </w:tcPr>
          <w:p w14:paraId="359AA8E6" w14:textId="77777777" w:rsidR="00FE4957" w:rsidRDefault="00FE4957">
            <w:pPr>
              <w:rPr>
                <w:b/>
              </w:rPr>
            </w:pPr>
            <w:r>
              <w:rPr>
                <w:b/>
              </w:rPr>
              <w:t>216</w:t>
            </w:r>
          </w:p>
        </w:tc>
        <w:tc>
          <w:tcPr>
            <w:tcW w:w="2240" w:type="dxa"/>
            <w:tcBorders>
              <w:top w:val="single" w:sz="4" w:space="0" w:color="auto"/>
              <w:left w:val="single" w:sz="4" w:space="0" w:color="auto"/>
              <w:bottom w:val="single" w:sz="4" w:space="0" w:color="auto"/>
              <w:right w:val="single" w:sz="4" w:space="0" w:color="auto"/>
            </w:tcBorders>
          </w:tcPr>
          <w:p w14:paraId="094E54FA" w14:textId="77777777" w:rsidR="00FE4957" w:rsidRDefault="00FE4957">
            <w:pPr>
              <w:rPr>
                <w:b/>
              </w:rPr>
            </w:pPr>
          </w:p>
        </w:tc>
      </w:tr>
    </w:tbl>
    <w:p w14:paraId="3D78E6A0" w14:textId="77777777" w:rsidR="00FE4957" w:rsidRDefault="00FE4957" w:rsidP="00FE4957"/>
    <w:p w14:paraId="6234669C" w14:textId="77777777" w:rsidR="00FE4957" w:rsidRDefault="00FE4957" w:rsidP="00FE4957">
      <w:r>
        <w:rPr>
          <w:rFonts w:ascii="Times New Roman" w:hAnsi="Times New Roman" w:cs="Times New Roman"/>
          <w:sz w:val="24"/>
        </w:rPr>
        <w:br w:type="page"/>
      </w:r>
    </w:p>
    <w:p w14:paraId="0F514A63" w14:textId="77777777" w:rsidR="00FE4957" w:rsidRDefault="00FE4957" w:rsidP="00FE4957"/>
    <w:p w14:paraId="3C9F7807" w14:textId="77777777" w:rsidR="00FE4957" w:rsidRDefault="00FE4957" w:rsidP="00FE4957">
      <w:pPr>
        <w:pStyle w:val="Heading2"/>
      </w:pPr>
      <w:bookmarkStart w:id="72" w:name="_Toc409186836"/>
      <w:bookmarkStart w:id="73" w:name="_Toc410912050"/>
      <w:r>
        <w:t>14. Appendix four</w:t>
      </w:r>
      <w:bookmarkEnd w:id="72"/>
      <w:bookmarkEnd w:id="73"/>
    </w:p>
    <w:p w14:paraId="4CCC89FF" w14:textId="77777777" w:rsidR="00FE4957" w:rsidRDefault="00FE4957" w:rsidP="00FE4957"/>
    <w:p w14:paraId="5DD6D33A" w14:textId="77777777" w:rsidR="00FE4957" w:rsidRDefault="00FE4957" w:rsidP="00FE4957">
      <w:pPr>
        <w:pStyle w:val="Heading3"/>
      </w:pPr>
      <w:r>
        <w:t xml:space="preserve">14.1 Review of current knowledge: International perspectives </w:t>
      </w:r>
    </w:p>
    <w:p w14:paraId="15723EE0" w14:textId="77777777" w:rsidR="00FE4957" w:rsidRDefault="00FE4957" w:rsidP="00FE4957">
      <w:pPr>
        <w:pStyle w:val="Heading4"/>
      </w:pPr>
      <w:r>
        <w:t>14.1.1 A glance at worldwide employment of people with visual impairments (</w:t>
      </w:r>
      <w:proofErr w:type="spellStart"/>
      <w:r>
        <w:t>Wolffe</w:t>
      </w:r>
      <w:proofErr w:type="spellEnd"/>
      <w:r>
        <w:t xml:space="preserve"> and </w:t>
      </w:r>
      <w:proofErr w:type="spellStart"/>
      <w:r>
        <w:t>Spungin</w:t>
      </w:r>
      <w:proofErr w:type="spellEnd"/>
      <w:r>
        <w:t>, 2002)</w:t>
      </w:r>
    </w:p>
    <w:p w14:paraId="5AE2D2F1" w14:textId="77777777" w:rsidR="00FE4957" w:rsidRDefault="00FE4957" w:rsidP="00FE4957">
      <w:r>
        <w:t xml:space="preserve">This article provides a breakdown of employment </w:t>
      </w:r>
      <w:proofErr w:type="spellStart"/>
      <w:r>
        <w:t>roles</w:t>
      </w:r>
      <w:proofErr w:type="spellEnd"/>
      <w:r>
        <w:t xml:space="preserve"> revealed by 102 surveys, completed in 75 countries. The survey divided roles according to whether an individual was blind or partially sighted, the level of schooling an individual received (eight or more, or fewer than eight, years of schooling), and whether they were living in a developing or developed country. The responses were clustered into nine occupational categories: executive, administrative, and managerial; professional specialty; technician and related support; marketing and sales; administrative support, including clerical service; agricultural, forestry, </w:t>
      </w:r>
    </w:p>
    <w:p w14:paraId="4AC350E6" w14:textId="77777777" w:rsidR="00FE4957" w:rsidRDefault="00FE4957" w:rsidP="00FE4957">
      <w:r>
        <w:t xml:space="preserve">fishing and related jobs; precision production, </w:t>
      </w:r>
      <w:proofErr w:type="gramStart"/>
      <w:r>
        <w:t>craft</w:t>
      </w:r>
      <w:proofErr w:type="gramEnd"/>
      <w:r>
        <w:t xml:space="preserve"> and repair; and operators, fabricators, and laborers (</w:t>
      </w:r>
      <w:proofErr w:type="spellStart"/>
      <w:r>
        <w:t>Wolffe</w:t>
      </w:r>
      <w:proofErr w:type="spellEnd"/>
      <w:r>
        <w:t xml:space="preserve"> and </w:t>
      </w:r>
      <w:proofErr w:type="spellStart"/>
      <w:r>
        <w:t>Spungin</w:t>
      </w:r>
      <w:proofErr w:type="spellEnd"/>
      <w:r>
        <w:t xml:space="preserve">, 2002). </w:t>
      </w:r>
    </w:p>
    <w:p w14:paraId="4203703B" w14:textId="77777777" w:rsidR="00FE4957" w:rsidRDefault="00FE4957" w:rsidP="00FE4957"/>
    <w:p w14:paraId="18F557C2" w14:textId="77777777" w:rsidR="00FE4957" w:rsidRDefault="00FE4957" w:rsidP="00FE4957">
      <w:pPr>
        <w:pStyle w:val="ListBullet"/>
        <w:numPr>
          <w:ilvl w:val="0"/>
          <w:numId w:val="39"/>
        </w:numPr>
        <w:tabs>
          <w:tab w:val="clear" w:pos="567"/>
        </w:tabs>
      </w:pPr>
      <w:r>
        <w:t xml:space="preserve">In both the developing and developed countries, the most frequent occupational category for people who were blind with eight or fewer years schooling </w:t>
      </w:r>
      <w:proofErr w:type="gramStart"/>
      <w:r>
        <w:t>was;</w:t>
      </w:r>
      <w:proofErr w:type="gramEnd"/>
      <w:r>
        <w:t xml:space="preserve"> operators, fabricators, and labourers. </w:t>
      </w:r>
    </w:p>
    <w:p w14:paraId="17347C87" w14:textId="77777777" w:rsidR="00FE4957" w:rsidRDefault="00FE4957" w:rsidP="00FE4957"/>
    <w:p w14:paraId="539A12B8" w14:textId="77777777" w:rsidR="00FE4957" w:rsidRDefault="00FE4957" w:rsidP="00FE4957">
      <w:pPr>
        <w:pStyle w:val="ListBullet"/>
        <w:numPr>
          <w:ilvl w:val="0"/>
          <w:numId w:val="39"/>
        </w:numPr>
        <w:tabs>
          <w:tab w:val="clear" w:pos="567"/>
        </w:tabs>
      </w:pPr>
      <w:r>
        <w:t xml:space="preserve">In both the developing and developed countries, the most frequent occupational category for people who were blind and who had more than eight years of schooling was; professional or specialty occupations, followed by administrative support, including clerical work.  </w:t>
      </w:r>
    </w:p>
    <w:p w14:paraId="58CD0837" w14:textId="77777777" w:rsidR="00FE4957" w:rsidRDefault="00FE4957" w:rsidP="00FE4957"/>
    <w:p w14:paraId="4CC10AFC" w14:textId="77777777" w:rsidR="00FE4957" w:rsidRDefault="00FE4957" w:rsidP="00FE4957">
      <w:pPr>
        <w:pStyle w:val="ListBullet"/>
        <w:numPr>
          <w:ilvl w:val="0"/>
          <w:numId w:val="39"/>
        </w:numPr>
        <w:tabs>
          <w:tab w:val="clear" w:pos="567"/>
        </w:tabs>
      </w:pPr>
      <w:r>
        <w:t xml:space="preserve">In both the developing and developed countries, the most frequent occupational category for people with low vision who have eight or fewer years of schooling was the same as for people who were </w:t>
      </w:r>
      <w:proofErr w:type="gramStart"/>
      <w:r>
        <w:t>blind;</w:t>
      </w:r>
      <w:proofErr w:type="gramEnd"/>
      <w:r>
        <w:t xml:space="preserve"> operators, fabricators, and labourers. </w:t>
      </w:r>
    </w:p>
    <w:p w14:paraId="24CF39B1" w14:textId="77777777" w:rsidR="00FE4957" w:rsidRDefault="00FE4957" w:rsidP="00FE4957"/>
    <w:p w14:paraId="3CE51477" w14:textId="77777777" w:rsidR="00FE4957" w:rsidRDefault="00FE4957" w:rsidP="00FE4957">
      <w:pPr>
        <w:pStyle w:val="ListBullet"/>
        <w:numPr>
          <w:ilvl w:val="0"/>
          <w:numId w:val="39"/>
        </w:numPr>
        <w:tabs>
          <w:tab w:val="clear" w:pos="567"/>
        </w:tabs>
      </w:pPr>
      <w:r>
        <w:t xml:space="preserve">In both the developing and developed countries, the most frequent occupational category for people with low vision who had more than eight years of schooling was also the same as for people who were blind; professional speciality and administrative support. </w:t>
      </w:r>
    </w:p>
    <w:p w14:paraId="3B4EF8EA" w14:textId="77777777" w:rsidR="00FE4957" w:rsidRDefault="00FE4957" w:rsidP="00FE4957"/>
    <w:p w14:paraId="5FB0011F" w14:textId="77777777" w:rsidR="00FE4957" w:rsidRDefault="00FE4957" w:rsidP="00FE4957">
      <w:r>
        <w:t>The above analysis was further sub-divided according to whether blind or partially sighted people lived in the developing or developed world.</w:t>
      </w:r>
    </w:p>
    <w:p w14:paraId="7E27F37A" w14:textId="77777777" w:rsidR="00FE4957" w:rsidRDefault="00FE4957" w:rsidP="00FE4957"/>
    <w:p w14:paraId="5DB47AC4" w14:textId="77777777" w:rsidR="00FE4957" w:rsidRDefault="00FE4957" w:rsidP="00FE4957">
      <w:pPr>
        <w:pStyle w:val="ListBullet"/>
        <w:numPr>
          <w:ilvl w:val="0"/>
          <w:numId w:val="39"/>
        </w:numPr>
        <w:tabs>
          <w:tab w:val="clear" w:pos="567"/>
        </w:tabs>
      </w:pPr>
      <w:r>
        <w:t>The top three jobs with the highest pay performed by people who are blind, across all countries, were lawyer, teacher, and professor.</w:t>
      </w:r>
    </w:p>
    <w:p w14:paraId="6FD69D52" w14:textId="77777777" w:rsidR="00FE4957" w:rsidRDefault="00FE4957" w:rsidP="00FE4957"/>
    <w:p w14:paraId="175E571E" w14:textId="77777777" w:rsidR="00FE4957" w:rsidRDefault="00FE4957" w:rsidP="00FE4957">
      <w:pPr>
        <w:pStyle w:val="ListBullet"/>
        <w:numPr>
          <w:ilvl w:val="0"/>
          <w:numId w:val="39"/>
        </w:numPr>
        <w:tabs>
          <w:tab w:val="clear" w:pos="567"/>
        </w:tabs>
      </w:pPr>
      <w:r>
        <w:t xml:space="preserve">The top three jobs for people with the highest pay performed by people with low vision across all countries was the same as for blind people, but in a slightly different </w:t>
      </w:r>
      <w:proofErr w:type="gramStart"/>
      <w:r>
        <w:t>order;</w:t>
      </w:r>
      <w:proofErr w:type="gramEnd"/>
      <w:r>
        <w:t xml:space="preserve"> teacher, lawyer and professor.</w:t>
      </w:r>
    </w:p>
    <w:p w14:paraId="1940C4FC" w14:textId="77777777" w:rsidR="00FE4957" w:rsidRDefault="00FE4957" w:rsidP="00FE4957"/>
    <w:p w14:paraId="64D1BC08" w14:textId="77777777" w:rsidR="00FE4957" w:rsidRDefault="00FE4957" w:rsidP="00FE4957">
      <w:pPr>
        <w:pStyle w:val="ListBullet"/>
        <w:numPr>
          <w:ilvl w:val="0"/>
          <w:numId w:val="39"/>
        </w:numPr>
        <w:tabs>
          <w:tab w:val="clear" w:pos="567"/>
        </w:tabs>
      </w:pPr>
      <w:r>
        <w:t xml:space="preserve">The top three jobs that employed the greatest number of people who were blind, and with low vision, were as follows. Teacher was listed as the leading job, followed by telephone operator and factory worker for both people who are blind and those with low vision. </w:t>
      </w:r>
    </w:p>
    <w:p w14:paraId="5D27597E" w14:textId="77777777" w:rsidR="00FE4957" w:rsidRDefault="00FE4957" w:rsidP="00FE4957"/>
    <w:p w14:paraId="49A127C4" w14:textId="77777777" w:rsidR="00FE4957" w:rsidRDefault="00FE4957" w:rsidP="00FE4957">
      <w:pPr>
        <w:pStyle w:val="Heading4"/>
      </w:pPr>
      <w:r>
        <w:t>14.1.2 Working with visual impairment in Nigeria: a qualitative look at employment status (</w:t>
      </w:r>
      <w:proofErr w:type="spellStart"/>
      <w:r>
        <w:t>Wolffe</w:t>
      </w:r>
      <w:proofErr w:type="spellEnd"/>
      <w:r>
        <w:t xml:space="preserve"> et al, 2013)</w:t>
      </w:r>
    </w:p>
    <w:p w14:paraId="467F60BF" w14:textId="77777777" w:rsidR="00FE4957" w:rsidRDefault="00FE4957" w:rsidP="00FE4957">
      <w:r>
        <w:t>This study presents the perceptions of 172 employed individuals with sight loss in Nigeria. Participants conveyed their thoughts on what helped, or hindered, their employment prospects; with a special focus on parental support and the acquisition of disability-specific skills (</w:t>
      </w:r>
      <w:proofErr w:type="spellStart"/>
      <w:r>
        <w:t>Wolffe</w:t>
      </w:r>
      <w:proofErr w:type="spellEnd"/>
      <w:r>
        <w:t xml:space="preserve"> et al, 2013). The article does not concentrate specifically on the types of jobs blind and partially sighted people in Nigeria are doing, but there is information on this within the report. </w:t>
      </w:r>
    </w:p>
    <w:p w14:paraId="1FAF515C" w14:textId="77777777" w:rsidR="00FE4957" w:rsidRDefault="00FE4957" w:rsidP="00FE4957"/>
    <w:p w14:paraId="23D10553" w14:textId="77777777" w:rsidR="00FE4957" w:rsidRDefault="00FE4957" w:rsidP="00FE4957">
      <w:pPr>
        <w:pStyle w:val="Tables"/>
      </w:pPr>
      <w:bookmarkStart w:id="74" w:name="_Toc410912442"/>
      <w:r>
        <w:t>Table 9: Research from Nigeria - the number of people employed in each employment area, and details of specific jobs in that field</w:t>
      </w:r>
      <w:bookmarkEnd w:id="74"/>
    </w:p>
    <w:p w14:paraId="24C5FEE5" w14:textId="77777777" w:rsidR="00FE4957" w:rsidRDefault="00FE4957" w:rsidP="00FE4957"/>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5366"/>
        <w:gridCol w:w="1479"/>
      </w:tblGrid>
      <w:tr w:rsidR="00FE4957" w14:paraId="54110EB1"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5AD06471" w14:textId="77777777" w:rsidR="00FE4957" w:rsidRDefault="00FE4957">
            <w:r>
              <w:t>Main role</w:t>
            </w:r>
          </w:p>
        </w:tc>
        <w:tc>
          <w:tcPr>
            <w:tcW w:w="5366" w:type="dxa"/>
            <w:tcBorders>
              <w:top w:val="single" w:sz="4" w:space="0" w:color="auto"/>
              <w:left w:val="single" w:sz="4" w:space="0" w:color="auto"/>
              <w:bottom w:val="single" w:sz="4" w:space="0" w:color="auto"/>
              <w:right w:val="single" w:sz="4" w:space="0" w:color="auto"/>
            </w:tcBorders>
            <w:hideMark/>
          </w:tcPr>
          <w:p w14:paraId="07AA274F" w14:textId="77777777" w:rsidR="00FE4957" w:rsidRDefault="00FE4957">
            <w:r>
              <w:t>Including</w:t>
            </w:r>
          </w:p>
        </w:tc>
        <w:tc>
          <w:tcPr>
            <w:tcW w:w="1479" w:type="dxa"/>
            <w:tcBorders>
              <w:top w:val="single" w:sz="4" w:space="0" w:color="auto"/>
              <w:left w:val="single" w:sz="4" w:space="0" w:color="auto"/>
              <w:bottom w:val="single" w:sz="4" w:space="0" w:color="auto"/>
              <w:right w:val="single" w:sz="4" w:space="0" w:color="auto"/>
            </w:tcBorders>
            <w:hideMark/>
          </w:tcPr>
          <w:p w14:paraId="25B2B687" w14:textId="77777777" w:rsidR="00FE4957" w:rsidRDefault="00FE4957">
            <w:r>
              <w:t>Number of people employed</w:t>
            </w:r>
          </w:p>
        </w:tc>
      </w:tr>
      <w:tr w:rsidR="00FE4957" w14:paraId="29A16FFB"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2D6D783D" w14:textId="77777777" w:rsidR="00FE4957" w:rsidRDefault="00FE4957">
            <w:r>
              <w:t>Teaching or education-related jobs</w:t>
            </w:r>
          </w:p>
        </w:tc>
        <w:tc>
          <w:tcPr>
            <w:tcW w:w="5366" w:type="dxa"/>
            <w:tcBorders>
              <w:top w:val="single" w:sz="4" w:space="0" w:color="auto"/>
              <w:left w:val="single" w:sz="4" w:space="0" w:color="auto"/>
              <w:bottom w:val="single" w:sz="4" w:space="0" w:color="auto"/>
              <w:right w:val="single" w:sz="4" w:space="0" w:color="auto"/>
            </w:tcBorders>
            <w:hideMark/>
          </w:tcPr>
          <w:p w14:paraId="5BAA9121" w14:textId="77777777" w:rsidR="00FE4957" w:rsidRDefault="00FE4957">
            <w:r>
              <w:t xml:space="preserve">Thirty-three were primary school teachers (two also listed themselves as braille transcribers), 19 were secondary school teachers, 11 were lecturers in post-secondary settings, and 15 either did not specify a role (simply listed “teacher”) or worked in a related area such as vice-principal, guidance counsellor in a secondary school, computer instructor, rehabilitation teacher and therapist, or as a rehabilitation officer. </w:t>
            </w:r>
          </w:p>
        </w:tc>
        <w:tc>
          <w:tcPr>
            <w:tcW w:w="1479" w:type="dxa"/>
            <w:tcBorders>
              <w:top w:val="single" w:sz="4" w:space="0" w:color="auto"/>
              <w:left w:val="single" w:sz="4" w:space="0" w:color="auto"/>
              <w:bottom w:val="single" w:sz="4" w:space="0" w:color="auto"/>
              <w:right w:val="single" w:sz="4" w:space="0" w:color="auto"/>
            </w:tcBorders>
            <w:hideMark/>
          </w:tcPr>
          <w:p w14:paraId="398E7814" w14:textId="77777777" w:rsidR="00FE4957" w:rsidRDefault="00FE4957">
            <w:r>
              <w:t>78</w:t>
            </w:r>
          </w:p>
        </w:tc>
      </w:tr>
      <w:tr w:rsidR="00FE4957" w14:paraId="6716E434"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3151CC6C" w14:textId="77777777" w:rsidR="00FE4957" w:rsidRDefault="00FE4957">
            <w:r>
              <w:t>Crafts or instructed others in craft-making</w:t>
            </w:r>
          </w:p>
        </w:tc>
        <w:tc>
          <w:tcPr>
            <w:tcW w:w="5366" w:type="dxa"/>
            <w:tcBorders>
              <w:top w:val="single" w:sz="4" w:space="0" w:color="auto"/>
              <w:left w:val="single" w:sz="4" w:space="0" w:color="auto"/>
              <w:bottom w:val="single" w:sz="4" w:space="0" w:color="auto"/>
              <w:right w:val="single" w:sz="4" w:space="0" w:color="auto"/>
            </w:tcBorders>
            <w:hideMark/>
          </w:tcPr>
          <w:p w14:paraId="2A1C15B7" w14:textId="77777777" w:rsidR="00FE4957" w:rsidRDefault="00FE4957">
            <w:r>
              <w:t>16 made crafts, including indigenous handicrafts such as woven bags or wastepaper baskets; 8 instructed others in craft making</w:t>
            </w:r>
          </w:p>
        </w:tc>
        <w:tc>
          <w:tcPr>
            <w:tcW w:w="1479" w:type="dxa"/>
            <w:tcBorders>
              <w:top w:val="single" w:sz="4" w:space="0" w:color="auto"/>
              <w:left w:val="single" w:sz="4" w:space="0" w:color="auto"/>
              <w:bottom w:val="single" w:sz="4" w:space="0" w:color="auto"/>
              <w:right w:val="single" w:sz="4" w:space="0" w:color="auto"/>
            </w:tcBorders>
            <w:hideMark/>
          </w:tcPr>
          <w:p w14:paraId="1279D617" w14:textId="77777777" w:rsidR="00FE4957" w:rsidRDefault="00FE4957">
            <w:r>
              <w:t>24</w:t>
            </w:r>
          </w:p>
        </w:tc>
      </w:tr>
      <w:tr w:rsidR="00FE4957" w14:paraId="7DF8F740"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743D9367" w14:textId="77777777" w:rsidR="00FE4957" w:rsidRDefault="00FE4957">
            <w:r>
              <w:t>Civil servants</w:t>
            </w:r>
          </w:p>
        </w:tc>
        <w:tc>
          <w:tcPr>
            <w:tcW w:w="5366" w:type="dxa"/>
            <w:tcBorders>
              <w:top w:val="single" w:sz="4" w:space="0" w:color="auto"/>
              <w:left w:val="single" w:sz="4" w:space="0" w:color="auto"/>
              <w:bottom w:val="single" w:sz="4" w:space="0" w:color="auto"/>
              <w:right w:val="single" w:sz="4" w:space="0" w:color="auto"/>
            </w:tcBorders>
            <w:hideMark/>
          </w:tcPr>
          <w:p w14:paraId="794CC190" w14:textId="77777777" w:rsidR="00FE4957" w:rsidRDefault="00FE4957">
            <w:r>
              <w:t>Including a lawyer and a social welfare worker</w:t>
            </w:r>
          </w:p>
        </w:tc>
        <w:tc>
          <w:tcPr>
            <w:tcW w:w="1479" w:type="dxa"/>
            <w:tcBorders>
              <w:top w:val="single" w:sz="4" w:space="0" w:color="auto"/>
              <w:left w:val="single" w:sz="4" w:space="0" w:color="auto"/>
              <w:bottom w:val="single" w:sz="4" w:space="0" w:color="auto"/>
              <w:right w:val="single" w:sz="4" w:space="0" w:color="auto"/>
            </w:tcBorders>
            <w:hideMark/>
          </w:tcPr>
          <w:p w14:paraId="10AAA7ED" w14:textId="77777777" w:rsidR="00FE4957" w:rsidRDefault="00FE4957">
            <w:r>
              <w:t>22</w:t>
            </w:r>
          </w:p>
        </w:tc>
      </w:tr>
      <w:tr w:rsidR="00FE4957" w14:paraId="01837356"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53324F61" w14:textId="77777777" w:rsidR="00FE4957" w:rsidRDefault="00FE4957">
            <w:r>
              <w:t>Telephone operators</w:t>
            </w:r>
          </w:p>
        </w:tc>
        <w:tc>
          <w:tcPr>
            <w:tcW w:w="5366" w:type="dxa"/>
            <w:tcBorders>
              <w:top w:val="single" w:sz="4" w:space="0" w:color="auto"/>
              <w:left w:val="single" w:sz="4" w:space="0" w:color="auto"/>
              <w:bottom w:val="single" w:sz="4" w:space="0" w:color="auto"/>
              <w:right w:val="single" w:sz="4" w:space="0" w:color="auto"/>
            </w:tcBorders>
          </w:tcPr>
          <w:p w14:paraId="4C1C2344" w14:textId="77777777" w:rsidR="00FE4957" w:rsidRDefault="00FE4957"/>
        </w:tc>
        <w:tc>
          <w:tcPr>
            <w:tcW w:w="1479" w:type="dxa"/>
            <w:tcBorders>
              <w:top w:val="single" w:sz="4" w:space="0" w:color="auto"/>
              <w:left w:val="single" w:sz="4" w:space="0" w:color="auto"/>
              <w:bottom w:val="single" w:sz="4" w:space="0" w:color="auto"/>
              <w:right w:val="single" w:sz="4" w:space="0" w:color="auto"/>
            </w:tcBorders>
            <w:hideMark/>
          </w:tcPr>
          <w:p w14:paraId="6E81B82C" w14:textId="77777777" w:rsidR="00FE4957" w:rsidRDefault="00FE4957">
            <w:r>
              <w:t>11</w:t>
            </w:r>
          </w:p>
        </w:tc>
      </w:tr>
      <w:tr w:rsidR="00FE4957" w14:paraId="782F17C5"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2AEC6DC1" w14:textId="77777777" w:rsidR="00FE4957" w:rsidRDefault="00FE4957">
            <w:r>
              <w:t>Poultry keepers or poultry and pig farmers</w:t>
            </w:r>
          </w:p>
        </w:tc>
        <w:tc>
          <w:tcPr>
            <w:tcW w:w="5366" w:type="dxa"/>
            <w:tcBorders>
              <w:top w:val="single" w:sz="4" w:space="0" w:color="auto"/>
              <w:left w:val="single" w:sz="4" w:space="0" w:color="auto"/>
              <w:bottom w:val="single" w:sz="4" w:space="0" w:color="auto"/>
              <w:right w:val="single" w:sz="4" w:space="0" w:color="auto"/>
            </w:tcBorders>
          </w:tcPr>
          <w:p w14:paraId="4B3B51D7" w14:textId="77777777" w:rsidR="00FE4957" w:rsidRDefault="00FE4957"/>
        </w:tc>
        <w:tc>
          <w:tcPr>
            <w:tcW w:w="1479" w:type="dxa"/>
            <w:tcBorders>
              <w:top w:val="single" w:sz="4" w:space="0" w:color="auto"/>
              <w:left w:val="single" w:sz="4" w:space="0" w:color="auto"/>
              <w:bottom w:val="single" w:sz="4" w:space="0" w:color="auto"/>
              <w:right w:val="single" w:sz="4" w:space="0" w:color="auto"/>
            </w:tcBorders>
            <w:hideMark/>
          </w:tcPr>
          <w:p w14:paraId="3DBF8A72" w14:textId="77777777" w:rsidR="00FE4957" w:rsidRDefault="00FE4957">
            <w:r>
              <w:t>7</w:t>
            </w:r>
          </w:p>
        </w:tc>
      </w:tr>
      <w:tr w:rsidR="00FE4957" w14:paraId="3E4226C2"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41AFD109" w14:textId="77777777" w:rsidR="00FE4957" w:rsidRDefault="00FE4957">
            <w:r>
              <w:t>Journalists</w:t>
            </w:r>
          </w:p>
        </w:tc>
        <w:tc>
          <w:tcPr>
            <w:tcW w:w="5366" w:type="dxa"/>
            <w:tcBorders>
              <w:top w:val="single" w:sz="4" w:space="0" w:color="auto"/>
              <w:left w:val="single" w:sz="4" w:space="0" w:color="auto"/>
              <w:bottom w:val="single" w:sz="4" w:space="0" w:color="auto"/>
              <w:right w:val="single" w:sz="4" w:space="0" w:color="auto"/>
            </w:tcBorders>
          </w:tcPr>
          <w:p w14:paraId="10F3127A" w14:textId="77777777" w:rsidR="00FE4957" w:rsidRDefault="00FE4957"/>
        </w:tc>
        <w:tc>
          <w:tcPr>
            <w:tcW w:w="1479" w:type="dxa"/>
            <w:tcBorders>
              <w:top w:val="single" w:sz="4" w:space="0" w:color="auto"/>
              <w:left w:val="single" w:sz="4" w:space="0" w:color="auto"/>
              <w:bottom w:val="single" w:sz="4" w:space="0" w:color="auto"/>
              <w:right w:val="single" w:sz="4" w:space="0" w:color="auto"/>
            </w:tcBorders>
            <w:hideMark/>
          </w:tcPr>
          <w:p w14:paraId="58187B61" w14:textId="77777777" w:rsidR="00FE4957" w:rsidRDefault="00FE4957">
            <w:r>
              <w:t>5</w:t>
            </w:r>
          </w:p>
        </w:tc>
      </w:tr>
      <w:tr w:rsidR="00FE4957" w14:paraId="5B734EDE"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0AD5B73F" w14:textId="77777777" w:rsidR="00FE4957" w:rsidRDefault="00FE4957">
            <w:r>
              <w:t>Islamic religious teachers</w:t>
            </w:r>
          </w:p>
        </w:tc>
        <w:tc>
          <w:tcPr>
            <w:tcW w:w="5366" w:type="dxa"/>
            <w:tcBorders>
              <w:top w:val="single" w:sz="4" w:space="0" w:color="auto"/>
              <w:left w:val="single" w:sz="4" w:space="0" w:color="auto"/>
              <w:bottom w:val="single" w:sz="4" w:space="0" w:color="auto"/>
              <w:right w:val="single" w:sz="4" w:space="0" w:color="auto"/>
            </w:tcBorders>
          </w:tcPr>
          <w:p w14:paraId="43E3AC66" w14:textId="77777777" w:rsidR="00FE4957" w:rsidRDefault="00FE4957"/>
        </w:tc>
        <w:tc>
          <w:tcPr>
            <w:tcW w:w="1479" w:type="dxa"/>
            <w:tcBorders>
              <w:top w:val="single" w:sz="4" w:space="0" w:color="auto"/>
              <w:left w:val="single" w:sz="4" w:space="0" w:color="auto"/>
              <w:bottom w:val="single" w:sz="4" w:space="0" w:color="auto"/>
              <w:right w:val="single" w:sz="4" w:space="0" w:color="auto"/>
            </w:tcBorders>
            <w:hideMark/>
          </w:tcPr>
          <w:p w14:paraId="1059ADF5" w14:textId="77777777" w:rsidR="00FE4957" w:rsidRDefault="00FE4957">
            <w:r>
              <w:t>2</w:t>
            </w:r>
          </w:p>
        </w:tc>
      </w:tr>
      <w:tr w:rsidR="00FE4957" w14:paraId="4DF7A326"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71A583B2" w14:textId="77777777" w:rsidR="00FE4957" w:rsidRDefault="00FE4957">
            <w:r>
              <w:t>Minister</w:t>
            </w:r>
          </w:p>
        </w:tc>
        <w:tc>
          <w:tcPr>
            <w:tcW w:w="5366" w:type="dxa"/>
            <w:tcBorders>
              <w:top w:val="single" w:sz="4" w:space="0" w:color="auto"/>
              <w:left w:val="single" w:sz="4" w:space="0" w:color="auto"/>
              <w:bottom w:val="single" w:sz="4" w:space="0" w:color="auto"/>
              <w:right w:val="single" w:sz="4" w:space="0" w:color="auto"/>
            </w:tcBorders>
          </w:tcPr>
          <w:p w14:paraId="75BA36D3" w14:textId="77777777" w:rsidR="00FE4957" w:rsidRDefault="00FE4957"/>
        </w:tc>
        <w:tc>
          <w:tcPr>
            <w:tcW w:w="1479" w:type="dxa"/>
            <w:tcBorders>
              <w:top w:val="single" w:sz="4" w:space="0" w:color="auto"/>
              <w:left w:val="single" w:sz="4" w:space="0" w:color="auto"/>
              <w:bottom w:val="single" w:sz="4" w:space="0" w:color="auto"/>
              <w:right w:val="single" w:sz="4" w:space="0" w:color="auto"/>
            </w:tcBorders>
            <w:hideMark/>
          </w:tcPr>
          <w:p w14:paraId="03D643E7" w14:textId="77777777" w:rsidR="00FE4957" w:rsidRDefault="00FE4957">
            <w:r>
              <w:t>1</w:t>
            </w:r>
          </w:p>
        </w:tc>
      </w:tr>
      <w:tr w:rsidR="00FE4957" w14:paraId="536A8853"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303AC56B" w14:textId="77777777" w:rsidR="00FE4957" w:rsidRDefault="00FE4957">
            <w:r>
              <w:t>Independent lawyer</w:t>
            </w:r>
          </w:p>
        </w:tc>
        <w:tc>
          <w:tcPr>
            <w:tcW w:w="5366" w:type="dxa"/>
            <w:tcBorders>
              <w:top w:val="single" w:sz="4" w:space="0" w:color="auto"/>
              <w:left w:val="single" w:sz="4" w:space="0" w:color="auto"/>
              <w:bottom w:val="single" w:sz="4" w:space="0" w:color="auto"/>
              <w:right w:val="single" w:sz="4" w:space="0" w:color="auto"/>
            </w:tcBorders>
          </w:tcPr>
          <w:p w14:paraId="59B460D4" w14:textId="77777777" w:rsidR="00FE4957" w:rsidRDefault="00FE4957"/>
        </w:tc>
        <w:tc>
          <w:tcPr>
            <w:tcW w:w="1479" w:type="dxa"/>
            <w:tcBorders>
              <w:top w:val="single" w:sz="4" w:space="0" w:color="auto"/>
              <w:left w:val="single" w:sz="4" w:space="0" w:color="auto"/>
              <w:bottom w:val="single" w:sz="4" w:space="0" w:color="auto"/>
              <w:right w:val="single" w:sz="4" w:space="0" w:color="auto"/>
            </w:tcBorders>
            <w:hideMark/>
          </w:tcPr>
          <w:p w14:paraId="77F37F60" w14:textId="77777777" w:rsidR="00FE4957" w:rsidRDefault="00FE4957">
            <w:r>
              <w:t>1</w:t>
            </w:r>
          </w:p>
        </w:tc>
      </w:tr>
      <w:tr w:rsidR="00FE4957" w14:paraId="0CE35E4D" w14:textId="77777777" w:rsidTr="00FE4957">
        <w:trPr>
          <w:cantSplit/>
        </w:trPr>
        <w:tc>
          <w:tcPr>
            <w:tcW w:w="2397" w:type="dxa"/>
            <w:tcBorders>
              <w:top w:val="single" w:sz="4" w:space="0" w:color="auto"/>
              <w:left w:val="single" w:sz="4" w:space="0" w:color="auto"/>
              <w:bottom w:val="single" w:sz="4" w:space="0" w:color="auto"/>
              <w:right w:val="single" w:sz="4" w:space="0" w:color="auto"/>
            </w:tcBorders>
            <w:hideMark/>
          </w:tcPr>
          <w:p w14:paraId="38FCBB22" w14:textId="77777777" w:rsidR="00FE4957" w:rsidRDefault="00FE4957">
            <w:r>
              <w:t>Miscellaneous</w:t>
            </w:r>
          </w:p>
        </w:tc>
        <w:tc>
          <w:tcPr>
            <w:tcW w:w="5366" w:type="dxa"/>
            <w:tcBorders>
              <w:top w:val="single" w:sz="4" w:space="0" w:color="auto"/>
              <w:left w:val="single" w:sz="4" w:space="0" w:color="auto"/>
              <w:bottom w:val="single" w:sz="4" w:space="0" w:color="auto"/>
              <w:right w:val="single" w:sz="4" w:space="0" w:color="auto"/>
            </w:tcBorders>
            <w:hideMark/>
          </w:tcPr>
          <w:p w14:paraId="52A3DF2B" w14:textId="77777777" w:rsidR="00FE4957" w:rsidRDefault="00FE4957">
            <w:r>
              <w:t>For example, caterer, labourer, petty trader, image maker and a pepper mill operator</w:t>
            </w:r>
          </w:p>
        </w:tc>
        <w:tc>
          <w:tcPr>
            <w:tcW w:w="1479" w:type="dxa"/>
            <w:tcBorders>
              <w:top w:val="single" w:sz="4" w:space="0" w:color="auto"/>
              <w:left w:val="single" w:sz="4" w:space="0" w:color="auto"/>
              <w:bottom w:val="single" w:sz="4" w:space="0" w:color="auto"/>
              <w:right w:val="single" w:sz="4" w:space="0" w:color="auto"/>
            </w:tcBorders>
            <w:hideMark/>
          </w:tcPr>
          <w:p w14:paraId="73B549F6" w14:textId="77777777" w:rsidR="00FE4957" w:rsidRDefault="00FE4957">
            <w:r>
              <w:t>21</w:t>
            </w:r>
          </w:p>
        </w:tc>
      </w:tr>
    </w:tbl>
    <w:p w14:paraId="09A5743C" w14:textId="77777777" w:rsidR="00FE4957" w:rsidRDefault="00FE4957" w:rsidP="00FE4957"/>
    <w:p w14:paraId="2B68E77B" w14:textId="77777777" w:rsidR="00FE4957" w:rsidRDefault="00FE4957" w:rsidP="00FE4957">
      <w:pPr>
        <w:pStyle w:val="Heading4"/>
      </w:pPr>
      <w:r>
        <w:t>14.1.3 Hidden Majority Summary Report (Simkiss and Reid, 2013)</w:t>
      </w:r>
    </w:p>
    <w:p w14:paraId="728530AC" w14:textId="77777777" w:rsidR="00FE4957" w:rsidRDefault="00FE4957" w:rsidP="00FE4957">
      <w:r>
        <w:rPr>
          <w:szCs w:val="28"/>
        </w:rPr>
        <w:t xml:space="preserve">This report is concerned with the operation of employment services for blind and partially sighted people in Sweden, Germany, Romania, Poland, Austria, Netherlands and </w:t>
      </w:r>
      <w:proofErr w:type="gramStart"/>
      <w:r>
        <w:rPr>
          <w:szCs w:val="28"/>
        </w:rPr>
        <w:t>France;</w:t>
      </w:r>
      <w:proofErr w:type="gramEnd"/>
      <w:r>
        <w:rPr>
          <w:szCs w:val="28"/>
        </w:rPr>
        <w:t xml:space="preserve"> and their impact on that target population. It is based on study visits made by the authors between 2008 and 2012 and reports on the situation in each member state at the time of those visits. It doesn’t report specifically on the types of jobs blind and partially sighted people do, but </w:t>
      </w:r>
      <w:proofErr w:type="gramStart"/>
      <w:r>
        <w:rPr>
          <w:szCs w:val="28"/>
        </w:rPr>
        <w:t>there</w:t>
      </w:r>
      <w:proofErr w:type="gramEnd"/>
      <w:r>
        <w:rPr>
          <w:szCs w:val="28"/>
        </w:rPr>
        <w:t xml:space="preserve"> useful information within the report. For example:</w:t>
      </w:r>
    </w:p>
    <w:p w14:paraId="7AA93243" w14:textId="77777777" w:rsidR="00FE4957" w:rsidRDefault="00FE4957" w:rsidP="00FE4957"/>
    <w:p w14:paraId="47FA373D" w14:textId="77777777" w:rsidR="00FE4957" w:rsidRDefault="00FE4957" w:rsidP="00FE4957">
      <w:pPr>
        <w:pStyle w:val="ListBullet"/>
        <w:numPr>
          <w:ilvl w:val="0"/>
          <w:numId w:val="39"/>
        </w:numPr>
        <w:tabs>
          <w:tab w:val="clear" w:pos="567"/>
        </w:tabs>
      </w:pPr>
      <w:r>
        <w:t xml:space="preserve">In 2006 the Swedish Association for the Blind started a new job introduction company called Iris </w:t>
      </w:r>
      <w:proofErr w:type="spellStart"/>
      <w:r>
        <w:t>Bemanning</w:t>
      </w:r>
      <w:proofErr w:type="spellEnd"/>
      <w:r>
        <w:t xml:space="preserve"> which offered a job matching service for people with disabilities. “Iris </w:t>
      </w:r>
      <w:proofErr w:type="spellStart"/>
      <w:r>
        <w:t>Bemanning</w:t>
      </w:r>
      <w:proofErr w:type="spellEnd"/>
      <w:r>
        <w:t xml:space="preserve"> employed visually impaired people directly at the telephone switchboard, running customer services, such as complaints, and was also able to arrange direct recruitment of people with disabilities by some employers.”</w:t>
      </w:r>
    </w:p>
    <w:p w14:paraId="65260596" w14:textId="77777777" w:rsidR="00FE4957" w:rsidRDefault="00FE4957" w:rsidP="00FE4957">
      <w:pPr>
        <w:rPr>
          <w:szCs w:val="28"/>
        </w:rPr>
      </w:pPr>
    </w:p>
    <w:p w14:paraId="7EB130F1" w14:textId="77777777" w:rsidR="00FE4957" w:rsidRDefault="00FE4957" w:rsidP="00FE4957">
      <w:pPr>
        <w:pStyle w:val="ListBullet"/>
        <w:numPr>
          <w:ilvl w:val="0"/>
          <w:numId w:val="39"/>
        </w:numPr>
        <w:tabs>
          <w:tab w:val="clear" w:pos="567"/>
        </w:tabs>
      </w:pPr>
      <w:r>
        <w:t>Newly blind or partially sighted people in France typically “entered one of the seven training centres specialising in visual impairment…[however] the training available in these centres is limited, over-concentrated on physiotherapy, secretarial work, low level ICT skills and traditional crafts like chair caning”.</w:t>
      </w:r>
    </w:p>
    <w:p w14:paraId="6EAF8B81" w14:textId="77777777" w:rsidR="00FE4957" w:rsidRDefault="00FE4957" w:rsidP="00FE4957"/>
    <w:p w14:paraId="5F87BABD" w14:textId="77777777" w:rsidR="00FE4957" w:rsidRDefault="00FE4957" w:rsidP="00FE4957">
      <w:pPr>
        <w:pStyle w:val="ListBullet"/>
        <w:numPr>
          <w:ilvl w:val="0"/>
          <w:numId w:val="39"/>
        </w:numPr>
        <w:tabs>
          <w:tab w:val="clear" w:pos="567"/>
        </w:tabs>
      </w:pPr>
      <w:r>
        <w:t>In Vienna, Austria the Social Welfare Office part-sponsored firms, such as Café Noir, Four Senses and Dialogue in the Dark. A total of 50 blind and partially sighted people were employed in these firms, with the Social Welfare Office providing a wage subsidy.</w:t>
      </w:r>
    </w:p>
    <w:p w14:paraId="7513CDA2" w14:textId="77777777" w:rsidR="00FE4957" w:rsidRDefault="00FE4957" w:rsidP="00FE4957"/>
    <w:p w14:paraId="13C4AC0D" w14:textId="77777777" w:rsidR="00FE4957" w:rsidRDefault="00FE4957" w:rsidP="00FE4957">
      <w:pPr>
        <w:pStyle w:val="Heading4"/>
      </w:pPr>
      <w:r>
        <w:t>14.1.4 World Blind Union</w:t>
      </w:r>
    </w:p>
    <w:p w14:paraId="7B092D49" w14:textId="77777777" w:rsidR="00FE4957" w:rsidRDefault="00FE4957" w:rsidP="00FE4957">
      <w:r>
        <w:t xml:space="preserve">WBU is the global organisation representing the estimated 285 million people worldwide who are blind or partially sighted. Members are organisations of, and for, blind and partially sighted people in 190 countries, as well as international organisations working in the field of sight loss. </w:t>
      </w:r>
    </w:p>
    <w:p w14:paraId="2A1B3D10" w14:textId="77777777" w:rsidR="00FE4957" w:rsidRDefault="00FE4957" w:rsidP="00FE4957"/>
    <w:p w14:paraId="720245E2" w14:textId="77777777" w:rsidR="00FE4957" w:rsidRDefault="00FE4957" w:rsidP="00FE4957">
      <w:r>
        <w:t xml:space="preserve">Project </w:t>
      </w:r>
      <w:proofErr w:type="spellStart"/>
      <w:r>
        <w:t>Aspiro</w:t>
      </w:r>
      <w:proofErr w:type="spellEnd"/>
      <w:r>
        <w:t xml:space="preserve">, WBU’s career planning and employment resource for individuals who are blind or partially sighted, contains 7 short films based around personal interviews with blind and partially sighted people in work (World Blind Union, 2014). Individuals discuss education, interview techniques, reasonable adjustments, overcoming barriers and a raft of other issues. The seven jobs and the </w:t>
      </w:r>
      <w:proofErr w:type="gramStart"/>
      <w:r>
        <w:t>main focus</w:t>
      </w:r>
      <w:proofErr w:type="gramEnd"/>
      <w:r>
        <w:t xml:space="preserve"> of each film are as follows:</w:t>
      </w:r>
    </w:p>
    <w:p w14:paraId="5C3FDC58" w14:textId="77777777" w:rsidR="00FE4957" w:rsidRDefault="00FE4957" w:rsidP="00FE4957"/>
    <w:p w14:paraId="18F515E1" w14:textId="77777777" w:rsidR="00FE4957" w:rsidRDefault="00FE4957" w:rsidP="00FE4957">
      <w:pPr>
        <w:pStyle w:val="ListBullet"/>
        <w:numPr>
          <w:ilvl w:val="0"/>
          <w:numId w:val="39"/>
        </w:numPr>
        <w:tabs>
          <w:tab w:val="clear" w:pos="567"/>
        </w:tabs>
      </w:pPr>
      <w:r>
        <w:t xml:space="preserve">Lawyer - highlights the importance of mentoring and pursuing goals. </w:t>
      </w:r>
    </w:p>
    <w:p w14:paraId="0D552086" w14:textId="77777777" w:rsidR="00FE4957" w:rsidRDefault="00FE4957" w:rsidP="00FE4957">
      <w:pPr>
        <w:pStyle w:val="ListBullet"/>
        <w:numPr>
          <w:ilvl w:val="0"/>
          <w:numId w:val="39"/>
        </w:numPr>
        <w:tabs>
          <w:tab w:val="clear" w:pos="567"/>
        </w:tabs>
      </w:pPr>
      <w:r>
        <w:t xml:space="preserve">Diversity and inclusion officer – discusses </w:t>
      </w:r>
      <w:r>
        <w:rPr>
          <w:lang w:val="en-CA"/>
        </w:rPr>
        <w:t>the value of a rewarding career, leading to increased confidence and independence.</w:t>
      </w:r>
    </w:p>
    <w:p w14:paraId="15CD689C" w14:textId="77777777" w:rsidR="00FE4957" w:rsidRDefault="00FE4957" w:rsidP="00FE4957">
      <w:pPr>
        <w:pStyle w:val="ListBullet"/>
        <w:numPr>
          <w:ilvl w:val="0"/>
          <w:numId w:val="39"/>
        </w:numPr>
        <w:tabs>
          <w:tab w:val="clear" w:pos="567"/>
        </w:tabs>
      </w:pPr>
      <w:r>
        <w:t xml:space="preserve">Radio production manager – reflects on how </w:t>
      </w:r>
      <w:r>
        <w:rPr>
          <w:lang w:val="en-CA"/>
        </w:rPr>
        <w:t>computer skills led to a job in radio production.</w:t>
      </w:r>
    </w:p>
    <w:p w14:paraId="0432D76E" w14:textId="77777777" w:rsidR="00FE4957" w:rsidRDefault="00FE4957" w:rsidP="00FE4957">
      <w:pPr>
        <w:pStyle w:val="ListBullet"/>
        <w:numPr>
          <w:ilvl w:val="0"/>
          <w:numId w:val="39"/>
        </w:numPr>
        <w:tabs>
          <w:tab w:val="clear" w:pos="567"/>
        </w:tabs>
      </w:pPr>
      <w:r>
        <w:t>Research assistant</w:t>
      </w:r>
      <w:r>
        <w:tab/>
        <w:t xml:space="preserve">- focuses on a </w:t>
      </w:r>
      <w:r>
        <w:rPr>
          <w:lang w:val="en-CA"/>
        </w:rPr>
        <w:t>professional and educational journey, resulting in a role as a research assistant.</w:t>
      </w:r>
    </w:p>
    <w:p w14:paraId="2D7F57A0" w14:textId="77777777" w:rsidR="00FE4957" w:rsidRDefault="00FE4957" w:rsidP="00FE4957">
      <w:pPr>
        <w:pStyle w:val="ListBullet"/>
        <w:numPr>
          <w:ilvl w:val="0"/>
          <w:numId w:val="39"/>
        </w:numPr>
        <w:tabs>
          <w:tab w:val="clear" w:pos="567"/>
        </w:tabs>
      </w:pPr>
      <w:r>
        <w:t xml:space="preserve">Union awareness trainer - </w:t>
      </w:r>
      <w:r>
        <w:rPr>
          <w:lang w:val="en-CA"/>
        </w:rPr>
        <w:t>explains how perseverance and learning new skills resulted in a return to the workforce after sight loss.</w:t>
      </w:r>
    </w:p>
    <w:p w14:paraId="0951659A" w14:textId="77777777" w:rsidR="00FE4957" w:rsidRDefault="00FE4957" w:rsidP="00FE4957">
      <w:pPr>
        <w:pStyle w:val="ListBullet"/>
        <w:numPr>
          <w:ilvl w:val="0"/>
          <w:numId w:val="39"/>
        </w:numPr>
        <w:tabs>
          <w:tab w:val="clear" w:pos="567"/>
        </w:tabs>
      </w:pPr>
      <w:r>
        <w:t xml:space="preserve">Entrepreneur - </w:t>
      </w:r>
      <w:r>
        <w:rPr>
          <w:lang w:val="en-CA"/>
        </w:rPr>
        <w:t>outlines the key to success as a business owner with sight loss.</w:t>
      </w:r>
    </w:p>
    <w:p w14:paraId="12B37B92" w14:textId="77777777" w:rsidR="00FE4957" w:rsidRDefault="00FE4957" w:rsidP="00FE4957">
      <w:pPr>
        <w:pStyle w:val="ListBullet"/>
        <w:numPr>
          <w:ilvl w:val="0"/>
          <w:numId w:val="39"/>
        </w:numPr>
        <w:tabs>
          <w:tab w:val="clear" w:pos="567"/>
        </w:tabs>
      </w:pPr>
      <w:r>
        <w:t xml:space="preserve">High school student - </w:t>
      </w:r>
      <w:r>
        <w:rPr>
          <w:lang w:val="en-CA"/>
        </w:rPr>
        <w:t>talks about a passion for cooking and dreams of becoming a professional chef.</w:t>
      </w:r>
    </w:p>
    <w:p w14:paraId="0A98537A" w14:textId="77777777" w:rsidR="00FE4957" w:rsidRDefault="00FE4957" w:rsidP="00FE4957"/>
    <w:p w14:paraId="10C73515" w14:textId="77777777" w:rsidR="00FE4957" w:rsidRDefault="00FE4957" w:rsidP="00FE4957">
      <w:pPr>
        <w:pStyle w:val="Heading4"/>
      </w:pPr>
      <w:r>
        <w:t>14.1.5 American Foundation for the Blind</w:t>
      </w:r>
    </w:p>
    <w:p w14:paraId="454C1E3A" w14:textId="77777777" w:rsidR="00FE4957" w:rsidRDefault="00FE4957" w:rsidP="00FE4957">
      <w:r>
        <w:t xml:space="preserve">The </w:t>
      </w:r>
      <w:proofErr w:type="spellStart"/>
      <w:r>
        <w:t>CareerConnect</w:t>
      </w:r>
      <w:proofErr w:type="spellEnd"/>
      <w:r>
        <w:t xml:space="preserve"> information resource on the AFB website provides information on the wide variety of jobs performed by blind and partially sighted people in America (AFB, 2014a). There are 21 employment categories (listed below), each containing a combination of personal profiles, interviews with employees, news items about an employee, plus the occasional blog, </w:t>
      </w:r>
      <w:proofErr w:type="gramStart"/>
      <w:r>
        <w:t>speech</w:t>
      </w:r>
      <w:proofErr w:type="gramEnd"/>
      <w:r>
        <w:t xml:space="preserve"> or essay. As a result, it is difficult to </w:t>
      </w:r>
      <w:proofErr w:type="gramStart"/>
      <w:r>
        <w:t>pinpoint  the</w:t>
      </w:r>
      <w:proofErr w:type="gramEnd"/>
      <w:r>
        <w:t xml:space="preserve"> exact number of people and jobs profiled on the website, but it is likely to be in excess of a hundred.</w:t>
      </w:r>
    </w:p>
    <w:p w14:paraId="1430685F" w14:textId="77777777" w:rsidR="00FE4957" w:rsidRDefault="00FE4957" w:rsidP="00FE4957"/>
    <w:p w14:paraId="2020BB10" w14:textId="77777777" w:rsidR="00FE4957" w:rsidRDefault="00FE4957" w:rsidP="00FE4957">
      <w:r>
        <w:t xml:space="preserve">The employment categories and number of profiles, </w:t>
      </w:r>
      <w:proofErr w:type="gramStart"/>
      <w:r>
        <w:t>interviews</w:t>
      </w:r>
      <w:proofErr w:type="gramEnd"/>
      <w:r>
        <w:t xml:space="preserve"> or other type of entry per category are as follows:</w:t>
      </w:r>
    </w:p>
    <w:p w14:paraId="22B51148" w14:textId="77777777" w:rsidR="00FE4957" w:rsidRDefault="00FE4957" w:rsidP="00FE4957"/>
    <w:p w14:paraId="1764C10A" w14:textId="77777777" w:rsidR="00FE4957" w:rsidRDefault="00FE4957" w:rsidP="00FE4957">
      <w:pPr>
        <w:pStyle w:val="ListBullet"/>
        <w:numPr>
          <w:ilvl w:val="0"/>
          <w:numId w:val="39"/>
        </w:numPr>
        <w:tabs>
          <w:tab w:val="clear" w:pos="567"/>
        </w:tabs>
      </w:pPr>
      <w:r>
        <w:t>Business – 21.</w:t>
      </w:r>
    </w:p>
    <w:p w14:paraId="0F4E53DC" w14:textId="77777777" w:rsidR="00FE4957" w:rsidRDefault="00FE4957" w:rsidP="00FE4957">
      <w:pPr>
        <w:pStyle w:val="ListBullet"/>
        <w:numPr>
          <w:ilvl w:val="0"/>
          <w:numId w:val="39"/>
        </w:numPr>
        <w:tabs>
          <w:tab w:val="clear" w:pos="567"/>
        </w:tabs>
      </w:pPr>
      <w:r>
        <w:t>Communications and media – 13.</w:t>
      </w:r>
    </w:p>
    <w:p w14:paraId="4AF3CD61" w14:textId="77777777" w:rsidR="00FE4957" w:rsidRDefault="00FE4957" w:rsidP="00FE4957">
      <w:pPr>
        <w:pStyle w:val="ListBullet"/>
        <w:numPr>
          <w:ilvl w:val="0"/>
          <w:numId w:val="39"/>
        </w:numPr>
        <w:tabs>
          <w:tab w:val="clear" w:pos="567"/>
        </w:tabs>
      </w:pPr>
      <w:r>
        <w:t>Corporate jobs – 12.</w:t>
      </w:r>
    </w:p>
    <w:p w14:paraId="061ACD65" w14:textId="77777777" w:rsidR="00FE4957" w:rsidRDefault="00FE4957" w:rsidP="00FE4957">
      <w:pPr>
        <w:pStyle w:val="ListBullet"/>
        <w:numPr>
          <w:ilvl w:val="0"/>
          <w:numId w:val="39"/>
        </w:numPr>
        <w:tabs>
          <w:tab w:val="clear" w:pos="567"/>
        </w:tabs>
      </w:pPr>
      <w:r>
        <w:t>Culinary arts and food service – 4.</w:t>
      </w:r>
    </w:p>
    <w:p w14:paraId="4D465649" w14:textId="77777777" w:rsidR="00FE4957" w:rsidRDefault="00FE4957" w:rsidP="00FE4957">
      <w:pPr>
        <w:pStyle w:val="ListBullet"/>
        <w:numPr>
          <w:ilvl w:val="0"/>
          <w:numId w:val="39"/>
        </w:numPr>
        <w:tabs>
          <w:tab w:val="clear" w:pos="567"/>
        </w:tabs>
      </w:pPr>
      <w:r>
        <w:t>Education – 18.</w:t>
      </w:r>
    </w:p>
    <w:p w14:paraId="1E690A02" w14:textId="77777777" w:rsidR="00FE4957" w:rsidRDefault="00FE4957" w:rsidP="00FE4957">
      <w:pPr>
        <w:pStyle w:val="ListBullet"/>
        <w:numPr>
          <w:ilvl w:val="0"/>
          <w:numId w:val="39"/>
        </w:numPr>
        <w:tabs>
          <w:tab w:val="clear" w:pos="567"/>
        </w:tabs>
      </w:pPr>
      <w:r>
        <w:t>Engineering – 4.</w:t>
      </w:r>
    </w:p>
    <w:p w14:paraId="3EB1C040" w14:textId="77777777" w:rsidR="00FE4957" w:rsidRDefault="00FE4957" w:rsidP="00FE4957">
      <w:pPr>
        <w:pStyle w:val="ListBullet"/>
        <w:numPr>
          <w:ilvl w:val="0"/>
          <w:numId w:val="39"/>
        </w:numPr>
        <w:tabs>
          <w:tab w:val="clear" w:pos="567"/>
        </w:tabs>
      </w:pPr>
      <w:r>
        <w:t>Government jobs – 15.</w:t>
      </w:r>
    </w:p>
    <w:p w14:paraId="442922B4" w14:textId="77777777" w:rsidR="00FE4957" w:rsidRDefault="00FE4957" w:rsidP="00FE4957">
      <w:pPr>
        <w:pStyle w:val="ListBullet"/>
        <w:numPr>
          <w:ilvl w:val="0"/>
          <w:numId w:val="39"/>
        </w:numPr>
        <w:tabs>
          <w:tab w:val="clear" w:pos="567"/>
        </w:tabs>
      </w:pPr>
      <w:r>
        <w:t>Healthcare – 12.</w:t>
      </w:r>
    </w:p>
    <w:p w14:paraId="792529DB" w14:textId="77777777" w:rsidR="00FE4957" w:rsidRDefault="00FE4957" w:rsidP="00FE4957">
      <w:pPr>
        <w:pStyle w:val="ListBullet"/>
        <w:numPr>
          <w:ilvl w:val="0"/>
          <w:numId w:val="39"/>
        </w:numPr>
        <w:tabs>
          <w:tab w:val="clear" w:pos="567"/>
        </w:tabs>
      </w:pPr>
      <w:r>
        <w:t>Hobbies and recreation – 12.</w:t>
      </w:r>
    </w:p>
    <w:p w14:paraId="21C3A7ED" w14:textId="77777777" w:rsidR="00FE4957" w:rsidRDefault="00FE4957" w:rsidP="00FE4957">
      <w:pPr>
        <w:pStyle w:val="ListBullet"/>
        <w:numPr>
          <w:ilvl w:val="0"/>
          <w:numId w:val="39"/>
        </w:numPr>
        <w:tabs>
          <w:tab w:val="clear" w:pos="567"/>
        </w:tabs>
      </w:pPr>
      <w:r>
        <w:t>Hospitality – 3.</w:t>
      </w:r>
      <w:r>
        <w:tab/>
      </w:r>
    </w:p>
    <w:p w14:paraId="6A0E0231" w14:textId="77777777" w:rsidR="00FE4957" w:rsidRDefault="00FE4957" w:rsidP="00FE4957">
      <w:pPr>
        <w:pStyle w:val="ListBullet"/>
        <w:numPr>
          <w:ilvl w:val="0"/>
          <w:numId w:val="39"/>
        </w:numPr>
        <w:tabs>
          <w:tab w:val="clear" w:pos="567"/>
        </w:tabs>
      </w:pPr>
      <w:r>
        <w:t>Law – 12.</w:t>
      </w:r>
    </w:p>
    <w:p w14:paraId="3676FC80" w14:textId="77777777" w:rsidR="00FE4957" w:rsidRDefault="00FE4957" w:rsidP="00FE4957">
      <w:pPr>
        <w:pStyle w:val="ListBullet"/>
        <w:numPr>
          <w:ilvl w:val="0"/>
          <w:numId w:val="39"/>
        </w:numPr>
        <w:tabs>
          <w:tab w:val="clear" w:pos="567"/>
        </w:tabs>
      </w:pPr>
      <w:r>
        <w:t>Legendary and historical figures – 3.</w:t>
      </w:r>
    </w:p>
    <w:p w14:paraId="0DC18728" w14:textId="77777777" w:rsidR="00FE4957" w:rsidRDefault="00FE4957" w:rsidP="00FE4957">
      <w:pPr>
        <w:pStyle w:val="ListBullet"/>
        <w:numPr>
          <w:ilvl w:val="0"/>
          <w:numId w:val="39"/>
        </w:numPr>
        <w:tabs>
          <w:tab w:val="clear" w:pos="567"/>
        </w:tabs>
      </w:pPr>
      <w:r>
        <w:t>Mathematics – 7.</w:t>
      </w:r>
    </w:p>
    <w:p w14:paraId="546AB60A" w14:textId="77777777" w:rsidR="00FE4957" w:rsidRDefault="00FE4957" w:rsidP="00FE4957">
      <w:pPr>
        <w:pStyle w:val="ListBullet"/>
        <w:numPr>
          <w:ilvl w:val="0"/>
          <w:numId w:val="39"/>
        </w:numPr>
        <w:tabs>
          <w:tab w:val="clear" w:pos="567"/>
        </w:tabs>
      </w:pPr>
      <w:r>
        <w:t xml:space="preserve">Mental health, </w:t>
      </w:r>
      <w:proofErr w:type="gramStart"/>
      <w:r>
        <w:t>psychology</w:t>
      </w:r>
      <w:proofErr w:type="gramEnd"/>
      <w:r>
        <w:t xml:space="preserve"> and therapy – 3.</w:t>
      </w:r>
    </w:p>
    <w:p w14:paraId="1CD6736E" w14:textId="77777777" w:rsidR="00FE4957" w:rsidRDefault="00FE4957" w:rsidP="00FE4957">
      <w:pPr>
        <w:pStyle w:val="ListBullet"/>
        <w:numPr>
          <w:ilvl w:val="0"/>
          <w:numId w:val="39"/>
        </w:numPr>
        <w:tabs>
          <w:tab w:val="clear" w:pos="567"/>
        </w:tabs>
      </w:pPr>
      <w:r>
        <w:t xml:space="preserve">Pop, culture, </w:t>
      </w:r>
      <w:proofErr w:type="gramStart"/>
      <w:r>
        <w:t>arts</w:t>
      </w:r>
      <w:proofErr w:type="gramEnd"/>
      <w:r>
        <w:t xml:space="preserve"> and entertainment – 15.</w:t>
      </w:r>
    </w:p>
    <w:p w14:paraId="6A16F59C" w14:textId="77777777" w:rsidR="00FE4957" w:rsidRDefault="00FE4957" w:rsidP="00FE4957">
      <w:pPr>
        <w:pStyle w:val="ListBullet"/>
        <w:numPr>
          <w:ilvl w:val="0"/>
          <w:numId w:val="39"/>
        </w:numPr>
        <w:tabs>
          <w:tab w:val="clear" w:pos="567"/>
        </w:tabs>
      </w:pPr>
      <w:r>
        <w:t>Rehabilitation – 12.</w:t>
      </w:r>
    </w:p>
    <w:p w14:paraId="0DD959C9" w14:textId="77777777" w:rsidR="00FE4957" w:rsidRDefault="00FE4957" w:rsidP="00FE4957">
      <w:pPr>
        <w:pStyle w:val="ListBullet"/>
        <w:numPr>
          <w:ilvl w:val="0"/>
          <w:numId w:val="39"/>
        </w:numPr>
        <w:tabs>
          <w:tab w:val="clear" w:pos="567"/>
        </w:tabs>
      </w:pPr>
      <w:r>
        <w:t>Science – 6.</w:t>
      </w:r>
    </w:p>
    <w:p w14:paraId="66562E03" w14:textId="77777777" w:rsidR="00FE4957" w:rsidRDefault="00FE4957" w:rsidP="00FE4957">
      <w:pPr>
        <w:pStyle w:val="ListBullet"/>
        <w:numPr>
          <w:ilvl w:val="0"/>
          <w:numId w:val="39"/>
        </w:numPr>
        <w:tabs>
          <w:tab w:val="clear" w:pos="567"/>
        </w:tabs>
      </w:pPr>
      <w:r>
        <w:t>Skilled trades – 10.</w:t>
      </w:r>
    </w:p>
    <w:p w14:paraId="1330198F" w14:textId="77777777" w:rsidR="00FE4957" w:rsidRDefault="00FE4957" w:rsidP="00FE4957">
      <w:pPr>
        <w:pStyle w:val="ListBullet"/>
        <w:numPr>
          <w:ilvl w:val="0"/>
          <w:numId w:val="39"/>
        </w:numPr>
        <w:tabs>
          <w:tab w:val="clear" w:pos="567"/>
        </w:tabs>
      </w:pPr>
      <w:r>
        <w:t>Sports and athletics – 7.</w:t>
      </w:r>
    </w:p>
    <w:p w14:paraId="37514F14" w14:textId="77777777" w:rsidR="00FE4957" w:rsidRDefault="00FE4957" w:rsidP="00FE4957">
      <w:pPr>
        <w:pStyle w:val="ListBullet"/>
        <w:numPr>
          <w:ilvl w:val="0"/>
          <w:numId w:val="39"/>
        </w:numPr>
        <w:tabs>
          <w:tab w:val="clear" w:pos="567"/>
        </w:tabs>
      </w:pPr>
      <w:r>
        <w:t>Technology – 5.</w:t>
      </w:r>
    </w:p>
    <w:p w14:paraId="45537AB9" w14:textId="77777777" w:rsidR="00FE4957" w:rsidRDefault="00FE4957" w:rsidP="00FE4957">
      <w:pPr>
        <w:pStyle w:val="ListBullet"/>
        <w:numPr>
          <w:ilvl w:val="0"/>
          <w:numId w:val="39"/>
        </w:numPr>
        <w:tabs>
          <w:tab w:val="clear" w:pos="567"/>
        </w:tabs>
      </w:pPr>
      <w:r>
        <w:t>Writing – 9.</w:t>
      </w:r>
    </w:p>
    <w:p w14:paraId="2E97D77C" w14:textId="77777777" w:rsidR="00FE4957" w:rsidRDefault="00FE4957" w:rsidP="00FE4957"/>
    <w:p w14:paraId="12328671" w14:textId="77777777" w:rsidR="00FE4957" w:rsidRDefault="00FE4957" w:rsidP="00FE4957">
      <w:r>
        <w:t xml:space="preserve">AFB also runs an extensive mentoring service, and the website contains accounts from </w:t>
      </w:r>
      <w:proofErr w:type="spellStart"/>
      <w:r>
        <w:t>CareerConnect</w:t>
      </w:r>
      <w:proofErr w:type="spellEnd"/>
      <w:r>
        <w:t xml:space="preserve"> mentors of working as an employee who is blind or partially sighted (AFB, 2014b). There are 51 mentors’ stories on the site, but these are not listed here as many are duplicated in the list above.   </w:t>
      </w:r>
    </w:p>
    <w:p w14:paraId="375C6116" w14:textId="77777777" w:rsidR="00FE4957" w:rsidRDefault="00FE4957" w:rsidP="00FE4957"/>
    <w:p w14:paraId="6E056022" w14:textId="77777777" w:rsidR="00FE4957" w:rsidRDefault="00FE4957" w:rsidP="00FE4957">
      <w:pPr>
        <w:pStyle w:val="Heading4"/>
      </w:pPr>
      <w:r>
        <w:t>14.1.6 Vision Australia</w:t>
      </w:r>
    </w:p>
    <w:p w14:paraId="5F45DBB4" w14:textId="77777777" w:rsidR="00FE4957" w:rsidRDefault="00FE4957" w:rsidP="00FE4957">
      <w:r>
        <w:t xml:space="preserve">Vision Australia is a not-for-profit national provider of services to blind and partially sighted people in Australia. It supports approximately 33,000 clients through 28 Vision Australia centres and 29 outreach services throughout the country. Its website contains 3 short films, which </w:t>
      </w:r>
      <w:proofErr w:type="gramStart"/>
      <w:r>
        <w:t>similar to</w:t>
      </w:r>
      <w:proofErr w:type="gramEnd"/>
      <w:r>
        <w:t xml:space="preserve"> those on the WBU website, use personal interviews and film footage at work to highlight different aspects of each person’s job role, the support they receive and the challenges they face in employment (Vision Australia, 2014). Administrative, </w:t>
      </w:r>
      <w:proofErr w:type="gramStart"/>
      <w:r>
        <w:t>manual</w:t>
      </w:r>
      <w:proofErr w:type="gramEnd"/>
      <w:r>
        <w:t xml:space="preserve"> and professional type roles are represented through the case studies:</w:t>
      </w:r>
    </w:p>
    <w:p w14:paraId="160A8333" w14:textId="77777777" w:rsidR="00FE4957" w:rsidRDefault="00FE4957" w:rsidP="00FE4957"/>
    <w:p w14:paraId="2C580A34" w14:textId="77777777" w:rsidR="00FE4957" w:rsidRDefault="00FE4957" w:rsidP="00FE4957">
      <w:pPr>
        <w:pStyle w:val="ListBullet"/>
        <w:numPr>
          <w:ilvl w:val="0"/>
          <w:numId w:val="39"/>
        </w:numPr>
        <w:tabs>
          <w:tab w:val="clear" w:pos="567"/>
        </w:tabs>
      </w:pPr>
      <w:r>
        <w:t>Call centre associate (administration).</w:t>
      </w:r>
    </w:p>
    <w:p w14:paraId="488C3C17" w14:textId="77777777" w:rsidR="00FE4957" w:rsidRDefault="00FE4957" w:rsidP="00FE4957">
      <w:pPr>
        <w:pStyle w:val="ListBullet"/>
        <w:numPr>
          <w:ilvl w:val="0"/>
          <w:numId w:val="39"/>
        </w:numPr>
        <w:tabs>
          <w:tab w:val="clear" w:pos="567"/>
        </w:tabs>
      </w:pPr>
      <w:r>
        <w:t>Butcher (manual).</w:t>
      </w:r>
    </w:p>
    <w:p w14:paraId="46EA17F8" w14:textId="77777777" w:rsidR="00FE4957" w:rsidRDefault="00FE4957" w:rsidP="00FE4957">
      <w:pPr>
        <w:pStyle w:val="ListBullet"/>
        <w:numPr>
          <w:ilvl w:val="0"/>
          <w:numId w:val="39"/>
        </w:numPr>
        <w:tabs>
          <w:tab w:val="clear" w:pos="567"/>
        </w:tabs>
      </w:pPr>
      <w:r>
        <w:t>Global technology accessibility manager (professional).</w:t>
      </w:r>
    </w:p>
    <w:p w14:paraId="1DA6683A" w14:textId="77777777" w:rsidR="00FE4957" w:rsidRDefault="00FE4957" w:rsidP="00FE4957"/>
    <w:p w14:paraId="13F93876" w14:textId="77777777" w:rsidR="00FE4957" w:rsidRDefault="00FE4957" w:rsidP="00FE4957">
      <w:pPr>
        <w:pStyle w:val="Heading4"/>
      </w:pPr>
      <w:r>
        <w:t>14.1.7 Blind Foundation (New Zealand)</w:t>
      </w:r>
    </w:p>
    <w:p w14:paraId="5AF7D3F8" w14:textId="77777777" w:rsidR="00FE4957" w:rsidRDefault="00FE4957" w:rsidP="00FE4957">
      <w:r>
        <w:t>The Blind Foundation is New Zealand's main not-for-profit provider of sight loss related services, working with more than 11,700 people. The website contains some information about the types of jobs blind and partially sighted people do across the country (Blind Foundation, 2014).</w:t>
      </w:r>
    </w:p>
    <w:p w14:paraId="708BA769" w14:textId="77777777" w:rsidR="00FE4957" w:rsidRDefault="00FE4957" w:rsidP="00FE4957"/>
    <w:p w14:paraId="38A24A93" w14:textId="77777777" w:rsidR="00FE4957" w:rsidRDefault="00FE4957" w:rsidP="00FE4957">
      <w:pPr>
        <w:pStyle w:val="Quote"/>
        <w:ind w:left="284"/>
      </w:pPr>
      <w:r>
        <w:t>"People who are blind or have low vision can be found working in most industries, from the farm to the board room…Our clients work in a diverse range of roles including lawyers, HR managers, psychiatrists, music teachers, care workers and more."</w:t>
      </w:r>
    </w:p>
    <w:p w14:paraId="4513C4BD" w14:textId="77777777" w:rsidR="00FE4957" w:rsidRDefault="00FE4957" w:rsidP="00FE4957"/>
    <w:p w14:paraId="226F709C" w14:textId="77777777" w:rsidR="00FE4957" w:rsidRDefault="00FE4957" w:rsidP="00FE4957">
      <w:pPr>
        <w:pStyle w:val="Heading4"/>
      </w:pPr>
      <w:r>
        <w:t>14.1.8 European Blind Union</w:t>
      </w:r>
    </w:p>
    <w:p w14:paraId="283FE45E" w14:textId="77777777" w:rsidR="00FE4957" w:rsidRDefault="00FE4957" w:rsidP="00FE4957">
      <w:r>
        <w:t xml:space="preserve">EBU has 44 member countries, representing millions of blind and partially sighted Europeans. The EBU job website contains an extensive database of case studies, highlighting a huge range of jobs undertaken by blind and partially sighted people across Europe (European Blind Union, 2014). The EBU job website has assigned different roles into fifteen broad job categories, which are: </w:t>
      </w:r>
    </w:p>
    <w:p w14:paraId="3628BFDE" w14:textId="77777777" w:rsidR="00FE4957" w:rsidRDefault="00FE4957" w:rsidP="00FE4957"/>
    <w:p w14:paraId="545579B2" w14:textId="77777777" w:rsidR="00FE4957" w:rsidRDefault="00FE4957" w:rsidP="00FE4957">
      <w:pPr>
        <w:pStyle w:val="ListBullet"/>
        <w:numPr>
          <w:ilvl w:val="0"/>
          <w:numId w:val="39"/>
        </w:numPr>
        <w:tabs>
          <w:tab w:val="clear" w:pos="567"/>
        </w:tabs>
      </w:pPr>
      <w:r>
        <w:t>Administration – Telephony.</w:t>
      </w:r>
    </w:p>
    <w:p w14:paraId="6E2A7788" w14:textId="77777777" w:rsidR="00FE4957" w:rsidRDefault="00FE4957" w:rsidP="00FE4957">
      <w:pPr>
        <w:pStyle w:val="ListBullet"/>
        <w:numPr>
          <w:ilvl w:val="0"/>
          <w:numId w:val="39"/>
        </w:numPr>
        <w:tabs>
          <w:tab w:val="clear" w:pos="567"/>
        </w:tabs>
      </w:pPr>
      <w:r>
        <w:t>Agriculture.</w:t>
      </w:r>
    </w:p>
    <w:p w14:paraId="6E387C63" w14:textId="77777777" w:rsidR="00FE4957" w:rsidRDefault="00FE4957" w:rsidP="00FE4957">
      <w:pPr>
        <w:pStyle w:val="ListBullet"/>
        <w:numPr>
          <w:ilvl w:val="0"/>
          <w:numId w:val="39"/>
        </w:numPr>
        <w:tabs>
          <w:tab w:val="clear" w:pos="567"/>
        </w:tabs>
      </w:pPr>
      <w:r>
        <w:t>Arts – Entertainment.</w:t>
      </w:r>
    </w:p>
    <w:p w14:paraId="0808D608" w14:textId="77777777" w:rsidR="00FE4957" w:rsidRDefault="00FE4957" w:rsidP="00FE4957">
      <w:pPr>
        <w:pStyle w:val="ListBullet"/>
        <w:numPr>
          <w:ilvl w:val="0"/>
          <w:numId w:val="39"/>
        </w:numPr>
        <w:tabs>
          <w:tab w:val="clear" w:pos="567"/>
        </w:tabs>
      </w:pPr>
      <w:r>
        <w:t>Crafts Industry.</w:t>
      </w:r>
    </w:p>
    <w:p w14:paraId="5607B251" w14:textId="77777777" w:rsidR="00FE4957" w:rsidRDefault="00FE4957" w:rsidP="00FE4957">
      <w:pPr>
        <w:pStyle w:val="ListBullet"/>
        <w:numPr>
          <w:ilvl w:val="0"/>
          <w:numId w:val="39"/>
        </w:numPr>
        <w:tabs>
          <w:tab w:val="clear" w:pos="567"/>
        </w:tabs>
      </w:pPr>
      <w:r>
        <w:t>Commerce – Sales.</w:t>
      </w:r>
    </w:p>
    <w:p w14:paraId="0050BD39" w14:textId="77777777" w:rsidR="00FE4957" w:rsidRDefault="00FE4957" w:rsidP="00FE4957">
      <w:pPr>
        <w:pStyle w:val="ListBullet"/>
        <w:numPr>
          <w:ilvl w:val="0"/>
          <w:numId w:val="39"/>
        </w:numPr>
        <w:tabs>
          <w:tab w:val="clear" w:pos="567"/>
        </w:tabs>
      </w:pPr>
      <w:r>
        <w:t>Education – Teaching.</w:t>
      </w:r>
    </w:p>
    <w:p w14:paraId="3477E77C" w14:textId="77777777" w:rsidR="00FE4957" w:rsidRDefault="00FE4957" w:rsidP="00FE4957">
      <w:pPr>
        <w:pStyle w:val="ListBullet"/>
        <w:numPr>
          <w:ilvl w:val="0"/>
          <w:numId w:val="39"/>
        </w:numPr>
        <w:tabs>
          <w:tab w:val="clear" w:pos="567"/>
        </w:tabs>
      </w:pPr>
      <w:r>
        <w:t>Hospitality – Reception.</w:t>
      </w:r>
    </w:p>
    <w:p w14:paraId="76F8473A" w14:textId="77777777" w:rsidR="00FE4957" w:rsidRDefault="00FE4957" w:rsidP="00FE4957">
      <w:pPr>
        <w:pStyle w:val="ListBullet"/>
        <w:numPr>
          <w:ilvl w:val="0"/>
          <w:numId w:val="39"/>
        </w:numPr>
        <w:tabs>
          <w:tab w:val="clear" w:pos="567"/>
        </w:tabs>
      </w:pPr>
      <w:r>
        <w:t>Industry.</w:t>
      </w:r>
    </w:p>
    <w:p w14:paraId="2DD179BA" w14:textId="77777777" w:rsidR="00FE4957" w:rsidRDefault="00FE4957" w:rsidP="00FE4957">
      <w:pPr>
        <w:pStyle w:val="ListBullet"/>
        <w:numPr>
          <w:ilvl w:val="0"/>
          <w:numId w:val="39"/>
        </w:numPr>
        <w:tabs>
          <w:tab w:val="clear" w:pos="567"/>
        </w:tabs>
      </w:pPr>
      <w:r>
        <w:t>Law.</w:t>
      </w:r>
    </w:p>
    <w:p w14:paraId="58379F93" w14:textId="77777777" w:rsidR="00FE4957" w:rsidRDefault="00FE4957" w:rsidP="00FE4957">
      <w:pPr>
        <w:pStyle w:val="ListBullet"/>
        <w:numPr>
          <w:ilvl w:val="0"/>
          <w:numId w:val="39"/>
        </w:numPr>
        <w:tabs>
          <w:tab w:val="clear" w:pos="567"/>
        </w:tabs>
      </w:pPr>
      <w:r>
        <w:t>Medical – Healthcare.</w:t>
      </w:r>
    </w:p>
    <w:p w14:paraId="68F19D6C" w14:textId="77777777" w:rsidR="00FE4957" w:rsidRDefault="00FE4957" w:rsidP="00FE4957">
      <w:pPr>
        <w:pStyle w:val="ListBullet"/>
        <w:numPr>
          <w:ilvl w:val="0"/>
          <w:numId w:val="39"/>
        </w:numPr>
        <w:tabs>
          <w:tab w:val="clear" w:pos="567"/>
        </w:tabs>
      </w:pPr>
      <w:r>
        <w:t>Personnel and Human Resources.</w:t>
      </w:r>
    </w:p>
    <w:p w14:paraId="18311BF7" w14:textId="77777777" w:rsidR="00FE4957" w:rsidRDefault="00FE4957" w:rsidP="00FE4957">
      <w:pPr>
        <w:pStyle w:val="ListBullet"/>
        <w:numPr>
          <w:ilvl w:val="0"/>
          <w:numId w:val="39"/>
        </w:numPr>
        <w:tabs>
          <w:tab w:val="clear" w:pos="567"/>
        </w:tabs>
      </w:pPr>
      <w:r>
        <w:t>Politics.</w:t>
      </w:r>
    </w:p>
    <w:p w14:paraId="2F0AA381" w14:textId="77777777" w:rsidR="00FE4957" w:rsidRDefault="00FE4957" w:rsidP="00FE4957">
      <w:pPr>
        <w:pStyle w:val="ListBullet"/>
        <w:numPr>
          <w:ilvl w:val="0"/>
          <w:numId w:val="39"/>
        </w:numPr>
        <w:tabs>
          <w:tab w:val="clear" w:pos="567"/>
        </w:tabs>
      </w:pPr>
      <w:r>
        <w:t>Press – Audio-visual – Media.</w:t>
      </w:r>
    </w:p>
    <w:p w14:paraId="462F5E5C" w14:textId="77777777" w:rsidR="00FE4957" w:rsidRDefault="00FE4957" w:rsidP="00FE4957">
      <w:pPr>
        <w:pStyle w:val="ListBullet"/>
        <w:numPr>
          <w:ilvl w:val="0"/>
          <w:numId w:val="39"/>
        </w:numPr>
        <w:tabs>
          <w:tab w:val="clear" w:pos="567"/>
        </w:tabs>
      </w:pPr>
      <w:r>
        <w:t>Science – Research – Engineering –Information Technology.</w:t>
      </w:r>
    </w:p>
    <w:p w14:paraId="2243C8BD" w14:textId="77777777" w:rsidR="00FE4957" w:rsidRDefault="00FE4957" w:rsidP="00FE4957">
      <w:pPr>
        <w:pStyle w:val="ListBullet"/>
        <w:numPr>
          <w:ilvl w:val="0"/>
          <w:numId w:val="39"/>
        </w:numPr>
        <w:tabs>
          <w:tab w:val="clear" w:pos="567"/>
        </w:tabs>
      </w:pPr>
      <w:r>
        <w:t>Social work.</w:t>
      </w:r>
    </w:p>
    <w:p w14:paraId="1D78C1EB" w14:textId="77777777" w:rsidR="00FE4957" w:rsidRDefault="00FE4957" w:rsidP="00FE4957"/>
    <w:p w14:paraId="3CB4243F" w14:textId="77777777" w:rsidR="00FE4957" w:rsidRDefault="00FE4957" w:rsidP="00FE4957">
      <w:r>
        <w:t xml:space="preserve">Each job category contains a list of individual jobs undertaken by blind and partially sighted people, many of which are described in detail. These case study descriptions are arranged under different sub-sections: job title; job description; getting the job; adjustments; quotes (from the individual performing the job); whether the person is blind or partially sighted; source country; and where the information came from. </w:t>
      </w:r>
    </w:p>
    <w:p w14:paraId="65DF507D" w14:textId="77777777" w:rsidR="00FE4957" w:rsidRDefault="00FE4957" w:rsidP="00FE4957"/>
    <w:p w14:paraId="431FAFD0" w14:textId="77777777" w:rsidR="00FE4957" w:rsidRDefault="00FE4957" w:rsidP="00FE4957">
      <w:r>
        <w:t xml:space="preserve">It is difficult to quantify the exact number of case studies on the website, but it is likely to be more than a hundred. These simple, one-page summaries are intended “to tell visually impaired people, employers, and policy makers across Europe about the huge range of jobs undertaken by visually impaired people”. </w:t>
      </w:r>
    </w:p>
    <w:p w14:paraId="31A8A7B0" w14:textId="77777777" w:rsidR="00FE4957" w:rsidRDefault="00FE4957" w:rsidP="00FE4957"/>
    <w:p w14:paraId="2E35DEB5" w14:textId="77777777" w:rsidR="00FE4957" w:rsidRDefault="00FE4957" w:rsidP="00FE4957">
      <w:r>
        <w:t>End of document</w:t>
      </w:r>
    </w:p>
    <w:p w14:paraId="63ADA270" w14:textId="524670A9" w:rsidR="00FE4957" w:rsidRDefault="00FE4957" w:rsidP="00FE4957"/>
    <w:p w14:paraId="33C28A63" w14:textId="77777777" w:rsidR="00FE4957" w:rsidRPr="00B05B62" w:rsidRDefault="00FE4957" w:rsidP="00A30F31">
      <w:pPr>
        <w:pStyle w:val="Normalnogap"/>
      </w:pPr>
    </w:p>
    <w:sectPr w:rsidR="00FE4957" w:rsidRPr="00B05B62" w:rsidSect="00531E84">
      <w:footerReference w:type="even" r:id="rId61"/>
      <w:footerReference w:type="default" r:id="rId62"/>
      <w:headerReference w:type="first" r:id="rId63"/>
      <w:footerReference w:type="first" r:id="rId64"/>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6672" w14:textId="77777777" w:rsidR="00477DB4" w:rsidRDefault="00477DB4" w:rsidP="00DB35DB">
      <w:r>
        <w:separator/>
      </w:r>
    </w:p>
  </w:endnote>
  <w:endnote w:type="continuationSeparator" w:id="0">
    <w:p w14:paraId="7FE168C3" w14:textId="77777777" w:rsidR="00477DB4" w:rsidRDefault="00477DB4" w:rsidP="00DB35DB">
      <w:r>
        <w:continuationSeparator/>
      </w:r>
    </w:p>
  </w:endnote>
  <w:endnote w:type="continuationNotice" w:id="1">
    <w:p w14:paraId="282D8E47" w14:textId="77777777" w:rsidR="00477DB4" w:rsidRDefault="0047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2DFEB"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E5039"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EF1CA3"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FC74" w14:textId="77777777" w:rsidR="00477DB4" w:rsidRDefault="00477DB4" w:rsidP="00DB35DB">
      <w:r>
        <w:separator/>
      </w:r>
    </w:p>
  </w:footnote>
  <w:footnote w:type="continuationSeparator" w:id="0">
    <w:p w14:paraId="5C55746C" w14:textId="77777777" w:rsidR="00477DB4" w:rsidRDefault="00477DB4" w:rsidP="00DB35DB">
      <w:r>
        <w:continuationSeparator/>
      </w:r>
    </w:p>
  </w:footnote>
  <w:footnote w:type="continuationNotice" w:id="1">
    <w:p w14:paraId="686B6404" w14:textId="77777777" w:rsidR="00477DB4" w:rsidRDefault="00477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1608"/>
    <w:multiLevelType w:val="hybridMultilevel"/>
    <w:tmpl w:val="F03CF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3D7244"/>
    <w:multiLevelType w:val="hybridMultilevel"/>
    <w:tmpl w:val="B99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3"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543FD"/>
    <w:multiLevelType w:val="hybridMultilevel"/>
    <w:tmpl w:val="215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A33FF4"/>
    <w:multiLevelType w:val="hybridMultilevel"/>
    <w:tmpl w:val="5DCA7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73100B"/>
    <w:multiLevelType w:val="hybridMultilevel"/>
    <w:tmpl w:val="39946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473B32"/>
    <w:multiLevelType w:val="hybridMultilevel"/>
    <w:tmpl w:val="B086B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220672"/>
    <w:multiLevelType w:val="multilevel"/>
    <w:tmpl w:val="77D49D34"/>
    <w:lvl w:ilvl="0">
      <w:start w:val="1"/>
      <w:numFmt w:val="none"/>
      <w:pStyle w:val="Action"/>
      <w:suff w:val="space"/>
      <w:lvlText w:val="%1Action:"/>
      <w:lvlJc w:val="left"/>
      <w:pPr>
        <w:ind w:left="0" w:firstLine="0"/>
      </w:pPr>
      <w:rPr>
        <w:rFonts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0"/>
  </w:num>
  <w:num w:numId="6">
    <w:abstractNumId w:val="34"/>
  </w:num>
  <w:num w:numId="7">
    <w:abstractNumId w:val="30"/>
  </w:num>
  <w:num w:numId="8">
    <w:abstractNumId w:val="25"/>
  </w:num>
  <w:num w:numId="9">
    <w:abstractNumId w:val="13"/>
  </w:num>
  <w:num w:numId="10">
    <w:abstractNumId w:val="20"/>
  </w:num>
  <w:num w:numId="11">
    <w:abstractNumId w:val="19"/>
  </w:num>
  <w:num w:numId="12">
    <w:abstractNumId w:val="21"/>
  </w:num>
  <w:num w:numId="13">
    <w:abstractNumId w:val="7"/>
  </w:num>
  <w:num w:numId="14">
    <w:abstractNumId w:val="23"/>
  </w:num>
  <w:num w:numId="15">
    <w:abstractNumId w:val="18"/>
  </w:num>
  <w:num w:numId="16">
    <w:abstractNumId w:val="17"/>
  </w:num>
  <w:num w:numId="17">
    <w:abstractNumId w:val="16"/>
  </w:num>
  <w:num w:numId="18">
    <w:abstractNumId w:val="6"/>
  </w:num>
  <w:num w:numId="19">
    <w:abstractNumId w:val="29"/>
  </w:num>
  <w:num w:numId="20">
    <w:abstractNumId w:val="27"/>
  </w:num>
  <w:num w:numId="21">
    <w:abstractNumId w:val="24"/>
  </w:num>
  <w:num w:numId="22">
    <w:abstractNumId w:val="9"/>
  </w:num>
  <w:num w:numId="23">
    <w:abstractNumId w:val="11"/>
  </w:num>
  <w:num w:numId="24">
    <w:abstractNumId w:val="2"/>
  </w:num>
  <w:num w:numId="25">
    <w:abstractNumId w:val="32"/>
  </w:num>
  <w:num w:numId="26">
    <w:abstractNumId w:val="14"/>
  </w:num>
  <w:num w:numId="27">
    <w:abstractNumId w:val="3"/>
  </w:num>
  <w:num w:numId="28">
    <w:abstractNumId w:val="28"/>
  </w:num>
  <w:num w:numId="29">
    <w:abstractNumId w:val="35"/>
  </w:num>
  <w:num w:numId="30">
    <w:abstractNumId w:val="8"/>
  </w:num>
  <w:num w:numId="31">
    <w:abstractNumId w:val="5"/>
  </w:num>
  <w:num w:numId="32">
    <w:abstractNumId w:val="4"/>
  </w:num>
  <w:num w:numId="33">
    <w:abstractNumId w:val="31"/>
  </w:num>
  <w:num w:numId="34">
    <w:abstractNumId w:val="33"/>
  </w:num>
  <w:num w:numId="35">
    <w:abstractNumId w:val="12"/>
  </w:num>
  <w:num w:numId="36">
    <w:abstractNumId w:val="15"/>
  </w:num>
  <w:num w:numId="37">
    <w:abstractNumId w:val="0"/>
    <w:lvlOverride w:ilvl="0">
      <w:startOverride w:val="1"/>
    </w:lvlOverride>
  </w:num>
  <w:num w:numId="38">
    <w:abstractNumId w:val="12"/>
  </w:num>
  <w:num w:numId="39">
    <w:abstractNumId w:val="1"/>
    <w:lvlOverride w:ilvl="0"/>
  </w:num>
  <w:num w:numId="40">
    <w:abstractNumId w:val="22"/>
  </w:num>
  <w:num w:numId="41">
    <w:abstractNumId w:val="22"/>
    <w:lvlOverride w:ilvl="0"/>
    <w:lvlOverride w:ilvl="1"/>
    <w:lvlOverride w:ilvl="2"/>
    <w:lvlOverride w:ilvl="3"/>
    <w:lvlOverride w:ilvl="4"/>
    <w:lvlOverride w:ilvl="5"/>
    <w:lvlOverride w:ilvl="6"/>
    <w:lvlOverride w:ilvl="7"/>
    <w:lvlOverride w:ilvl="8"/>
  </w:num>
  <w:num w:numId="42">
    <w:abstractNumId w:val="2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72D23"/>
    <w:rsid w:val="0009117C"/>
    <w:rsid w:val="0009764A"/>
    <w:rsid w:val="000D6E74"/>
    <w:rsid w:val="00143E45"/>
    <w:rsid w:val="00144E4B"/>
    <w:rsid w:val="00157290"/>
    <w:rsid w:val="0017240A"/>
    <w:rsid w:val="00192C3F"/>
    <w:rsid w:val="00202BCD"/>
    <w:rsid w:val="00275B5A"/>
    <w:rsid w:val="00286A60"/>
    <w:rsid w:val="002A3E96"/>
    <w:rsid w:val="002D3510"/>
    <w:rsid w:val="002D5D27"/>
    <w:rsid w:val="00301BAE"/>
    <w:rsid w:val="003117A6"/>
    <w:rsid w:val="003259F8"/>
    <w:rsid w:val="00327B79"/>
    <w:rsid w:val="003417AC"/>
    <w:rsid w:val="003B06DA"/>
    <w:rsid w:val="00436194"/>
    <w:rsid w:val="00477DB4"/>
    <w:rsid w:val="00482CC4"/>
    <w:rsid w:val="004865DF"/>
    <w:rsid w:val="004B3690"/>
    <w:rsid w:val="004B4DCE"/>
    <w:rsid w:val="004B618A"/>
    <w:rsid w:val="004C0B0D"/>
    <w:rsid w:val="00531E84"/>
    <w:rsid w:val="00563ACE"/>
    <w:rsid w:val="00572802"/>
    <w:rsid w:val="00594CC1"/>
    <w:rsid w:val="005D427E"/>
    <w:rsid w:val="005E7BC1"/>
    <w:rsid w:val="00601DCA"/>
    <w:rsid w:val="0069301B"/>
    <w:rsid w:val="00696638"/>
    <w:rsid w:val="007242E2"/>
    <w:rsid w:val="007335EF"/>
    <w:rsid w:val="007C1362"/>
    <w:rsid w:val="007E651B"/>
    <w:rsid w:val="007F72ED"/>
    <w:rsid w:val="008543E5"/>
    <w:rsid w:val="00854EF5"/>
    <w:rsid w:val="008B25FC"/>
    <w:rsid w:val="008C01AF"/>
    <w:rsid w:val="008C5260"/>
    <w:rsid w:val="00923C01"/>
    <w:rsid w:val="009827F3"/>
    <w:rsid w:val="009F29AA"/>
    <w:rsid w:val="00A2217A"/>
    <w:rsid w:val="00A30F31"/>
    <w:rsid w:val="00A31E79"/>
    <w:rsid w:val="00B05B62"/>
    <w:rsid w:val="00B2092C"/>
    <w:rsid w:val="00B57031"/>
    <w:rsid w:val="00B808F2"/>
    <w:rsid w:val="00BA5351"/>
    <w:rsid w:val="00BD6952"/>
    <w:rsid w:val="00C42A2A"/>
    <w:rsid w:val="00C675BB"/>
    <w:rsid w:val="00C83A8B"/>
    <w:rsid w:val="00CB59D2"/>
    <w:rsid w:val="00CE4DC9"/>
    <w:rsid w:val="00D328F9"/>
    <w:rsid w:val="00D57556"/>
    <w:rsid w:val="00D9346D"/>
    <w:rsid w:val="00D96DF8"/>
    <w:rsid w:val="00DA7BE1"/>
    <w:rsid w:val="00DB35DB"/>
    <w:rsid w:val="00DD1622"/>
    <w:rsid w:val="00DD3F9A"/>
    <w:rsid w:val="00DF178D"/>
    <w:rsid w:val="00E12429"/>
    <w:rsid w:val="00E24C16"/>
    <w:rsid w:val="00EC1887"/>
    <w:rsid w:val="00F020C4"/>
    <w:rsid w:val="00FE4957"/>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57"/>
    <w:rPr>
      <w:rFonts w:ascii="Arial" w:hAnsi="Arial" w:cs="Arial"/>
      <w:sz w:val="28"/>
      <w:szCs w:val="24"/>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uiPriority w:val="99"/>
    <w:qFormat/>
    <w:rsid w:val="00DB35DB"/>
  </w:style>
  <w:style w:type="character" w:customStyle="1" w:styleId="EndnoteTextChar">
    <w:name w:val="Endnote Text Char"/>
    <w:basedOn w:val="DefaultParagraphFont"/>
    <w:link w:val="EndnoteText"/>
    <w:uiPriority w:val="99"/>
    <w:rsid w:val="00DB35DB"/>
    <w:rPr>
      <w:rFonts w:ascii="Arial" w:hAnsi="Arial"/>
      <w:sz w:val="28"/>
    </w:rPr>
  </w:style>
  <w:style w:type="paragraph" w:styleId="ListBullet">
    <w:name w:val="List Bullet"/>
    <w:basedOn w:val="Normal"/>
    <w:uiPriority w:val="99"/>
    <w:qFormat/>
    <w:rsid w:val="00DD1622"/>
    <w:pPr>
      <w:numPr>
        <w:numId w:val="2"/>
      </w:numPr>
      <w:tabs>
        <w:tab w:val="left" w:pos="567"/>
      </w:tabs>
      <w:ind w:left="357" w:hanging="357"/>
    </w:pPr>
  </w:style>
  <w:style w:type="paragraph" w:styleId="ListNumber">
    <w:name w:val="List Number"/>
    <w:basedOn w:val="Normal"/>
    <w:uiPriority w:val="99"/>
    <w:qFormat/>
    <w:rsid w:val="00DD1622"/>
    <w:pPr>
      <w:numPr>
        <w:numId w:val="4"/>
      </w:numPr>
      <w:tabs>
        <w:tab w:val="left" w:pos="851"/>
      </w:tabs>
      <w:ind w:left="357" w:hanging="357"/>
    </w:pPr>
  </w:style>
  <w:style w:type="paragraph" w:styleId="Subtitle">
    <w:name w:val="Subtitle"/>
    <w:basedOn w:val="Normal"/>
    <w:next w:val="Normal"/>
    <w:link w:val="SubtitleChar"/>
    <w:uiPriority w:val="99"/>
    <w:qFormat/>
    <w:rsid w:val="00DD1622"/>
    <w:pPr>
      <w:keepNext/>
      <w:spacing w:before="60" w:after="60"/>
      <w:jc w:val="center"/>
    </w:pPr>
    <w:rPr>
      <w:b/>
      <w:sz w:val="36"/>
    </w:rPr>
  </w:style>
  <w:style w:type="character" w:customStyle="1" w:styleId="SubtitleChar">
    <w:name w:val="Subtitle Char"/>
    <w:basedOn w:val="DefaultParagraphFont"/>
    <w:link w:val="Subtitle"/>
    <w:uiPriority w:val="99"/>
    <w:rsid w:val="00DD1622"/>
    <w:rPr>
      <w:rFonts w:ascii="Arial" w:hAnsi="Arial"/>
      <w:b/>
      <w:sz w:val="36"/>
    </w:rPr>
  </w:style>
  <w:style w:type="paragraph" w:styleId="Quote">
    <w:name w:val="Quote"/>
    <w:basedOn w:val="Normal"/>
    <w:link w:val="QuoteChar"/>
    <w:uiPriority w:val="99"/>
    <w:qFormat/>
    <w:rsid w:val="00BD6952"/>
    <w:pPr>
      <w:ind w:left="340" w:right="567"/>
    </w:pPr>
  </w:style>
  <w:style w:type="character" w:customStyle="1" w:styleId="QuoteChar">
    <w:name w:val="Quote Char"/>
    <w:basedOn w:val="DefaultParagraphFont"/>
    <w:link w:val="Quote"/>
    <w:uiPriority w:val="99"/>
    <w:rsid w:val="00BD6952"/>
    <w:rPr>
      <w:rFonts w:ascii="Arial" w:hAnsi="Arial"/>
      <w:sz w:val="28"/>
    </w:rPr>
  </w:style>
  <w:style w:type="paragraph" w:styleId="BalloonText">
    <w:name w:val="Balloon Text"/>
    <w:basedOn w:val="Normal"/>
    <w:link w:val="BalloonTextChar"/>
    <w:uiPriority w:val="99"/>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072D23"/>
    <w:rPr>
      <w:sz w:val="16"/>
      <w:szCs w:val="16"/>
    </w:rPr>
  </w:style>
  <w:style w:type="paragraph" w:styleId="CommentText">
    <w:name w:val="annotation text"/>
    <w:basedOn w:val="Normal"/>
    <w:link w:val="CommentTextChar"/>
    <w:uiPriority w:val="99"/>
    <w:rsid w:val="00072D23"/>
    <w:rPr>
      <w:sz w:val="20"/>
      <w:lang w:val="x-none" w:eastAsia="x-none"/>
    </w:rPr>
  </w:style>
  <w:style w:type="character" w:customStyle="1" w:styleId="CommentTextChar">
    <w:name w:val="Comment Text Char"/>
    <w:basedOn w:val="DefaultParagraphFont"/>
    <w:link w:val="CommentText"/>
    <w:uiPriority w:val="99"/>
    <w:rsid w:val="00072D23"/>
    <w:rPr>
      <w:rFonts w:ascii="Arial" w:hAnsi="Arial"/>
      <w:lang w:val="x-none" w:eastAsia="x-none"/>
    </w:rPr>
  </w:style>
  <w:style w:type="paragraph" w:styleId="DocumentMap">
    <w:name w:val="Document Map"/>
    <w:basedOn w:val="Normal"/>
    <w:link w:val="DocumentMapChar"/>
    <w:uiPriority w:val="99"/>
    <w:rsid w:val="00072D23"/>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072D23"/>
    <w:rPr>
      <w:rFonts w:ascii="Tahoma" w:hAnsi="Tahoma"/>
      <w:sz w:val="16"/>
      <w:szCs w:val="16"/>
      <w:lang w:val="x-none" w:eastAsia="x-none"/>
    </w:rPr>
  </w:style>
  <w:style w:type="paragraph" w:styleId="TOC1">
    <w:name w:val="toc 1"/>
    <w:basedOn w:val="Normal"/>
    <w:next w:val="Normal"/>
    <w:autoRedefine/>
    <w:uiPriority w:val="39"/>
    <w:rsid w:val="00072D23"/>
  </w:style>
  <w:style w:type="paragraph" w:styleId="TOC2">
    <w:name w:val="toc 2"/>
    <w:basedOn w:val="Normal"/>
    <w:next w:val="Normal"/>
    <w:autoRedefine/>
    <w:uiPriority w:val="39"/>
    <w:rsid w:val="00072D23"/>
    <w:pPr>
      <w:tabs>
        <w:tab w:val="right" w:leader="dot" w:pos="8296"/>
      </w:tabs>
    </w:pPr>
  </w:style>
  <w:style w:type="paragraph" w:styleId="TOC3">
    <w:name w:val="toc 3"/>
    <w:basedOn w:val="Normal"/>
    <w:next w:val="Normal"/>
    <w:autoRedefine/>
    <w:uiPriority w:val="39"/>
    <w:rsid w:val="00072D23"/>
    <w:pPr>
      <w:ind w:left="560"/>
    </w:pPr>
  </w:style>
  <w:style w:type="paragraph" w:styleId="CommentSubject">
    <w:name w:val="annotation subject"/>
    <w:basedOn w:val="CommentText"/>
    <w:next w:val="CommentText"/>
    <w:link w:val="CommentSubjectChar"/>
    <w:uiPriority w:val="99"/>
    <w:rsid w:val="00072D23"/>
    <w:rPr>
      <w:b/>
      <w:bCs/>
    </w:rPr>
  </w:style>
  <w:style w:type="character" w:customStyle="1" w:styleId="CommentSubjectChar">
    <w:name w:val="Comment Subject Char"/>
    <w:basedOn w:val="CommentTextChar"/>
    <w:link w:val="CommentSubject"/>
    <w:uiPriority w:val="99"/>
    <w:rsid w:val="00072D23"/>
    <w:rPr>
      <w:rFonts w:ascii="Arial" w:hAnsi="Arial"/>
      <w:b/>
      <w:bCs/>
      <w:lang w:val="x-none" w:eastAsia="x-none"/>
    </w:rPr>
  </w:style>
  <w:style w:type="paragraph" w:styleId="TOCHeading">
    <w:name w:val="TOC Heading"/>
    <w:basedOn w:val="Heading1"/>
    <w:next w:val="Normal"/>
    <w:uiPriority w:val="39"/>
    <w:semiHidden/>
    <w:unhideWhenUsed/>
    <w:qFormat/>
    <w:rsid w:val="00072D23"/>
    <w:pPr>
      <w:keepLines/>
      <w:spacing w:before="480" w:after="0" w:line="276" w:lineRule="auto"/>
      <w:outlineLvl w:val="9"/>
    </w:pPr>
    <w:rPr>
      <w:rFonts w:ascii="Cambria" w:hAnsi="Cambria"/>
      <w:bCs/>
      <w:color w:val="365F91"/>
      <w:kern w:val="0"/>
      <w:sz w:val="28"/>
      <w:szCs w:val="28"/>
      <w:lang w:val="en-US" w:eastAsia="en-US"/>
    </w:rPr>
  </w:style>
  <w:style w:type="paragraph" w:customStyle="1" w:styleId="RecommendedItem">
    <w:name w:val="Recommended Item"/>
    <w:basedOn w:val="Normal"/>
    <w:next w:val="Normal"/>
    <w:rsid w:val="00072D23"/>
    <w:pPr>
      <w:numPr>
        <w:numId w:val="31"/>
      </w:numPr>
      <w:spacing w:after="120"/>
    </w:pPr>
  </w:style>
  <w:style w:type="paragraph" w:customStyle="1" w:styleId="Action">
    <w:name w:val="Action"/>
    <w:basedOn w:val="ListBullet"/>
    <w:link w:val="ActionChar"/>
    <w:qFormat/>
    <w:rsid w:val="00072D23"/>
    <w:pPr>
      <w:numPr>
        <w:numId w:val="34"/>
      </w:numPr>
      <w:spacing w:before="120" w:after="120"/>
    </w:pPr>
    <w:rPr>
      <w:lang w:val="x-none" w:eastAsia="x-none"/>
    </w:rPr>
  </w:style>
  <w:style w:type="character" w:customStyle="1" w:styleId="ActionChar">
    <w:name w:val="Action Char"/>
    <w:link w:val="Action"/>
    <w:rsid w:val="00072D23"/>
    <w:rPr>
      <w:rFonts w:ascii="Arial" w:hAnsi="Arial"/>
      <w:sz w:val="28"/>
      <w:lang w:val="x-none" w:eastAsia="x-none"/>
    </w:rPr>
  </w:style>
  <w:style w:type="paragraph" w:customStyle="1" w:styleId="IndentedList">
    <w:name w:val="Indented List"/>
    <w:basedOn w:val="NormalIndent"/>
    <w:link w:val="IndentedListChar"/>
    <w:rsid w:val="00072D23"/>
    <w:pPr>
      <w:numPr>
        <w:numId w:val="35"/>
      </w:numPr>
      <w:spacing w:before="120" w:after="120"/>
    </w:pPr>
    <w:rPr>
      <w:lang w:val="x-none" w:eastAsia="x-none"/>
    </w:rPr>
  </w:style>
  <w:style w:type="character" w:customStyle="1" w:styleId="IndentedListChar">
    <w:name w:val="Indented List Char"/>
    <w:link w:val="IndentedList"/>
    <w:rsid w:val="00072D23"/>
    <w:rPr>
      <w:rFonts w:ascii="Arial" w:hAnsi="Arial"/>
      <w:sz w:val="28"/>
      <w:lang w:val="x-none" w:eastAsia="x-none"/>
    </w:rPr>
  </w:style>
  <w:style w:type="paragraph" w:styleId="NormalIndent">
    <w:name w:val="Normal Indent"/>
    <w:basedOn w:val="Normal"/>
    <w:rsid w:val="00072D23"/>
    <w:pPr>
      <w:ind w:left="720"/>
    </w:pPr>
  </w:style>
  <w:style w:type="paragraph" w:styleId="NoSpacing">
    <w:name w:val="No Spacing"/>
    <w:uiPriority w:val="1"/>
    <w:qFormat/>
    <w:rsid w:val="00072D23"/>
    <w:rPr>
      <w:rFonts w:ascii="Arial" w:hAnsi="Arial"/>
      <w:sz w:val="28"/>
      <w:lang w:eastAsia="en-GB"/>
    </w:rPr>
  </w:style>
  <w:style w:type="table" w:styleId="TableGrid">
    <w:name w:val="Table Grid"/>
    <w:basedOn w:val="TableNormal"/>
    <w:rsid w:val="00072D2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2D23"/>
    <w:rPr>
      <w:color w:val="800080"/>
      <w:u w:val="single"/>
    </w:rPr>
  </w:style>
  <w:style w:type="paragraph" w:customStyle="1" w:styleId="msonormal0">
    <w:name w:val="msonormal"/>
    <w:basedOn w:val="Normal"/>
    <w:uiPriority w:val="99"/>
    <w:rsid w:val="00FE4957"/>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semiHidden/>
    <w:unhideWhenUsed/>
    <w:rsid w:val="00FE4957"/>
    <w:pPr>
      <w:spacing w:before="100" w:beforeAutospacing="1" w:after="100" w:afterAutospacing="1"/>
    </w:pPr>
    <w:rPr>
      <w:rFonts w:ascii="Times New Roman" w:hAnsi="Times New Roman" w:cs="Times New Roman"/>
      <w:sz w:val="24"/>
    </w:rPr>
  </w:style>
  <w:style w:type="paragraph" w:styleId="FootnoteText">
    <w:name w:val="footnote text"/>
    <w:basedOn w:val="Normal"/>
    <w:link w:val="FootnoteTextChar"/>
    <w:uiPriority w:val="99"/>
    <w:semiHidden/>
    <w:unhideWhenUsed/>
    <w:rsid w:val="00FE4957"/>
    <w:rPr>
      <w:rFonts w:cs="Times New Roman"/>
      <w:sz w:val="20"/>
      <w:szCs w:val="20"/>
    </w:rPr>
  </w:style>
  <w:style w:type="character" w:customStyle="1" w:styleId="FootnoteTextChar">
    <w:name w:val="Footnote Text Char"/>
    <w:basedOn w:val="DefaultParagraphFont"/>
    <w:link w:val="FootnoteText"/>
    <w:uiPriority w:val="99"/>
    <w:semiHidden/>
    <w:rsid w:val="00FE4957"/>
    <w:rPr>
      <w:rFonts w:ascii="Arial" w:hAnsi="Arial"/>
      <w:lang w:eastAsia="en-GB"/>
    </w:rPr>
  </w:style>
  <w:style w:type="paragraph" w:styleId="Caption">
    <w:name w:val="caption"/>
    <w:basedOn w:val="Normal"/>
    <w:next w:val="Normal"/>
    <w:uiPriority w:val="99"/>
    <w:semiHidden/>
    <w:unhideWhenUsed/>
    <w:qFormat/>
    <w:rsid w:val="00FE4957"/>
    <w:rPr>
      <w:b/>
      <w:bCs/>
      <w:sz w:val="20"/>
      <w:szCs w:val="20"/>
    </w:rPr>
  </w:style>
  <w:style w:type="paragraph" w:styleId="TableofFigures">
    <w:name w:val="table of figures"/>
    <w:basedOn w:val="Normal"/>
    <w:next w:val="Normal"/>
    <w:uiPriority w:val="99"/>
    <w:semiHidden/>
    <w:unhideWhenUsed/>
    <w:rsid w:val="00FE4957"/>
  </w:style>
  <w:style w:type="paragraph" w:styleId="Title">
    <w:name w:val="Title"/>
    <w:basedOn w:val="Normal"/>
    <w:next w:val="Normal"/>
    <w:link w:val="TitleChar"/>
    <w:uiPriority w:val="99"/>
    <w:qFormat/>
    <w:rsid w:val="00FE4957"/>
    <w:pPr>
      <w:keepNext/>
      <w:spacing w:before="240" w:after="60"/>
      <w:jc w:val="center"/>
      <w:outlineLvl w:val="0"/>
    </w:pPr>
    <w:rPr>
      <w:b/>
      <w:bCs/>
      <w:kern w:val="28"/>
      <w:sz w:val="44"/>
      <w:szCs w:val="32"/>
    </w:rPr>
  </w:style>
  <w:style w:type="character" w:customStyle="1" w:styleId="TitleChar">
    <w:name w:val="Title Char"/>
    <w:basedOn w:val="DefaultParagraphFont"/>
    <w:link w:val="Title"/>
    <w:uiPriority w:val="99"/>
    <w:rsid w:val="00FE4957"/>
    <w:rPr>
      <w:rFonts w:ascii="Arial" w:hAnsi="Arial" w:cs="Arial"/>
      <w:b/>
      <w:bCs/>
      <w:kern w:val="28"/>
      <w:sz w:val="44"/>
      <w:szCs w:val="32"/>
      <w:lang w:eastAsia="en-GB"/>
    </w:rPr>
  </w:style>
  <w:style w:type="paragraph" w:styleId="BodyText">
    <w:name w:val="Body Text"/>
    <w:basedOn w:val="Normal"/>
    <w:link w:val="BodyTextChar"/>
    <w:uiPriority w:val="99"/>
    <w:semiHidden/>
    <w:unhideWhenUsed/>
    <w:rsid w:val="00FE4957"/>
    <w:pPr>
      <w:spacing w:after="120"/>
      <w:contextualSpacing/>
    </w:pPr>
    <w:rPr>
      <w:rFonts w:eastAsia="Calibri"/>
      <w:szCs w:val="28"/>
      <w:lang w:eastAsia="en-US"/>
    </w:rPr>
  </w:style>
  <w:style w:type="character" w:customStyle="1" w:styleId="BodyTextChar">
    <w:name w:val="Body Text Char"/>
    <w:basedOn w:val="DefaultParagraphFont"/>
    <w:link w:val="BodyText"/>
    <w:uiPriority w:val="99"/>
    <w:semiHidden/>
    <w:rsid w:val="00FE4957"/>
    <w:rPr>
      <w:rFonts w:ascii="Arial" w:eastAsia="Calibri" w:hAnsi="Arial" w:cs="Arial"/>
      <w:sz w:val="28"/>
      <w:szCs w:val="28"/>
    </w:rPr>
  </w:style>
  <w:style w:type="paragraph" w:styleId="PlainText">
    <w:name w:val="Plain Text"/>
    <w:basedOn w:val="Normal"/>
    <w:link w:val="PlainTextChar"/>
    <w:uiPriority w:val="99"/>
    <w:semiHidden/>
    <w:unhideWhenUsed/>
    <w:rsid w:val="00FE4957"/>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rsid w:val="00FE4957"/>
    <w:rPr>
      <w:rFonts w:ascii="Consolas" w:eastAsia="Calibri" w:hAnsi="Consolas" w:cs="Consolas"/>
      <w:sz w:val="21"/>
      <w:szCs w:val="21"/>
    </w:rPr>
  </w:style>
  <w:style w:type="paragraph" w:styleId="Revision">
    <w:name w:val="Revision"/>
    <w:uiPriority w:val="99"/>
    <w:semiHidden/>
    <w:rsid w:val="00FE4957"/>
    <w:rPr>
      <w:rFonts w:ascii="Arial" w:hAnsi="Arial" w:cs="Arial"/>
      <w:sz w:val="28"/>
      <w:szCs w:val="24"/>
      <w:lang w:eastAsia="en-GB"/>
    </w:rPr>
  </w:style>
  <w:style w:type="paragraph" w:styleId="ListParagraph">
    <w:name w:val="List Paragraph"/>
    <w:basedOn w:val="Normal"/>
    <w:uiPriority w:val="34"/>
    <w:qFormat/>
    <w:rsid w:val="00FE4957"/>
    <w:pPr>
      <w:ind w:left="720"/>
      <w:contextualSpacing/>
    </w:pPr>
  </w:style>
  <w:style w:type="paragraph" w:customStyle="1" w:styleId="Subheading">
    <w:name w:val="Subheading"/>
    <w:basedOn w:val="Normal"/>
    <w:next w:val="Normal"/>
    <w:uiPriority w:val="99"/>
    <w:rsid w:val="00FE4957"/>
    <w:pPr>
      <w:keepNext/>
    </w:pPr>
    <w:rPr>
      <w:b/>
      <w:sz w:val="32"/>
    </w:rPr>
  </w:style>
  <w:style w:type="paragraph" w:customStyle="1" w:styleId="Table">
    <w:name w:val="Table"/>
    <w:basedOn w:val="Normal"/>
    <w:uiPriority w:val="99"/>
    <w:rsid w:val="00FE4957"/>
    <w:pPr>
      <w:spacing w:before="60" w:after="60"/>
    </w:pPr>
  </w:style>
  <w:style w:type="paragraph" w:customStyle="1" w:styleId="Figures">
    <w:name w:val="Figures"/>
    <w:basedOn w:val="Normal"/>
    <w:uiPriority w:val="99"/>
    <w:rsid w:val="00FE4957"/>
    <w:pPr>
      <w:framePr w:wrap="notBeside" w:vAnchor="text" w:hAnchor="text" w:y="1"/>
    </w:pPr>
    <w:rPr>
      <w:szCs w:val="28"/>
      <w:lang w:eastAsia="en-US"/>
    </w:rPr>
  </w:style>
  <w:style w:type="paragraph" w:customStyle="1" w:styleId="first">
    <w:name w:val="first"/>
    <w:basedOn w:val="Normal"/>
    <w:uiPriority w:val="99"/>
    <w:rsid w:val="00FE4957"/>
    <w:pPr>
      <w:spacing w:before="100" w:beforeAutospacing="1" w:after="100" w:afterAutospacing="1"/>
    </w:pPr>
    <w:rPr>
      <w:rFonts w:ascii="Times New Roman" w:hAnsi="Times New Roman" w:cs="Times New Roman"/>
      <w:sz w:val="24"/>
    </w:rPr>
  </w:style>
  <w:style w:type="paragraph" w:customStyle="1" w:styleId="copy">
    <w:name w:val="copy"/>
    <w:basedOn w:val="Normal"/>
    <w:uiPriority w:val="99"/>
    <w:rsid w:val="00FE4957"/>
    <w:pPr>
      <w:spacing w:before="100" w:beforeAutospacing="1" w:after="100" w:afterAutospacing="1"/>
    </w:pPr>
    <w:rPr>
      <w:rFonts w:ascii="Times New Roman" w:hAnsi="Times New Roman" w:cs="Times New Roman"/>
      <w:sz w:val="24"/>
    </w:rPr>
  </w:style>
  <w:style w:type="paragraph" w:customStyle="1" w:styleId="Default">
    <w:name w:val="Default"/>
    <w:uiPriority w:val="99"/>
    <w:rsid w:val="00FE4957"/>
    <w:pPr>
      <w:autoSpaceDE w:val="0"/>
      <w:autoSpaceDN w:val="0"/>
      <w:adjustRightInd w:val="0"/>
    </w:pPr>
    <w:rPr>
      <w:rFonts w:ascii="Arial" w:hAnsi="Arial" w:cs="Arial"/>
      <w:color w:val="000000"/>
      <w:sz w:val="24"/>
      <w:szCs w:val="24"/>
      <w:lang w:eastAsia="en-GB"/>
    </w:rPr>
  </w:style>
  <w:style w:type="paragraph" w:customStyle="1" w:styleId="StyleHeading2After6pt">
    <w:name w:val="Style Heading 2 + After:  6 pt"/>
    <w:basedOn w:val="Heading2"/>
    <w:autoRedefine/>
    <w:uiPriority w:val="99"/>
    <w:rsid w:val="00FE4957"/>
    <w:rPr>
      <w:bCs/>
    </w:rPr>
  </w:style>
  <w:style w:type="paragraph" w:customStyle="1" w:styleId="Source">
    <w:name w:val="Source"/>
    <w:basedOn w:val="BodyText"/>
    <w:next w:val="BodyText"/>
    <w:uiPriority w:val="99"/>
    <w:rsid w:val="00FE4957"/>
    <w:pPr>
      <w:pBdr>
        <w:bottom w:val="single" w:sz="6" w:space="1" w:color="000000"/>
      </w:pBdr>
      <w:spacing w:before="180" w:after="180"/>
      <w:contextualSpacing w:val="0"/>
    </w:pPr>
    <w:rPr>
      <w:rFonts w:ascii="Trebuchet MS" w:eastAsia="Times New Roman" w:hAnsi="Trebuchet MS" w:cs="Times New Roman"/>
      <w:i/>
      <w:sz w:val="24"/>
      <w:szCs w:val="22"/>
      <w:lang w:eastAsia="en-GB"/>
    </w:rPr>
  </w:style>
  <w:style w:type="paragraph" w:customStyle="1" w:styleId="Figure">
    <w:name w:val="Figure"/>
    <w:basedOn w:val="Normal"/>
    <w:uiPriority w:val="99"/>
    <w:qFormat/>
    <w:rsid w:val="00FE4957"/>
  </w:style>
  <w:style w:type="paragraph" w:customStyle="1" w:styleId="Tables">
    <w:name w:val="Tables"/>
    <w:basedOn w:val="Normal"/>
    <w:uiPriority w:val="99"/>
    <w:qFormat/>
    <w:rsid w:val="00FE4957"/>
  </w:style>
  <w:style w:type="character" w:styleId="FootnoteReference">
    <w:name w:val="footnote reference"/>
    <w:semiHidden/>
    <w:unhideWhenUsed/>
    <w:rsid w:val="00FE4957"/>
    <w:rPr>
      <w:vertAlign w:val="superscript"/>
    </w:rPr>
  </w:style>
  <w:style w:type="character" w:customStyle="1" w:styleId="file">
    <w:name w:val="file"/>
    <w:basedOn w:val="DefaultParagraphFont"/>
    <w:rsid w:val="00FE4957"/>
  </w:style>
  <w:style w:type="character" w:customStyle="1" w:styleId="st">
    <w:name w:val="st"/>
    <w:basedOn w:val="DefaultParagraphFont"/>
    <w:rsid w:val="00FE4957"/>
  </w:style>
  <w:style w:type="table" w:customStyle="1" w:styleId="IESscratch">
    <w:name w:val="IES scratch"/>
    <w:basedOn w:val="TableNormal"/>
    <w:rsid w:val="00FE4957"/>
    <w:pPr>
      <w:spacing w:before="60" w:after="60"/>
    </w:pPr>
    <w:rPr>
      <w:rFonts w:ascii="Trebuchet MS" w:hAnsi="Trebuchet MS"/>
      <w:lang w:eastAsia="en-GB"/>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465777439">
      <w:bodyDiv w:val="1"/>
      <w:marLeft w:val="0"/>
      <w:marRight w:val="0"/>
      <w:marTop w:val="0"/>
      <w:marBottom w:val="0"/>
      <w:divBdr>
        <w:top w:val="none" w:sz="0" w:space="0" w:color="auto"/>
        <w:left w:val="none" w:sz="0" w:space="0" w:color="auto"/>
        <w:bottom w:val="none" w:sz="0" w:space="0" w:color="auto"/>
        <w:right w:val="none" w:sz="0" w:space="0" w:color="auto"/>
      </w:divBdr>
    </w:div>
    <w:div w:id="1677995109">
      <w:bodyDiv w:val="1"/>
      <w:marLeft w:val="0"/>
      <w:marRight w:val="0"/>
      <w:marTop w:val="0"/>
      <w:marBottom w:val="0"/>
      <w:divBdr>
        <w:top w:val="none" w:sz="0" w:space="0" w:color="auto"/>
        <w:left w:val="none" w:sz="0" w:space="0" w:color="auto"/>
        <w:bottom w:val="none" w:sz="0" w:space="0" w:color="auto"/>
        <w:right w:val="none" w:sz="0" w:space="0" w:color="auto"/>
      </w:divBdr>
    </w:div>
    <w:div w:id="2137677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nib.sharepoint.com/sites/InsightHub/Shared%20Documents/Employment/Jobs%20that%20blind%20and%20partially%20sighted%20people%20do%20-%20Research%20report.docx" TargetMode="External"/><Relationship Id="rId18" Type="http://schemas.openxmlformats.org/officeDocument/2006/relationships/hyperlink" Target="https://rnib.sharepoint.com/sites/InsightHub/Shared%20Documents/Employment/Jobs%20that%20blind%20and%20partially%20sighted%20people%20do%20-%20Research%20report.docx" TargetMode="External"/><Relationship Id="rId26" Type="http://schemas.openxmlformats.org/officeDocument/2006/relationships/hyperlink" Target="https://rnib.sharepoint.com/sites/InsightHub/Shared%20Documents/Employment/Jobs%20that%20blind%20and%20partially%20sighted%20people%20do%20-%20Research%20report.docx" TargetMode="External"/><Relationship Id="rId39" Type="http://schemas.openxmlformats.org/officeDocument/2006/relationships/hyperlink" Target="https://rnib.sharepoint.com/sites/InsightHub/Shared%20Documents/Employment/Jobs%20that%20blind%20and%20partially%20sighted%20people%20do%20-%20Research%20report.docx" TargetMode="External"/><Relationship Id="rId21" Type="http://schemas.openxmlformats.org/officeDocument/2006/relationships/hyperlink" Target="https://rnib.sharepoint.com/sites/InsightHub/Shared%20Documents/Employment/Jobs%20that%20blind%20and%20partially%20sighted%20people%20do%20-%20Research%20report.docx" TargetMode="External"/><Relationship Id="rId34" Type="http://schemas.openxmlformats.org/officeDocument/2006/relationships/hyperlink" Target="https://rnib.sharepoint.com/sites/InsightHub/Shared%20Documents/Employment/Jobs%20that%20blind%20and%20partially%20sighted%20people%20do%20-%20Research%20report.docx" TargetMode="External"/><Relationship Id="rId42" Type="http://schemas.openxmlformats.org/officeDocument/2006/relationships/image" Target="media/image2.png"/><Relationship Id="rId47" Type="http://schemas.openxmlformats.org/officeDocument/2006/relationships/hyperlink" Target="https://www.actionforblindpeople.org.uk/our-services/work/employer-awards-see-the-capability-not-the-disability/" TargetMode="External"/><Relationship Id="rId50" Type="http://schemas.openxmlformats.org/officeDocument/2006/relationships/hyperlink" Target="http://www.afb.org/info/living-with-vision-loss/for-job-seekers/our-stories/mentors/1234" TargetMode="External"/><Relationship Id="rId55" Type="http://schemas.openxmlformats.org/officeDocument/2006/relationships/hyperlink" Target="http://www.ons.gov.uk/ons/guide-method/classifications/archived-standard-classifications/standard-occupational-classification-2000/index.html"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nib.sharepoint.com/sites/InsightHub/Shared%20Documents/Employment/Jobs%20that%20blind%20and%20partially%20sighted%20people%20do%20-%20Research%20report.docx" TargetMode="External"/><Relationship Id="rId20" Type="http://schemas.openxmlformats.org/officeDocument/2006/relationships/hyperlink" Target="https://rnib.sharepoint.com/sites/InsightHub/Shared%20Documents/Employment/Jobs%20that%20blind%20and%20partially%20sighted%20people%20do%20-%20Research%20report.docx" TargetMode="External"/><Relationship Id="rId29" Type="http://schemas.openxmlformats.org/officeDocument/2006/relationships/hyperlink" Target="https://rnib.sharepoint.com/sites/InsightHub/Shared%20Documents/Employment/Jobs%20that%20blind%20and%20partially%20sighted%20people%20do%20-%20Research%20report.docx" TargetMode="External"/><Relationship Id="rId41" Type="http://schemas.openxmlformats.org/officeDocument/2006/relationships/image" Target="media/image1.png"/><Relationship Id="rId54" Type="http://schemas.openxmlformats.org/officeDocument/2006/relationships/hyperlink" Target="http://www.ons.gov.uk/ons/guide-method/classifications/current-standard-classifications/soc2010/index.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nib.sharepoint.com/sites/InsightHub/Shared%20Documents/Employment/Jobs%20that%20blind%20and%20partially%20sighted%20people%20do%20-%20Research%20report.docx" TargetMode="External"/><Relationship Id="rId24" Type="http://schemas.openxmlformats.org/officeDocument/2006/relationships/hyperlink" Target="https://rnib.sharepoint.com/sites/InsightHub/Shared%20Documents/Employment/Jobs%20that%20blind%20and%20partially%20sighted%20people%20do%20-%20Research%20report.docx" TargetMode="External"/><Relationship Id="rId32" Type="http://schemas.openxmlformats.org/officeDocument/2006/relationships/hyperlink" Target="https://rnib.sharepoint.com/sites/InsightHub/Shared%20Documents/Employment/Jobs%20that%20blind%20and%20partially%20sighted%20people%20do%20-%20Research%20report.docx" TargetMode="External"/><Relationship Id="rId37" Type="http://schemas.openxmlformats.org/officeDocument/2006/relationships/hyperlink" Target="https://rnib.sharepoint.com/sites/InsightHub/Shared%20Documents/Employment/Jobs%20that%20blind%20and%20partially%20sighted%20people%20do%20-%20Research%20report.docx" TargetMode="External"/><Relationship Id="rId40" Type="http://schemas.openxmlformats.org/officeDocument/2006/relationships/hyperlink" Target="https://rnib.sharepoint.com/sites/InsightHub/Shared%20Documents/Employment/Jobs%20that%20blind%20and%20partially%20sighted%20people%20do%20-%20Research%20report.docx" TargetMode="External"/><Relationship Id="rId45" Type="http://schemas.openxmlformats.org/officeDocument/2006/relationships/image" Target="media/image5.png"/><Relationship Id="rId53" Type="http://schemas.openxmlformats.org/officeDocument/2006/relationships/hyperlink" Target="http://ec.europa.eu/enterprise/policies/sme/facts-figures-analysis/sme-definition/index_en.htm" TargetMode="External"/><Relationship Id="rId58" Type="http://schemas.openxmlformats.org/officeDocument/2006/relationships/hyperlink" Target="http://www.visionaustralia.org/business-and-professionals/employer-support-and-recruitment-services/employment-case-studies"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nib.sharepoint.com/sites/InsightHub/Shared%20Documents/Employment/Jobs%20that%20blind%20and%20partially%20sighted%20people%20do%20-%20Research%20report.docx" TargetMode="External"/><Relationship Id="rId23" Type="http://schemas.openxmlformats.org/officeDocument/2006/relationships/hyperlink" Target="https://rnib.sharepoint.com/sites/InsightHub/Shared%20Documents/Employment/Jobs%20that%20blind%20and%20partially%20sighted%20people%20do%20-%20Research%20report.docx" TargetMode="External"/><Relationship Id="rId28" Type="http://schemas.openxmlformats.org/officeDocument/2006/relationships/hyperlink" Target="https://rnib.sharepoint.com/sites/InsightHub/Shared%20Documents/Employment/Jobs%20that%20blind%20and%20partially%20sighted%20people%20do%20-%20Research%20report.docx" TargetMode="External"/><Relationship Id="rId36" Type="http://schemas.openxmlformats.org/officeDocument/2006/relationships/hyperlink" Target="https://rnib.sharepoint.com/sites/InsightHub/Shared%20Documents/Employment/Jobs%20that%20blind%20and%20partially%20sighted%20people%20do%20-%20Research%20report.docx" TargetMode="External"/><Relationship Id="rId49" Type="http://schemas.openxmlformats.org/officeDocument/2006/relationships/hyperlink" Target="http://www.afb.org/info/living-with-vision-loss/for-job-seekers/our-stories/123" TargetMode="External"/><Relationship Id="rId57" Type="http://schemas.openxmlformats.org/officeDocument/2006/relationships/hyperlink" Target="http://www.rnib.org.uk/information-everyday-living-work-and-employment/success-stories" TargetMode="External"/><Relationship Id="rId61" Type="http://schemas.openxmlformats.org/officeDocument/2006/relationships/footer" Target="footer1.xml"/><Relationship Id="rId10" Type="http://schemas.openxmlformats.org/officeDocument/2006/relationships/hyperlink" Target="https://rnib.sharepoint.com/sites/InsightHub/Shared%20Documents/Employment/Jobs%20that%20blind%20and%20partially%20sighted%20people%20do%20-%20Research%20report.docx" TargetMode="External"/><Relationship Id="rId19" Type="http://schemas.openxmlformats.org/officeDocument/2006/relationships/hyperlink" Target="https://rnib.sharepoint.com/sites/InsightHub/Shared%20Documents/Employment/Jobs%20that%20blind%20and%20partially%20sighted%20people%20do%20-%20Research%20report.docx" TargetMode="External"/><Relationship Id="rId31" Type="http://schemas.openxmlformats.org/officeDocument/2006/relationships/hyperlink" Target="https://rnib.sharepoint.com/sites/InsightHub/Shared%20Documents/Employment/Jobs%20that%20blind%20and%20partially%20sighted%20people%20do%20-%20Research%20report.docx" TargetMode="External"/><Relationship Id="rId44" Type="http://schemas.openxmlformats.org/officeDocument/2006/relationships/image" Target="media/image4.png"/><Relationship Id="rId52" Type="http://schemas.openxmlformats.org/officeDocument/2006/relationships/hyperlink" Target="http://www.euroblind.org/about-ebu/ebu-employment-website/blind-and-partially-sighted-people/" TargetMode="External"/><Relationship Id="rId60" Type="http://schemas.openxmlformats.org/officeDocument/2006/relationships/hyperlink" Target="http://www.ons.gov.uk/ons/guide-method/classifications/current-standard-classifications/soc2010/index.html"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nib.sharepoint.com/sites/InsightHub/Shared%20Documents/Employment/Jobs%20that%20blind%20and%20partially%20sighted%20people%20do%20-%20Research%20report.docx" TargetMode="External"/><Relationship Id="rId22" Type="http://schemas.openxmlformats.org/officeDocument/2006/relationships/hyperlink" Target="https://rnib.sharepoint.com/sites/InsightHub/Shared%20Documents/Employment/Jobs%20that%20blind%20and%20partially%20sighted%20people%20do%20-%20Research%20report.docx" TargetMode="External"/><Relationship Id="rId27" Type="http://schemas.openxmlformats.org/officeDocument/2006/relationships/hyperlink" Target="https://rnib.sharepoint.com/sites/InsightHub/Shared%20Documents/Employment/Jobs%20that%20blind%20and%20partially%20sighted%20people%20do%20-%20Research%20report.docx" TargetMode="External"/><Relationship Id="rId30" Type="http://schemas.openxmlformats.org/officeDocument/2006/relationships/hyperlink" Target="https://rnib.sharepoint.com/sites/InsightHub/Shared%20Documents/Employment/Jobs%20that%20blind%20and%20partially%20sighted%20people%20do%20-%20Research%20report.docx" TargetMode="External"/><Relationship Id="rId35" Type="http://schemas.openxmlformats.org/officeDocument/2006/relationships/hyperlink" Target="https://rnib.sharepoint.com/sites/InsightHub/Shared%20Documents/Employment/Jobs%20that%20blind%20and%20partially%20sighted%20people%20do%20-%20Research%20report.docx" TargetMode="External"/><Relationship Id="rId43" Type="http://schemas.openxmlformats.org/officeDocument/2006/relationships/image" Target="media/image3.png"/><Relationship Id="rId48" Type="http://schemas.openxmlformats.org/officeDocument/2006/relationships/hyperlink" Target="https://www.actionforblindpeople.org.uk/our-services/independent-living/mohammed-s-story/" TargetMode="External"/><Relationship Id="rId56" Type="http://schemas.openxmlformats.org/officeDocument/2006/relationships/hyperlink" Target="http://www.rnib.org.uk/information-everyday-living-work-and-employment-success-stories/working-personal-stories" TargetMode="External"/><Relationship Id="rId64"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blindfoundation.org.nz/about/member-services/employment" TargetMode="External"/><Relationship Id="rId3" Type="http://schemas.openxmlformats.org/officeDocument/2006/relationships/customXml" Target="../customXml/item3.xml"/><Relationship Id="rId12" Type="http://schemas.openxmlformats.org/officeDocument/2006/relationships/hyperlink" Target="https://rnib.sharepoint.com/sites/InsightHub/Shared%20Documents/Employment/Jobs%20that%20blind%20and%20partially%20sighted%20people%20do%20-%20Research%20report.docx" TargetMode="External"/><Relationship Id="rId17" Type="http://schemas.openxmlformats.org/officeDocument/2006/relationships/hyperlink" Target="https://rnib.sharepoint.com/sites/InsightHub/Shared%20Documents/Employment/Jobs%20that%20blind%20and%20partially%20sighted%20people%20do%20-%20Research%20report.docx" TargetMode="External"/><Relationship Id="rId25" Type="http://schemas.openxmlformats.org/officeDocument/2006/relationships/hyperlink" Target="https://rnib.sharepoint.com/sites/InsightHub/Shared%20Documents/Employment/Jobs%20that%20blind%20and%20partially%20sighted%20people%20do%20-%20Research%20report.docx" TargetMode="External"/><Relationship Id="rId33" Type="http://schemas.openxmlformats.org/officeDocument/2006/relationships/hyperlink" Target="https://rnib.sharepoint.com/sites/InsightHub/Shared%20Documents/Employment/Jobs%20that%20blind%20and%20partially%20sighted%20people%20do%20-%20Research%20report.docx" TargetMode="External"/><Relationship Id="rId38" Type="http://schemas.openxmlformats.org/officeDocument/2006/relationships/hyperlink" Target="https://rnib.sharepoint.com/sites/InsightHub/Shared%20Documents/Employment/Jobs%20that%20blind%20and%20partially%20sighted%20people%20do%20-%20Research%20report.docx" TargetMode="External"/><Relationship Id="rId46" Type="http://schemas.openxmlformats.org/officeDocument/2006/relationships/image" Target="media/image6.png"/><Relationship Id="rId59" Type="http://schemas.openxmlformats.org/officeDocument/2006/relationships/hyperlink" Target="http://projectaspiro.com/en/success-stories/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ate xmlns="556cdf18-01b9-4134-82b4-910e5412af24">2015</Date>
    <Documenttype xmlns="556cdf18-01b9-4134-82b4-910e5412af24">Research report</Documenttyp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An attempt to answer the question: “What jobs do blind and partially sighted people do?” by presenting an extensive range of jobs performed by people with sight loss</Summary>
  </documentManagement>
</p:properties>
</file>

<file path=customXml/itemProps1.xml><?xml version="1.0" encoding="utf-8"?>
<ds:datastoreItem xmlns:ds="http://schemas.openxmlformats.org/officeDocument/2006/customXml" ds:itemID="{261D6480-C8A2-4909-B07F-EFE2B7776433}"/>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17590</Words>
  <Characters>100264</Characters>
  <Application>Microsoft Office Word</Application>
  <DocSecurity>0</DocSecurity>
  <Lines>835</Lines>
  <Paragraphs>235</Paragraphs>
  <ScaleCrop>false</ScaleCrop>
  <Company>RNIB</Company>
  <LinksUpToDate>false</LinksUpToDate>
  <CharactersWithSpaces>117619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2</cp:revision>
  <cp:lastPrinted>2018-09-20T16:51:00Z</cp:lastPrinted>
  <dcterms:created xsi:type="dcterms:W3CDTF">2022-11-16T15:21:00Z</dcterms:created>
  <dcterms:modified xsi:type="dcterms:W3CDTF">2022-11-16T15:21:00Z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4608">
    <vt:lpwstr>11</vt:lpwstr>
  </property>
</Properties>
</file>