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B" w:rsidRDefault="000A1ACB" w:rsidP="002C2406">
      <w:pPr>
        <w:pStyle w:val="Heading1"/>
        <w:rPr>
          <w:sz w:val="36"/>
        </w:rPr>
      </w:pPr>
    </w:p>
    <w:p w:rsidR="000A1ACB" w:rsidRDefault="000A1ACB" w:rsidP="002C2406">
      <w:pPr>
        <w:pStyle w:val="Heading1"/>
        <w:rPr>
          <w:sz w:val="36"/>
        </w:rPr>
      </w:pPr>
    </w:p>
    <w:p w:rsidR="00E0467B" w:rsidRDefault="00E0467B" w:rsidP="00E0467B">
      <w:pPr>
        <w:pStyle w:val="Heading1"/>
      </w:pPr>
      <w:r>
        <w:t>Choosing the right college</w:t>
      </w:r>
    </w:p>
    <w:p w:rsidR="00E0467B" w:rsidRDefault="00E0467B" w:rsidP="00E0467B"/>
    <w:p w:rsidR="00E0467B" w:rsidRDefault="00E0467B" w:rsidP="00E0467B">
      <w:r>
        <w:t xml:space="preserve">Catherine Fletcher of the </w:t>
      </w:r>
      <w:smartTag w:uri="urn:schemas-microsoft-com:office:smarttags" w:element="PlaceName">
        <w:r>
          <w:t>Royal</w:t>
        </w:r>
      </w:smartTag>
      <w:r>
        <w:t xml:space="preserve">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for the Blind in </w:t>
      </w:r>
      <w:smartTag w:uri="urn:schemas-microsoft-com:office:smarttags" w:element="place">
        <w:smartTag w:uri="urn:schemas-microsoft-com:office:smarttags" w:element="City">
          <w:r>
            <w:t>Hereford</w:t>
          </w:r>
        </w:smartTag>
      </w:smartTag>
      <w:r>
        <w:t xml:space="preserve"> offers 10 tips to school leavers planning to move into further education.</w:t>
      </w:r>
    </w:p>
    <w:p w:rsidR="00E0467B" w:rsidRDefault="00E0467B" w:rsidP="00E0467B"/>
    <w:p w:rsidR="00E0467B" w:rsidRPr="005667E3" w:rsidRDefault="00E0467B" w:rsidP="00E0467B">
      <w:pPr>
        <w:pStyle w:val="Heading2"/>
        <w:rPr>
          <w:sz w:val="24"/>
        </w:rPr>
      </w:pPr>
      <w:r>
        <w:t>Top tips!</w:t>
      </w:r>
    </w:p>
    <w:p w:rsidR="00E0467B" w:rsidRPr="005667E3" w:rsidRDefault="00E0467B" w:rsidP="00E0467B">
      <w:pPr>
        <w:rPr>
          <w:sz w:val="24"/>
        </w:rPr>
      </w:pPr>
    </w:p>
    <w:p w:rsidR="00E0467B" w:rsidRDefault="00E0467B" w:rsidP="00F74774">
      <w:pPr>
        <w:pStyle w:val="ListNumber"/>
      </w:pPr>
      <w:r w:rsidRPr="00F74774">
        <w:t xml:space="preserve">Visit all the colleges that you are interested in, including your local mainstream college. Open days can be a great opportunity to see what student life is like. 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>Speak to students already at the college and ask them what it’s like to be there.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 xml:space="preserve">Check how much experience the college has in delivering courses to young people who are blind or partially sighted. 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>When choosing a course, ask questions such as: will the course help me achieve my personal goals? What are the entry requirements?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>Look at the recreational, sporting and leisure activities available in the evening and at weekends.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>Ask if ther</w:t>
      </w:r>
      <w:r w:rsidR="00437021">
        <w:t>e</w:t>
      </w:r>
      <w:r w:rsidRPr="00F74774">
        <w:t xml:space="preserve"> is a programme to develop your mobility, daily living skills and independence.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 xml:space="preserve">Check if the college is well equipped with computers with speech and magnification software and </w:t>
      </w:r>
      <w:proofErr w:type="spellStart"/>
      <w:r w:rsidRPr="00F74774">
        <w:t>braille</w:t>
      </w:r>
      <w:proofErr w:type="spellEnd"/>
      <w:r w:rsidRPr="00F74774">
        <w:t xml:space="preserve"> technology.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F74774" w:rsidRDefault="00E0467B" w:rsidP="00F74774">
      <w:pPr>
        <w:pStyle w:val="ListNumber"/>
      </w:pPr>
      <w:r w:rsidRPr="00F74774">
        <w:t>Look at the accommodation available. If it's a specialist residential college, will there be support staff? Can family and friends stay at the weekends?</w:t>
      </w:r>
    </w:p>
    <w:p w:rsidR="00F74774" w:rsidRDefault="00F74774" w:rsidP="00F74774">
      <w:pPr>
        <w:pStyle w:val="ListNumber"/>
        <w:numPr>
          <w:ilvl w:val="0"/>
          <w:numId w:val="0"/>
        </w:numPr>
      </w:pPr>
    </w:p>
    <w:p w:rsidR="00E0467B" w:rsidRDefault="00E0467B" w:rsidP="00F74774">
      <w:pPr>
        <w:pStyle w:val="ListNumber"/>
      </w:pPr>
      <w:r w:rsidRPr="00F74774">
        <w:t>Explore the local area, and check how accessible the shops and transport services are.</w:t>
      </w:r>
    </w:p>
    <w:p w:rsidR="00F74774" w:rsidRPr="00F74774" w:rsidRDefault="00F74774" w:rsidP="00F74774">
      <w:pPr>
        <w:pStyle w:val="ListNumber"/>
        <w:numPr>
          <w:ilvl w:val="0"/>
          <w:numId w:val="0"/>
        </w:numPr>
      </w:pPr>
    </w:p>
    <w:p w:rsidR="00E0467B" w:rsidRPr="00F74774" w:rsidRDefault="00E0467B" w:rsidP="00F74774">
      <w:pPr>
        <w:pStyle w:val="ListNumber"/>
      </w:pPr>
      <w:r w:rsidRPr="00F74774">
        <w:t xml:space="preserve"> You can obtain more information on specialist residential colleges by contacting NATSPEC </w:t>
      </w:r>
      <w:hyperlink r:id="rId10" w:history="1">
        <w:r w:rsidRPr="00F74774">
          <w:rPr>
            <w:rStyle w:val="Hyperlink"/>
            <w:color w:val="auto"/>
            <w:u w:val="none"/>
          </w:rPr>
          <w:t>www.natspec.org.uk</w:t>
        </w:r>
      </w:hyperlink>
      <w:r w:rsidRPr="00F74774">
        <w:t xml:space="preserve"> </w:t>
      </w:r>
    </w:p>
    <w:p w:rsidR="00E0467B" w:rsidRDefault="00E0467B" w:rsidP="00E0467B">
      <w:pPr>
        <w:rPr>
          <w:sz w:val="24"/>
        </w:rPr>
      </w:pPr>
    </w:p>
    <w:p w:rsidR="00F74774" w:rsidRDefault="00F74774" w:rsidP="00F74774">
      <w:pPr>
        <w:pStyle w:val="ListBullet"/>
        <w:numPr>
          <w:ilvl w:val="0"/>
          <w:numId w:val="0"/>
        </w:numPr>
      </w:pPr>
    </w:p>
    <w:p w:rsidR="00E0467B" w:rsidRDefault="00E0467B" w:rsidP="00351D95">
      <w:pPr>
        <w:pStyle w:val="ListBullet"/>
        <w:numPr>
          <w:ilvl w:val="0"/>
          <w:numId w:val="0"/>
        </w:numPr>
      </w:pPr>
      <w:r>
        <w:t>For more advice about choosing a college</w:t>
      </w:r>
      <w:r w:rsidR="00351D95">
        <w:t xml:space="preserve"> email </w:t>
      </w:r>
      <w:hyperlink r:id="rId11" w:history="1">
        <w:r w:rsidR="00351D95" w:rsidRPr="00F1426B">
          <w:rPr>
            <w:rStyle w:val="Hyperlink"/>
          </w:rPr>
          <w:t>cypf@rnib.org.uk</w:t>
        </w:r>
      </w:hyperlink>
      <w:r w:rsidR="00351D95">
        <w:t xml:space="preserve"> or contact the RNIB helpline on 0303 123 999.</w:t>
      </w:r>
    </w:p>
    <w:p w:rsidR="00E0467B" w:rsidRDefault="00E0467B" w:rsidP="00E0467B"/>
    <w:p w:rsidR="0024348A" w:rsidRPr="002A0B07" w:rsidRDefault="00437021" w:rsidP="002A0B07">
      <w:r>
        <w:t>Copyright RNIB January 2015</w:t>
      </w:r>
    </w:p>
    <w:sectPr w:rsidR="0024348A" w:rsidRPr="002A0B07" w:rsidSect="00351D9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850" w:bottom="1135" w:left="85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79" w:rsidRDefault="00977279">
      <w:r>
        <w:separator/>
      </w:r>
    </w:p>
  </w:endnote>
  <w:endnote w:type="continuationSeparator" w:id="0">
    <w:p w:rsidR="00977279" w:rsidRDefault="0097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95" w:rsidRDefault="00C160A4" w:rsidP="004921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1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D95" w:rsidRDefault="00351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95" w:rsidRDefault="00C160A4" w:rsidP="004921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1D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D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51D95" w:rsidRDefault="008D722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9338945</wp:posOffset>
          </wp:positionV>
          <wp:extent cx="7569200" cy="1506855"/>
          <wp:effectExtent l="19050" t="0" r="0" b="0"/>
          <wp:wrapNone/>
          <wp:docPr id="4" name="Picture 4" descr="Registered charity number 226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stered charity number 2262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95" w:rsidRDefault="008D722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9186545</wp:posOffset>
          </wp:positionV>
          <wp:extent cx="7569200" cy="1506855"/>
          <wp:effectExtent l="19050" t="0" r="0" b="0"/>
          <wp:wrapNone/>
          <wp:docPr id="3" name="Picture 3" descr="Registered charity number 226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stered charity number 2262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79" w:rsidRDefault="00977279">
      <w:r>
        <w:separator/>
      </w:r>
    </w:p>
  </w:footnote>
  <w:footnote w:type="continuationSeparator" w:id="0">
    <w:p w:rsidR="00977279" w:rsidRDefault="0097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95" w:rsidRDefault="008D7227" w:rsidP="000A1ACB">
    <w:pPr>
      <w:pStyle w:val="Header"/>
      <w:ind w:firstLine="720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320800"/>
          <wp:effectExtent l="19050" t="0" r="0" b="0"/>
          <wp:wrapNone/>
          <wp:docPr id="2" name="Picture 2" descr="RNIB supporting blind and partially sighted people&#10;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B supporting blind and partially sighted people&#10;Fact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BCA49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A2D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926AD"/>
    <w:multiLevelType w:val="multilevel"/>
    <w:tmpl w:val="D53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F29D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2A947B6"/>
    <w:multiLevelType w:val="multilevel"/>
    <w:tmpl w:val="B66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A638FB"/>
    <w:multiLevelType w:val="multilevel"/>
    <w:tmpl w:val="64B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64A15"/>
    <w:multiLevelType w:val="hybridMultilevel"/>
    <w:tmpl w:val="92262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14ADB"/>
    <w:multiLevelType w:val="hybridMultilevel"/>
    <w:tmpl w:val="04103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C3739"/>
    <w:multiLevelType w:val="multilevel"/>
    <w:tmpl w:val="829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C1B02"/>
    <w:multiLevelType w:val="multilevel"/>
    <w:tmpl w:val="9068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F2C9C"/>
    <w:multiLevelType w:val="multilevel"/>
    <w:tmpl w:val="4B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F19A0"/>
    <w:multiLevelType w:val="hybridMultilevel"/>
    <w:tmpl w:val="A600EB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C92"/>
    <w:rsid w:val="00052DAE"/>
    <w:rsid w:val="00072C92"/>
    <w:rsid w:val="00073993"/>
    <w:rsid w:val="000A1ACB"/>
    <w:rsid w:val="000E220D"/>
    <w:rsid w:val="00114E9C"/>
    <w:rsid w:val="001F4F65"/>
    <w:rsid w:val="0024348A"/>
    <w:rsid w:val="002A0B07"/>
    <w:rsid w:val="002A5912"/>
    <w:rsid w:val="002C2406"/>
    <w:rsid w:val="002C48A5"/>
    <w:rsid w:val="002D088A"/>
    <w:rsid w:val="00315CB5"/>
    <w:rsid w:val="003357E8"/>
    <w:rsid w:val="00337699"/>
    <w:rsid w:val="00351D95"/>
    <w:rsid w:val="00386A87"/>
    <w:rsid w:val="003C739C"/>
    <w:rsid w:val="0040610B"/>
    <w:rsid w:val="0041387A"/>
    <w:rsid w:val="004242B5"/>
    <w:rsid w:val="00437021"/>
    <w:rsid w:val="00492199"/>
    <w:rsid w:val="005D48B7"/>
    <w:rsid w:val="00655006"/>
    <w:rsid w:val="006569C3"/>
    <w:rsid w:val="006A6E97"/>
    <w:rsid w:val="0070266E"/>
    <w:rsid w:val="00704F9C"/>
    <w:rsid w:val="00745054"/>
    <w:rsid w:val="00824AE9"/>
    <w:rsid w:val="008A66EF"/>
    <w:rsid w:val="008D7227"/>
    <w:rsid w:val="008F1BE7"/>
    <w:rsid w:val="008F2E40"/>
    <w:rsid w:val="008F4E73"/>
    <w:rsid w:val="00950C6D"/>
    <w:rsid w:val="00977279"/>
    <w:rsid w:val="00985577"/>
    <w:rsid w:val="009D0B83"/>
    <w:rsid w:val="009D19C9"/>
    <w:rsid w:val="00A00E6F"/>
    <w:rsid w:val="00A0370D"/>
    <w:rsid w:val="00A05E65"/>
    <w:rsid w:val="00A30C9E"/>
    <w:rsid w:val="00A742BE"/>
    <w:rsid w:val="00A92258"/>
    <w:rsid w:val="00AB19C1"/>
    <w:rsid w:val="00B11BB4"/>
    <w:rsid w:val="00B131E2"/>
    <w:rsid w:val="00B83663"/>
    <w:rsid w:val="00B93EC0"/>
    <w:rsid w:val="00BF2662"/>
    <w:rsid w:val="00C071C2"/>
    <w:rsid w:val="00C160A4"/>
    <w:rsid w:val="00D15FE1"/>
    <w:rsid w:val="00DB1DAD"/>
    <w:rsid w:val="00DC3706"/>
    <w:rsid w:val="00E0467B"/>
    <w:rsid w:val="00E12828"/>
    <w:rsid w:val="00E70425"/>
    <w:rsid w:val="00EA3F9D"/>
    <w:rsid w:val="00EC3205"/>
    <w:rsid w:val="00ED033D"/>
    <w:rsid w:val="00EF6864"/>
    <w:rsid w:val="00F74774"/>
    <w:rsid w:val="00F97140"/>
    <w:rsid w:val="00FA4106"/>
    <w:rsid w:val="00FB2098"/>
    <w:rsid w:val="00FD11AB"/>
    <w:rsid w:val="00FE135F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7B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C160A4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C160A4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160A4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160A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160A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160A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160A4"/>
    <w:rPr>
      <w:b/>
    </w:rPr>
  </w:style>
  <w:style w:type="paragraph" w:styleId="ListBullet">
    <w:name w:val="List Bullet"/>
    <w:basedOn w:val="Normal"/>
    <w:rsid w:val="00C160A4"/>
    <w:pPr>
      <w:numPr>
        <w:numId w:val="2"/>
      </w:numPr>
    </w:pPr>
  </w:style>
  <w:style w:type="paragraph" w:styleId="ListNumber">
    <w:name w:val="List Number"/>
    <w:basedOn w:val="Normal"/>
    <w:rsid w:val="00C160A4"/>
    <w:pPr>
      <w:numPr>
        <w:numId w:val="4"/>
      </w:numPr>
    </w:pPr>
  </w:style>
  <w:style w:type="paragraph" w:styleId="Quote">
    <w:name w:val="Quote"/>
    <w:basedOn w:val="Normal"/>
    <w:qFormat/>
    <w:rsid w:val="00C160A4"/>
    <w:pPr>
      <w:ind w:left="794" w:right="794"/>
    </w:pPr>
  </w:style>
  <w:style w:type="paragraph" w:customStyle="1" w:styleId="Subheading">
    <w:name w:val="Subheading"/>
    <w:basedOn w:val="Normal"/>
    <w:next w:val="Normal"/>
    <w:rsid w:val="00C160A4"/>
    <w:pPr>
      <w:keepNext/>
    </w:pPr>
    <w:rPr>
      <w:b/>
    </w:rPr>
  </w:style>
  <w:style w:type="paragraph" w:styleId="Subtitle">
    <w:name w:val="Subtitle"/>
    <w:basedOn w:val="Normal"/>
    <w:next w:val="Normal"/>
    <w:qFormat/>
    <w:rsid w:val="00C160A4"/>
    <w:pPr>
      <w:keepNext/>
    </w:pPr>
    <w:rPr>
      <w:sz w:val="32"/>
    </w:rPr>
  </w:style>
  <w:style w:type="paragraph" w:styleId="TableofFigures">
    <w:name w:val="table of figures"/>
    <w:basedOn w:val="Normal"/>
    <w:next w:val="Normal"/>
    <w:semiHidden/>
    <w:rsid w:val="00C160A4"/>
    <w:pPr>
      <w:ind w:left="560" w:hanging="560"/>
    </w:pPr>
  </w:style>
  <w:style w:type="paragraph" w:styleId="Title">
    <w:name w:val="Title"/>
    <w:basedOn w:val="Normal"/>
    <w:next w:val="Normal"/>
    <w:qFormat/>
    <w:rsid w:val="00C160A4"/>
    <w:pPr>
      <w:keepNext/>
      <w:outlineLvl w:val="0"/>
    </w:pPr>
    <w:rPr>
      <w:b/>
      <w:sz w:val="44"/>
    </w:rPr>
  </w:style>
  <w:style w:type="paragraph" w:styleId="Header">
    <w:name w:val="header"/>
    <w:basedOn w:val="Normal"/>
    <w:rsid w:val="00C16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0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160A4"/>
    <w:rPr>
      <w:b/>
      <w:sz w:val="40"/>
    </w:rPr>
  </w:style>
  <w:style w:type="character" w:styleId="Hyperlink">
    <w:name w:val="Hyperlink"/>
    <w:basedOn w:val="DefaultParagraphFont"/>
    <w:rsid w:val="00C160A4"/>
    <w:rPr>
      <w:color w:val="0000FF"/>
      <w:u w:val="single"/>
    </w:rPr>
  </w:style>
  <w:style w:type="character" w:styleId="FollowedHyperlink">
    <w:name w:val="FollowedHyperlink"/>
    <w:basedOn w:val="DefaultParagraphFont"/>
    <w:rsid w:val="00FD11AB"/>
    <w:rPr>
      <w:color w:val="800080"/>
      <w:u w:val="single"/>
    </w:rPr>
  </w:style>
  <w:style w:type="character" w:styleId="PageNumber">
    <w:name w:val="page number"/>
    <w:basedOn w:val="DefaultParagraphFont"/>
    <w:rsid w:val="009D19C9"/>
  </w:style>
  <w:style w:type="paragraph" w:styleId="DocumentMap">
    <w:name w:val="Document Map"/>
    <w:basedOn w:val="Normal"/>
    <w:semiHidden/>
    <w:rsid w:val="00824AE9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5D48B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21">
    <w:name w:val="style21"/>
    <w:basedOn w:val="DefaultParagraphFont"/>
    <w:rsid w:val="00A05E65"/>
    <w:rPr>
      <w:sz w:val="23"/>
      <w:szCs w:val="23"/>
    </w:rPr>
  </w:style>
  <w:style w:type="character" w:styleId="Strong">
    <w:name w:val="Strong"/>
    <w:basedOn w:val="DefaultParagraphFont"/>
    <w:qFormat/>
    <w:rsid w:val="00A05E65"/>
    <w:rPr>
      <w:b/>
      <w:bCs/>
    </w:rPr>
  </w:style>
  <w:style w:type="paragraph" w:customStyle="1" w:styleId="style2">
    <w:name w:val="style2"/>
    <w:basedOn w:val="Normal"/>
    <w:rsid w:val="00A05E65"/>
    <w:pPr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A05E65"/>
    <w:rPr>
      <w:rFonts w:ascii="Arial" w:hAnsi="Arial"/>
      <w:b/>
      <w:sz w:val="40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05E65"/>
    <w:rPr>
      <w:rFonts w:ascii="Arial" w:hAnsi="Arial"/>
      <w:b/>
      <w:sz w:val="32"/>
      <w:lang w:val="en-GB" w:eastAsia="en-US" w:bidi="ar-SA"/>
    </w:rPr>
  </w:style>
  <w:style w:type="paragraph" w:customStyle="1" w:styleId="strapline">
    <w:name w:val="strapline"/>
    <w:basedOn w:val="Normal"/>
    <w:rsid w:val="00AB19C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0">
    <w:name w:val="heading4"/>
    <w:basedOn w:val="DefaultParagraphFont"/>
    <w:rsid w:val="00AB19C1"/>
  </w:style>
  <w:style w:type="paragraph" w:customStyle="1" w:styleId="normal0">
    <w:name w:val="normal"/>
    <w:basedOn w:val="Normal"/>
    <w:rsid w:val="00AB19C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pf@rnib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natspe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ehahn\Desktop\RNIB_colour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E22EE2F638441ABD37320B91EE849" ma:contentTypeVersion="1" ma:contentTypeDescription="Create a new document." ma:contentTypeScope="" ma:versionID="147619db93022f63b5dab7f1180855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a530d5a8b494ec5aa55436ee4598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97991C-935F-45BF-937E-37152682275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FDB5E0-5D87-48E8-9640-65DF938A1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B0B05-50D5-451C-AAAB-5178ADD54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RNIB_colourWord.dot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for blind and partially sighted students</vt:lpstr>
    </vt:vector>
  </TitlesOfParts>
  <Company>RNIB</Company>
  <LinksUpToDate>false</LinksUpToDate>
  <CharactersWithSpaces>1568</CharactersWithSpaces>
  <SharedDoc>false</SharedDoc>
  <HLinks>
    <vt:vector size="12" baseType="variant">
      <vt:variant>
        <vt:i4>4194364</vt:i4>
      </vt:variant>
      <vt:variant>
        <vt:i4>3</vt:i4>
      </vt:variant>
      <vt:variant>
        <vt:i4>0</vt:i4>
      </vt:variant>
      <vt:variant>
        <vt:i4>5</vt:i4>
      </vt:variant>
      <vt:variant>
        <vt:lpwstr>mailto:cypf@rnib.org.uk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http://www.natspec.org.uk/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the right college top tips</dc:title>
  <dc:creator>Anne Rehahn</dc:creator>
  <cp:lastModifiedBy>sraisanen</cp:lastModifiedBy>
  <cp:revision>2</cp:revision>
  <cp:lastPrinted>2009-02-11T10:57:00Z</cp:lastPrinted>
  <dcterms:created xsi:type="dcterms:W3CDTF">2015-04-27T11:42:00Z</dcterms:created>
  <dcterms:modified xsi:type="dcterms:W3CDTF">2015-04-27T11:42:00Z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