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2118A2A0" w:rsidR="0051363B" w:rsidRDefault="0051363B" w:rsidP="00C2797A"/>
    <w:p w14:paraId="4923904B" w14:textId="7463619D" w:rsidR="00FD386C" w:rsidRDefault="00FD386C" w:rsidP="00C2797A"/>
    <w:p w14:paraId="23A4B21B" w14:textId="00518935" w:rsidR="00FD386C" w:rsidRDefault="00FD386C" w:rsidP="00C2797A"/>
    <w:p w14:paraId="53097019" w14:textId="2C1E519E" w:rsidR="00FD386C" w:rsidRDefault="00FD386C" w:rsidP="00C2797A"/>
    <w:p w14:paraId="222DD6CB" w14:textId="5395ECA8" w:rsidR="00FD386C" w:rsidRDefault="00FD386C" w:rsidP="00C2797A"/>
    <w:p w14:paraId="231D9D46" w14:textId="77777777" w:rsidR="00C734CC" w:rsidRPr="00316A02" w:rsidRDefault="00C734CC" w:rsidP="00C734CC">
      <w:pPr>
        <w:rPr>
          <w:rFonts w:eastAsia="Times New Roman"/>
          <w:sz w:val="24"/>
          <w:szCs w:val="22"/>
          <w:lang w:eastAsia="en-GB"/>
        </w:rPr>
      </w:pPr>
    </w:p>
    <w:p w14:paraId="42273DCD" w14:textId="3DE2822A" w:rsidR="00C734CC" w:rsidRPr="00263784" w:rsidRDefault="00F01F93" w:rsidP="00C734CC">
      <w:pPr>
        <w:pStyle w:val="Heading1"/>
        <w:rPr>
          <w:rFonts w:cs="Arial"/>
        </w:rPr>
      </w:pPr>
      <w:r>
        <w:rPr>
          <w:rFonts w:cs="Arial"/>
        </w:rPr>
        <w:t>Claiming Adult Disability Payment as a child</w:t>
      </w:r>
      <w:r w:rsidR="00B17D25">
        <w:rPr>
          <w:rFonts w:cs="Arial"/>
        </w:rPr>
        <w:t xml:space="preserve"> or </w:t>
      </w:r>
      <w:r>
        <w:rPr>
          <w:rFonts w:cs="Arial"/>
        </w:rPr>
        <w:t>young person in receipt of Child Disability Payment</w:t>
      </w:r>
      <w:r w:rsidR="00C734CC">
        <w:rPr>
          <w:rFonts w:cs="Arial"/>
        </w:rPr>
        <w:t xml:space="preserve"> (Scotland)</w:t>
      </w:r>
    </w:p>
    <w:p w14:paraId="61562073" w14:textId="77777777" w:rsidR="00C61D8B" w:rsidRDefault="00C61D8B" w:rsidP="00C61D8B"/>
    <w:p w14:paraId="767AC43A" w14:textId="47ECC533" w:rsidR="00C734CC" w:rsidRPr="00263784" w:rsidRDefault="00C734CC" w:rsidP="00C734CC">
      <w:pPr>
        <w:pStyle w:val="Heading2"/>
        <w:rPr>
          <w:rFonts w:cs="Arial"/>
        </w:rPr>
      </w:pPr>
      <w:r w:rsidRPr="00263784">
        <w:rPr>
          <w:rFonts w:cs="Arial"/>
        </w:rPr>
        <w:t>Introduction</w:t>
      </w:r>
    </w:p>
    <w:p w14:paraId="5EC6CE58" w14:textId="4C6D520D" w:rsidR="00C734CC" w:rsidRPr="008C5420" w:rsidRDefault="00C734CC" w:rsidP="00C734CC">
      <w:pPr>
        <w:rPr>
          <w:rFonts w:eastAsia="Times New Roman" w:cs="Arial"/>
          <w:szCs w:val="28"/>
          <w:lang w:eastAsia="en-GB"/>
        </w:rPr>
      </w:pPr>
      <w:r w:rsidRPr="008C5420">
        <w:rPr>
          <w:rFonts w:eastAsia="Times New Roman" w:cs="Arial"/>
          <w:szCs w:val="28"/>
          <w:lang w:eastAsia="en-GB"/>
        </w:rPr>
        <w:t xml:space="preserve">If you have sight loss, or provide care for someone who does, there are </w:t>
      </w:r>
      <w:r w:rsidR="009B7801">
        <w:rPr>
          <w:rFonts w:eastAsia="Times New Roman" w:cs="Arial"/>
          <w:szCs w:val="28"/>
          <w:lang w:eastAsia="en-GB"/>
        </w:rPr>
        <w:t>various</w:t>
      </w:r>
      <w:r w:rsidRPr="008C5420">
        <w:rPr>
          <w:rFonts w:eastAsia="Times New Roman" w:cs="Arial"/>
          <w:szCs w:val="28"/>
          <w:lang w:eastAsia="en-GB"/>
        </w:rPr>
        <w:t xml:space="preserve"> welfare benefits you may be entitled to. Some of these benefits c</w:t>
      </w:r>
      <w:r w:rsidR="009B7801">
        <w:rPr>
          <w:rFonts w:eastAsia="Times New Roman" w:cs="Arial"/>
          <w:szCs w:val="28"/>
          <w:lang w:eastAsia="en-GB"/>
        </w:rPr>
        <w:t>ould</w:t>
      </w:r>
      <w:r w:rsidRPr="008C5420">
        <w:rPr>
          <w:rFonts w:eastAsia="Times New Roman" w:cs="Arial"/>
          <w:szCs w:val="28"/>
          <w:lang w:eastAsia="en-GB"/>
        </w:rPr>
        <w:t xml:space="preserve"> help provide you with an income if you are </w:t>
      </w:r>
      <w:r w:rsidR="009B7801">
        <w:rPr>
          <w:rFonts w:eastAsia="Times New Roman" w:cs="Arial"/>
          <w:szCs w:val="28"/>
          <w:lang w:eastAsia="en-GB"/>
        </w:rPr>
        <w:t>un</w:t>
      </w:r>
      <w:r w:rsidRPr="008C5420">
        <w:rPr>
          <w:rFonts w:eastAsia="Times New Roman" w:cs="Arial"/>
          <w:szCs w:val="28"/>
          <w:lang w:eastAsia="en-GB"/>
        </w:rPr>
        <w:t>able to work, while others can help towards the extra costs that often make life more expensive if you have a disability.</w:t>
      </w:r>
    </w:p>
    <w:p w14:paraId="0BE6E7C1" w14:textId="77777777" w:rsidR="00C734CC" w:rsidRDefault="00C734CC" w:rsidP="00C734CC">
      <w:pPr>
        <w:rPr>
          <w:rFonts w:eastAsia="Times New Roman" w:cs="Arial"/>
          <w:szCs w:val="28"/>
          <w:lang w:eastAsia="en-GB"/>
        </w:rPr>
      </w:pPr>
    </w:p>
    <w:p w14:paraId="34558C2A" w14:textId="77777777" w:rsidR="00C734CC" w:rsidRPr="000C18DD" w:rsidRDefault="00C734CC" w:rsidP="00C734CC">
      <w:pPr>
        <w:rPr>
          <w:rFonts w:eastAsia="Times New Roman" w:cs="Arial"/>
          <w:szCs w:val="28"/>
          <w:lang w:eastAsia="en-GB"/>
        </w:rPr>
      </w:pPr>
      <w:r w:rsidRPr="000C18DD">
        <w:rPr>
          <w:rFonts w:eastAsia="Times New Roman" w:cs="Arial"/>
          <w:szCs w:val="28"/>
          <w:lang w:eastAsia="en-GB"/>
        </w:rPr>
        <w:t>We have produced factsheets to help you learn more about the benefits that you are most likely to be entitled to if your life is affected by sight loss.</w:t>
      </w:r>
    </w:p>
    <w:p w14:paraId="50EEF1D0" w14:textId="77777777" w:rsidR="00C734CC" w:rsidRDefault="00C734CC" w:rsidP="00C734CC">
      <w:pPr>
        <w:rPr>
          <w:rFonts w:cs="Arial"/>
          <w:szCs w:val="28"/>
        </w:rPr>
      </w:pPr>
    </w:p>
    <w:p w14:paraId="79BF8822" w14:textId="671A1DCA" w:rsidR="00C734CC" w:rsidRDefault="00C734CC" w:rsidP="00C734CC">
      <w:pPr>
        <w:rPr>
          <w:rFonts w:eastAsia="Times New Roman" w:cs="Arial"/>
          <w:szCs w:val="28"/>
          <w:lang w:eastAsia="en-GB"/>
        </w:rPr>
      </w:pPr>
      <w:r w:rsidRPr="00DA6D54">
        <w:rPr>
          <w:rFonts w:cs="Arial"/>
          <w:szCs w:val="28"/>
        </w:rPr>
        <w:t xml:space="preserve">In this factsheet we tell you about </w:t>
      </w:r>
      <w:r w:rsidR="00F01F93">
        <w:rPr>
          <w:rFonts w:cs="Arial"/>
          <w:szCs w:val="28"/>
        </w:rPr>
        <w:t xml:space="preserve">the process of claiming </w:t>
      </w:r>
      <w:r w:rsidRPr="00DA6D54">
        <w:rPr>
          <w:rFonts w:cs="Arial"/>
          <w:szCs w:val="28"/>
        </w:rPr>
        <w:t>Adult Disability Payment (ADP)</w:t>
      </w:r>
      <w:r w:rsidR="00F01F93">
        <w:rPr>
          <w:rFonts w:cs="Arial"/>
          <w:szCs w:val="28"/>
        </w:rPr>
        <w:t>, for a child or young person in receipt of Child Disability Payment (CDP)</w:t>
      </w:r>
      <w:r w:rsidRPr="00DA6D54">
        <w:rPr>
          <w:rFonts w:cs="Arial"/>
          <w:szCs w:val="28"/>
        </w:rPr>
        <w:t xml:space="preserve">. </w:t>
      </w:r>
      <w:r w:rsidR="00F01F93">
        <w:rPr>
          <w:rFonts w:cs="Arial"/>
          <w:szCs w:val="28"/>
        </w:rPr>
        <w:t xml:space="preserve">ADP is the adult equivalent of CDP and is for </w:t>
      </w:r>
      <w:r w:rsidR="009E21ED">
        <w:rPr>
          <w:rFonts w:cs="Arial"/>
          <w:szCs w:val="28"/>
        </w:rPr>
        <w:t xml:space="preserve">people living in </w:t>
      </w:r>
      <w:r w:rsidRPr="00DA6D54">
        <w:rPr>
          <w:rFonts w:cs="Arial"/>
          <w:szCs w:val="28"/>
        </w:rPr>
        <w:t xml:space="preserve">Scotland </w:t>
      </w:r>
      <w:r w:rsidR="009B7801">
        <w:rPr>
          <w:rFonts w:cs="Arial"/>
          <w:szCs w:val="28"/>
        </w:rPr>
        <w:t xml:space="preserve">who are </w:t>
      </w:r>
      <w:r w:rsidRPr="00DA6D54">
        <w:rPr>
          <w:rFonts w:cs="Arial"/>
          <w:szCs w:val="28"/>
        </w:rPr>
        <w:t xml:space="preserve">of working age </w:t>
      </w:r>
      <w:r w:rsidR="009B7801">
        <w:rPr>
          <w:rFonts w:cs="Arial"/>
          <w:szCs w:val="28"/>
        </w:rPr>
        <w:t>and</w:t>
      </w:r>
      <w:r w:rsidRPr="00DA6D54">
        <w:rPr>
          <w:rFonts w:cs="Arial"/>
          <w:szCs w:val="28"/>
        </w:rPr>
        <w:t xml:space="preserve"> have a long-term health condition or disability. ADP is the Scotland equivalent of Personal Independence Payment (PIP) and </w:t>
      </w:r>
      <w:r>
        <w:rPr>
          <w:rFonts w:cs="Arial"/>
          <w:szCs w:val="28"/>
        </w:rPr>
        <w:t xml:space="preserve">has been </w:t>
      </w:r>
      <w:r w:rsidRPr="00DA6D54">
        <w:rPr>
          <w:rFonts w:cs="Arial"/>
          <w:szCs w:val="28"/>
        </w:rPr>
        <w:t>introduced as a result of devolution.</w:t>
      </w:r>
      <w:r>
        <w:rPr>
          <w:rFonts w:cs="Arial"/>
          <w:szCs w:val="28"/>
        </w:rPr>
        <w:t xml:space="preserve"> </w:t>
      </w:r>
      <w:r w:rsidRPr="00DA6D54">
        <w:rPr>
          <w:rFonts w:eastAsia="Times New Roman" w:cs="Arial"/>
          <w:szCs w:val="28"/>
          <w:lang w:eastAsia="en-GB"/>
        </w:rPr>
        <w:t>Because it</w:t>
      </w:r>
      <w:r w:rsidR="009B7801">
        <w:rPr>
          <w:rFonts w:eastAsia="Times New Roman" w:cs="Arial"/>
          <w:szCs w:val="28"/>
          <w:lang w:eastAsia="en-GB"/>
        </w:rPr>
        <w:t>’s</w:t>
      </w:r>
      <w:r w:rsidRPr="00DA6D54">
        <w:rPr>
          <w:rFonts w:eastAsia="Times New Roman" w:cs="Arial"/>
          <w:szCs w:val="28"/>
          <w:lang w:eastAsia="en-GB"/>
        </w:rPr>
        <w:t xml:space="preserve"> </w:t>
      </w:r>
      <w:r>
        <w:rPr>
          <w:rFonts w:eastAsia="Times New Roman" w:cs="Arial"/>
          <w:szCs w:val="28"/>
          <w:lang w:eastAsia="en-GB"/>
        </w:rPr>
        <w:t xml:space="preserve">not </w:t>
      </w:r>
      <w:r w:rsidRPr="00DA6D54">
        <w:rPr>
          <w:rFonts w:eastAsia="Times New Roman" w:cs="Arial"/>
          <w:szCs w:val="28"/>
          <w:lang w:eastAsia="en-GB"/>
        </w:rPr>
        <w:t>means tested it doesn’t matter if</w:t>
      </w:r>
      <w:r w:rsidR="008548E5">
        <w:rPr>
          <w:rFonts w:eastAsia="Times New Roman" w:cs="Arial"/>
          <w:szCs w:val="28"/>
          <w:lang w:eastAsia="en-GB"/>
        </w:rPr>
        <w:t xml:space="preserve"> </w:t>
      </w:r>
      <w:r w:rsidR="00874120">
        <w:rPr>
          <w:rFonts w:eastAsia="Times New Roman" w:cs="Arial"/>
          <w:szCs w:val="28"/>
          <w:lang w:eastAsia="en-GB"/>
        </w:rPr>
        <w:t xml:space="preserve">you are </w:t>
      </w:r>
      <w:r w:rsidRPr="00DA6D54">
        <w:rPr>
          <w:rFonts w:eastAsia="Times New Roman" w:cs="Arial"/>
          <w:szCs w:val="28"/>
          <w:lang w:eastAsia="en-GB"/>
        </w:rPr>
        <w:t xml:space="preserve">working or how much you earn. </w:t>
      </w:r>
    </w:p>
    <w:p w14:paraId="5B264092" w14:textId="77777777" w:rsidR="009E21ED" w:rsidRDefault="009E21ED" w:rsidP="00C734CC">
      <w:pPr>
        <w:rPr>
          <w:rFonts w:eastAsia="Times New Roman" w:cs="Arial"/>
          <w:szCs w:val="28"/>
          <w:lang w:eastAsia="en-GB"/>
        </w:rPr>
      </w:pPr>
    </w:p>
    <w:p w14:paraId="7C11AC1A" w14:textId="1351B158" w:rsidR="009E21ED" w:rsidRDefault="009E21ED" w:rsidP="00C734CC">
      <w:pPr>
        <w:rPr>
          <w:rFonts w:eastAsia="Times New Roman" w:cs="Arial"/>
          <w:szCs w:val="28"/>
          <w:lang w:eastAsia="en-GB"/>
        </w:rPr>
      </w:pPr>
      <w:r>
        <w:rPr>
          <w:rFonts w:eastAsia="Times New Roman" w:cs="Arial"/>
          <w:szCs w:val="28"/>
          <w:lang w:eastAsia="en-GB"/>
        </w:rPr>
        <w:t>It</w:t>
      </w:r>
      <w:r w:rsidR="009B7801">
        <w:rPr>
          <w:rFonts w:eastAsia="Times New Roman" w:cs="Arial"/>
          <w:szCs w:val="28"/>
          <w:lang w:eastAsia="en-GB"/>
        </w:rPr>
        <w:t>'</w:t>
      </w:r>
      <w:r>
        <w:rPr>
          <w:rFonts w:eastAsia="Times New Roman" w:cs="Arial"/>
          <w:szCs w:val="28"/>
          <w:lang w:eastAsia="en-GB"/>
        </w:rPr>
        <w:t xml:space="preserve">s important to note that ADP is not assessed against the same criteria as CDP and that there is no automatic </w:t>
      </w:r>
      <w:r w:rsidR="00874120">
        <w:rPr>
          <w:rFonts w:eastAsia="Times New Roman" w:cs="Arial"/>
          <w:szCs w:val="28"/>
          <w:lang w:eastAsia="en-GB"/>
        </w:rPr>
        <w:t xml:space="preserve">entitlement </w:t>
      </w:r>
      <w:r>
        <w:rPr>
          <w:rFonts w:eastAsia="Times New Roman" w:cs="Arial"/>
          <w:szCs w:val="28"/>
          <w:lang w:eastAsia="en-GB"/>
        </w:rPr>
        <w:t xml:space="preserve">unless the CDP claimant has been awarded </w:t>
      </w:r>
      <w:r w:rsidR="00874120">
        <w:rPr>
          <w:rFonts w:eastAsia="Times New Roman" w:cs="Arial"/>
          <w:szCs w:val="28"/>
          <w:lang w:eastAsia="en-GB"/>
        </w:rPr>
        <w:t>based on</w:t>
      </w:r>
      <w:r>
        <w:rPr>
          <w:rFonts w:eastAsia="Times New Roman" w:cs="Arial"/>
          <w:szCs w:val="28"/>
          <w:lang w:eastAsia="en-GB"/>
        </w:rPr>
        <w:t xml:space="preserve"> the special rules criteria for terminal illness (see below for </w:t>
      </w:r>
      <w:r w:rsidR="009B7801">
        <w:rPr>
          <w:rFonts w:eastAsia="Times New Roman" w:cs="Arial"/>
          <w:szCs w:val="28"/>
          <w:lang w:eastAsia="en-GB"/>
        </w:rPr>
        <w:t xml:space="preserve">more </w:t>
      </w:r>
      <w:r>
        <w:rPr>
          <w:rFonts w:eastAsia="Times New Roman" w:cs="Arial"/>
          <w:szCs w:val="28"/>
          <w:lang w:eastAsia="en-GB"/>
        </w:rPr>
        <w:t>information).</w:t>
      </w:r>
    </w:p>
    <w:p w14:paraId="43D67CCF" w14:textId="77777777" w:rsidR="00C734CC" w:rsidRDefault="00C734CC" w:rsidP="00C734CC">
      <w:pPr>
        <w:rPr>
          <w:rFonts w:eastAsia="Times New Roman" w:cs="Arial"/>
          <w:szCs w:val="28"/>
          <w:lang w:eastAsia="en-GB"/>
        </w:rPr>
      </w:pPr>
    </w:p>
    <w:p w14:paraId="30CEA462" w14:textId="5ECF5924" w:rsidR="004B211C" w:rsidRDefault="004B211C">
      <w:pPr>
        <w:rPr>
          <w:rFonts w:cs="Arial"/>
          <w:szCs w:val="28"/>
        </w:rPr>
      </w:pPr>
      <w:r>
        <w:rPr>
          <w:rFonts w:cs="Arial"/>
          <w:szCs w:val="28"/>
        </w:rPr>
        <w:br w:type="page"/>
      </w:r>
    </w:p>
    <w:p w14:paraId="02850684" w14:textId="77777777" w:rsidR="00C734CC" w:rsidRPr="00684689" w:rsidRDefault="00C734CC" w:rsidP="00C734CC">
      <w:pPr>
        <w:rPr>
          <w:rFonts w:eastAsia="Times New Roman" w:cs="Arial"/>
          <w:szCs w:val="28"/>
          <w:lang w:eastAsia="en-GB"/>
        </w:rPr>
      </w:pPr>
      <w:r w:rsidRPr="00684689">
        <w:rPr>
          <w:rFonts w:eastAsia="Times New Roman" w:cs="Arial"/>
          <w:szCs w:val="28"/>
          <w:lang w:eastAsia="en-GB"/>
        </w:rPr>
        <w:lastRenderedPageBreak/>
        <w:t>In this factsheet we will explain:</w:t>
      </w:r>
    </w:p>
    <w:p w14:paraId="0BB2D0C5" w14:textId="6046A5D5" w:rsidR="00C1191F" w:rsidRPr="009B7801" w:rsidRDefault="009B7801" w:rsidP="009B7801">
      <w:pPr>
        <w:pStyle w:val="ListParagraph"/>
        <w:numPr>
          <w:ilvl w:val="0"/>
          <w:numId w:val="28"/>
        </w:numPr>
        <w:rPr>
          <w:rFonts w:eastAsia="Times New Roman"/>
          <w:lang w:eastAsia="en-GB"/>
        </w:rPr>
      </w:pPr>
      <w:r w:rsidRPr="009B7801">
        <w:rPr>
          <w:rFonts w:eastAsia="Times New Roman"/>
          <w:lang w:eastAsia="en-GB"/>
        </w:rPr>
        <w:t>t</w:t>
      </w:r>
      <w:r w:rsidR="00C1191F" w:rsidRPr="009B7801">
        <w:rPr>
          <w:rFonts w:eastAsia="Times New Roman"/>
          <w:lang w:eastAsia="en-GB"/>
        </w:rPr>
        <w:t>he age</w:t>
      </w:r>
      <w:r w:rsidRPr="009B7801">
        <w:rPr>
          <w:rFonts w:eastAsia="Times New Roman"/>
          <w:lang w:eastAsia="en-GB"/>
        </w:rPr>
        <w:t>-</w:t>
      </w:r>
      <w:r w:rsidR="00C1191F" w:rsidRPr="009B7801">
        <w:rPr>
          <w:rFonts w:eastAsia="Times New Roman"/>
          <w:lang w:eastAsia="en-GB"/>
        </w:rPr>
        <w:t>related requirements</w:t>
      </w:r>
      <w:r w:rsidR="002D5E5B" w:rsidRPr="009B7801">
        <w:rPr>
          <w:rFonts w:eastAsia="Times New Roman"/>
          <w:lang w:eastAsia="en-GB"/>
        </w:rPr>
        <w:t xml:space="preserve"> of CDP</w:t>
      </w:r>
    </w:p>
    <w:p w14:paraId="4457B14C" w14:textId="1154CAAD" w:rsidR="00C734CC" w:rsidRPr="009B7801" w:rsidRDefault="009B7801" w:rsidP="009B7801">
      <w:pPr>
        <w:pStyle w:val="ListParagraph"/>
        <w:numPr>
          <w:ilvl w:val="0"/>
          <w:numId w:val="28"/>
        </w:numPr>
        <w:rPr>
          <w:rFonts w:eastAsia="Times New Roman"/>
          <w:lang w:eastAsia="en-GB"/>
        </w:rPr>
      </w:pPr>
      <w:r w:rsidRPr="009B7801">
        <w:rPr>
          <w:rFonts w:eastAsia="Times New Roman"/>
          <w:lang w:eastAsia="en-GB"/>
        </w:rPr>
        <w:t>w</w:t>
      </w:r>
      <w:r w:rsidR="004B211C" w:rsidRPr="009B7801">
        <w:rPr>
          <w:rFonts w:eastAsia="Times New Roman"/>
          <w:lang w:eastAsia="en-GB"/>
        </w:rPr>
        <w:t xml:space="preserve">hat happens when a young person </w:t>
      </w:r>
      <w:r w:rsidR="004043D0" w:rsidRPr="009B7801">
        <w:rPr>
          <w:rFonts w:eastAsia="Times New Roman"/>
          <w:lang w:eastAsia="en-GB"/>
        </w:rPr>
        <w:t>turns 16 years of age</w:t>
      </w:r>
    </w:p>
    <w:p w14:paraId="7339850E" w14:textId="7CF010B5" w:rsidR="00C734CC" w:rsidRPr="009B7801" w:rsidRDefault="009B7801" w:rsidP="009B7801">
      <w:pPr>
        <w:pStyle w:val="ListParagraph"/>
        <w:numPr>
          <w:ilvl w:val="0"/>
          <w:numId w:val="28"/>
        </w:numPr>
        <w:rPr>
          <w:rFonts w:eastAsia="Times New Roman"/>
          <w:lang w:eastAsia="en-GB"/>
        </w:rPr>
      </w:pPr>
      <w:r w:rsidRPr="009B7801">
        <w:rPr>
          <w:rFonts w:eastAsia="Times New Roman"/>
          <w:lang w:eastAsia="en-GB"/>
        </w:rPr>
        <w:t>t</w:t>
      </w:r>
      <w:r w:rsidR="004043D0" w:rsidRPr="009B7801">
        <w:rPr>
          <w:rFonts w:eastAsia="Times New Roman"/>
          <w:lang w:eastAsia="en-GB"/>
        </w:rPr>
        <w:t>he importance of the appointee process in Scotland</w:t>
      </w:r>
    </w:p>
    <w:p w14:paraId="00B24FC5" w14:textId="20BDE2FF" w:rsidR="00C734CC" w:rsidRPr="009B7801" w:rsidRDefault="009B7801" w:rsidP="009B7801">
      <w:pPr>
        <w:pStyle w:val="ListParagraph"/>
        <w:numPr>
          <w:ilvl w:val="0"/>
          <w:numId w:val="28"/>
        </w:numPr>
        <w:rPr>
          <w:rFonts w:eastAsia="Times New Roman"/>
          <w:lang w:eastAsia="en-GB"/>
        </w:rPr>
      </w:pPr>
      <w:r w:rsidRPr="009B7801">
        <w:rPr>
          <w:rFonts w:eastAsia="Times New Roman"/>
          <w:lang w:eastAsia="en-GB"/>
        </w:rPr>
        <w:t>w</w:t>
      </w:r>
      <w:r w:rsidR="004043D0" w:rsidRPr="009B7801">
        <w:rPr>
          <w:rFonts w:eastAsia="Times New Roman"/>
          <w:lang w:eastAsia="en-GB"/>
        </w:rPr>
        <w:t>hen a claim can be made for Adult Disability Payment and the importance of completing the claim before the young person turns 18 years of age</w:t>
      </w:r>
    </w:p>
    <w:p w14:paraId="53AAD869" w14:textId="2C980D65" w:rsidR="00C734CC" w:rsidRPr="009B7801" w:rsidRDefault="009B7801" w:rsidP="009B7801">
      <w:pPr>
        <w:pStyle w:val="ListParagraph"/>
        <w:numPr>
          <w:ilvl w:val="0"/>
          <w:numId w:val="28"/>
        </w:numPr>
        <w:rPr>
          <w:rFonts w:eastAsia="Times New Roman"/>
          <w:lang w:eastAsia="en-GB"/>
        </w:rPr>
      </w:pPr>
      <w:r w:rsidRPr="009B7801">
        <w:rPr>
          <w:rFonts w:eastAsia="Times New Roman"/>
          <w:lang w:eastAsia="en-GB"/>
        </w:rPr>
        <w:t>t</w:t>
      </w:r>
      <w:r w:rsidR="004043D0" w:rsidRPr="009B7801">
        <w:rPr>
          <w:rFonts w:eastAsia="Times New Roman"/>
          <w:lang w:eastAsia="en-GB"/>
        </w:rPr>
        <w:t xml:space="preserve">he exceptions to the standard process, for </w:t>
      </w:r>
      <w:r w:rsidR="00E0792E" w:rsidRPr="009B7801">
        <w:rPr>
          <w:rFonts w:eastAsia="Times New Roman"/>
          <w:lang w:eastAsia="en-GB"/>
        </w:rPr>
        <w:t xml:space="preserve">some </w:t>
      </w:r>
      <w:r w:rsidR="004043D0" w:rsidRPr="009B7801">
        <w:rPr>
          <w:rFonts w:eastAsia="Times New Roman"/>
          <w:lang w:eastAsia="en-GB"/>
        </w:rPr>
        <w:t>people who have been transferred to CDP from Disability Living Allowance</w:t>
      </w:r>
      <w:r w:rsidR="00E0792E" w:rsidRPr="009B7801">
        <w:rPr>
          <w:rFonts w:eastAsia="Times New Roman"/>
          <w:lang w:eastAsia="en-GB"/>
        </w:rPr>
        <w:t xml:space="preserve"> (DLA) and those who are claiming CDP under the special rules for terminal illness.</w:t>
      </w:r>
    </w:p>
    <w:p w14:paraId="339B26E8" w14:textId="77777777" w:rsidR="00C734CC" w:rsidRPr="00A15007" w:rsidRDefault="00C734CC" w:rsidP="00C734CC">
      <w:pPr>
        <w:rPr>
          <w:rFonts w:cs="Arial"/>
          <w:szCs w:val="28"/>
        </w:rPr>
      </w:pPr>
    </w:p>
    <w:p w14:paraId="54AB1470" w14:textId="239041B0" w:rsidR="00C1191F" w:rsidRDefault="002D5E5B" w:rsidP="00C734CC">
      <w:pPr>
        <w:pStyle w:val="Heading2"/>
        <w:rPr>
          <w:rFonts w:eastAsia="Times New Roman"/>
          <w:lang w:eastAsia="en-GB"/>
        </w:rPr>
      </w:pPr>
      <w:r>
        <w:rPr>
          <w:rFonts w:eastAsia="Times New Roman"/>
          <w:lang w:eastAsia="en-GB"/>
        </w:rPr>
        <w:t xml:space="preserve">The </w:t>
      </w:r>
      <w:r w:rsidR="00874120">
        <w:rPr>
          <w:rFonts w:eastAsia="Times New Roman"/>
          <w:lang w:eastAsia="en-GB"/>
        </w:rPr>
        <w:t>age-related</w:t>
      </w:r>
      <w:r>
        <w:rPr>
          <w:rFonts w:eastAsia="Times New Roman"/>
          <w:lang w:eastAsia="en-GB"/>
        </w:rPr>
        <w:t xml:space="preserve"> requirements of CDP</w:t>
      </w:r>
    </w:p>
    <w:p w14:paraId="46575313" w14:textId="7D1F9962" w:rsidR="005D212F" w:rsidRDefault="009B7801" w:rsidP="00C1191F">
      <w:r>
        <w:t>Most</w:t>
      </w:r>
      <w:r w:rsidR="002D5E5B">
        <w:t xml:space="preserve"> </w:t>
      </w:r>
      <w:r w:rsidR="00C1191F">
        <w:t xml:space="preserve">CDP claimants can </w:t>
      </w:r>
      <w:r w:rsidR="00D7767B">
        <w:t xml:space="preserve">complete </w:t>
      </w:r>
      <w:r w:rsidR="00A71820">
        <w:t xml:space="preserve">a </w:t>
      </w:r>
      <w:r w:rsidR="00C1191F">
        <w:t xml:space="preserve">claim </w:t>
      </w:r>
      <w:r w:rsidR="00D7767B">
        <w:t xml:space="preserve">for </w:t>
      </w:r>
      <w:r w:rsidR="002D5E5B">
        <w:t xml:space="preserve">ADP </w:t>
      </w:r>
      <w:r w:rsidR="00C1191F">
        <w:t xml:space="preserve">at any point from </w:t>
      </w:r>
      <w:r w:rsidR="00543687">
        <w:t>15 years and 9 months</w:t>
      </w:r>
      <w:r w:rsidR="00C1191F">
        <w:t xml:space="preserve"> </w:t>
      </w:r>
      <w:r w:rsidR="00D7767B">
        <w:t xml:space="preserve">of age </w:t>
      </w:r>
      <w:r w:rsidR="00C1191F">
        <w:t xml:space="preserve">up until </w:t>
      </w:r>
      <w:r>
        <w:t>they turn 18 and</w:t>
      </w:r>
      <w:r w:rsidR="005D212F">
        <w:t xml:space="preserve"> remain on CDP until a decision is made on the</w:t>
      </w:r>
      <w:r w:rsidR="00343794">
        <w:t>ir</w:t>
      </w:r>
      <w:r w:rsidR="005D212F">
        <w:t xml:space="preserve"> ADP claim</w:t>
      </w:r>
      <w:r w:rsidR="00FF7976">
        <w:t xml:space="preserve"> (</w:t>
      </w:r>
      <w:r>
        <w:t>if</w:t>
      </w:r>
      <w:r w:rsidR="00FF7976">
        <w:t xml:space="preserve"> the decision is made before the young person </w:t>
      </w:r>
      <w:r>
        <w:t>turns 19</w:t>
      </w:r>
      <w:r w:rsidR="007C4BC8">
        <w:t>)</w:t>
      </w:r>
      <w:r w:rsidR="00C1191F">
        <w:t>.</w:t>
      </w:r>
      <w:r w:rsidR="000C7EE4">
        <w:t xml:space="preserve"> </w:t>
      </w:r>
      <w:r w:rsidR="002E0353">
        <w:t xml:space="preserve">Under current legislation, CDP can’t be </w:t>
      </w:r>
      <w:r w:rsidR="004358FD">
        <w:t>paid after the claimant reaches 19 year</w:t>
      </w:r>
      <w:r w:rsidR="00D03FDA">
        <w:t>s</w:t>
      </w:r>
      <w:r>
        <w:t xml:space="preserve">, </w:t>
      </w:r>
      <w:r w:rsidR="004358FD">
        <w:t>unless the</w:t>
      </w:r>
      <w:r>
        <w:t>y’re</w:t>
      </w:r>
      <w:r w:rsidR="004358FD">
        <w:t xml:space="preserve"> receiving CDP under the special rules for terminal illness.</w:t>
      </w:r>
    </w:p>
    <w:p w14:paraId="65F4AA9D" w14:textId="77777777" w:rsidR="005D212F" w:rsidRDefault="005D212F" w:rsidP="00C1191F"/>
    <w:p w14:paraId="65A49E4E" w14:textId="0C1AE005" w:rsidR="00343794" w:rsidRDefault="00A71820" w:rsidP="00C1191F">
      <w:r>
        <w:t>F</w:t>
      </w:r>
      <w:r w:rsidR="00D03FDA">
        <w:t xml:space="preserve">or those claiming </w:t>
      </w:r>
      <w:r w:rsidR="00C1191F">
        <w:t xml:space="preserve">CDP </w:t>
      </w:r>
      <w:r w:rsidR="00D03FDA">
        <w:t>under the standard rules</w:t>
      </w:r>
      <w:r w:rsidR="007D25B1">
        <w:t xml:space="preserve">, the claim </w:t>
      </w:r>
      <w:r w:rsidR="00C1191F">
        <w:t>will end on the</w:t>
      </w:r>
      <w:r w:rsidR="00D7767B">
        <w:t xml:space="preserve"> young person’s</w:t>
      </w:r>
      <w:r w:rsidR="00C1191F">
        <w:t xml:space="preserve"> </w:t>
      </w:r>
      <w:r w:rsidR="00AC4CDB">
        <w:t>18</w:t>
      </w:r>
      <w:r w:rsidR="00AC4CDB" w:rsidRPr="00AC4CDB">
        <w:t>th</w:t>
      </w:r>
      <w:r w:rsidR="009B7801">
        <w:t xml:space="preserve"> </w:t>
      </w:r>
      <w:r w:rsidR="00C1191F">
        <w:t xml:space="preserve">birthday if they </w:t>
      </w:r>
      <w:r w:rsidR="00C1191F" w:rsidRPr="009D40D1">
        <w:rPr>
          <w:b/>
          <w:bCs/>
        </w:rPr>
        <w:t>haven’t</w:t>
      </w:r>
      <w:r w:rsidR="00C1191F">
        <w:t xml:space="preserve"> completed their ADP claim</w:t>
      </w:r>
      <w:r w:rsidR="000C7EE4">
        <w:t xml:space="preserve"> </w:t>
      </w:r>
      <w:r w:rsidR="00C1191F">
        <w:t>(this means both part 1 and 2 of the claim)</w:t>
      </w:r>
      <w:r w:rsidR="000C7EE4">
        <w:t xml:space="preserve"> </w:t>
      </w:r>
      <w:r w:rsidR="000C7EE4" w:rsidRPr="009D40D1">
        <w:rPr>
          <w:b/>
          <w:bCs/>
        </w:rPr>
        <w:t>before</w:t>
      </w:r>
      <w:r w:rsidR="000C7EE4">
        <w:t xml:space="preserve"> they turn 18.</w:t>
      </w:r>
    </w:p>
    <w:p w14:paraId="5211CC7E" w14:textId="77777777" w:rsidR="00343794" w:rsidRDefault="00343794" w:rsidP="00C1191F"/>
    <w:p w14:paraId="44D44BB4" w14:textId="77777777" w:rsidR="00414C4C" w:rsidRDefault="00C1191F" w:rsidP="00C1191F">
      <w:r>
        <w:t>The</w:t>
      </w:r>
      <w:r w:rsidR="00414C4C">
        <w:t>re are two exceptions to this rule:</w:t>
      </w:r>
    </w:p>
    <w:p w14:paraId="62DFFB33" w14:textId="3B36F581" w:rsidR="00414C4C" w:rsidRDefault="00C1191F" w:rsidP="00AC4CDB">
      <w:pPr>
        <w:pStyle w:val="ListParagraph"/>
        <w:numPr>
          <w:ilvl w:val="0"/>
          <w:numId w:val="29"/>
        </w:numPr>
      </w:pPr>
      <w:r>
        <w:t xml:space="preserve">CDP claimants who were moved from DLA to CDP </w:t>
      </w:r>
      <w:r w:rsidR="00716B96">
        <w:t xml:space="preserve">and </w:t>
      </w:r>
      <w:r w:rsidR="00055F96" w:rsidRPr="00AC4CDB">
        <w:rPr>
          <w:rFonts w:cs="Arial"/>
          <w:szCs w:val="24"/>
          <w:lang w:eastAsia="en-GB"/>
        </w:rPr>
        <w:t>turn 18 before 31 Dec 23</w:t>
      </w:r>
      <w:r w:rsidR="00055F96">
        <w:t xml:space="preserve"> </w:t>
      </w:r>
      <w:r w:rsidR="00F0397E">
        <w:t xml:space="preserve">and have not </w:t>
      </w:r>
      <w:r w:rsidR="00AD3980">
        <w:t xml:space="preserve">yet applied for ADP </w:t>
      </w:r>
      <w:r w:rsidRPr="00AC4CDB">
        <w:rPr>
          <w:b/>
          <w:bCs/>
        </w:rPr>
        <w:t>[</w:t>
      </w:r>
      <w:r w:rsidRPr="00AC4CDB">
        <w:rPr>
          <w:b/>
          <w:bCs/>
          <w:kern w:val="36"/>
          <w:szCs w:val="28"/>
        </w:rPr>
        <w:t>late transfer cases]</w:t>
      </w:r>
      <w:r>
        <w:t xml:space="preserve">. </w:t>
      </w:r>
      <w:r w:rsidR="00AC4CDB">
        <w:t>They’re</w:t>
      </w:r>
      <w:r>
        <w:t xml:space="preserve"> being treated differently </w:t>
      </w:r>
      <w:r w:rsidR="00AC4CDB">
        <w:t>as</w:t>
      </w:r>
      <w:r>
        <w:t xml:space="preserve"> they can claim ADP up until the</w:t>
      </w:r>
      <w:r w:rsidR="00AC4CDB">
        <w:t xml:space="preserve">y turn </w:t>
      </w:r>
      <w:r>
        <w:t>19. For this group, CDP will remain in payment, if they don’t claim ADP</w:t>
      </w:r>
      <w:r w:rsidR="00317EF8">
        <w:t>,</w:t>
      </w:r>
      <w:r>
        <w:t xml:space="preserve"> until their </w:t>
      </w:r>
      <w:r w:rsidR="00AC4CDB">
        <w:t>19</w:t>
      </w:r>
      <w:r w:rsidR="00AC4CDB" w:rsidRPr="00AC4CDB">
        <w:t>th</w:t>
      </w:r>
      <w:r w:rsidR="00AC4CDB">
        <w:t xml:space="preserve"> </w:t>
      </w:r>
      <w:r>
        <w:t>birthday.</w:t>
      </w:r>
      <w:r w:rsidR="00552BDC">
        <w:t xml:space="preserve"> You</w:t>
      </w:r>
      <w:r w:rsidR="009D2CB2">
        <w:t xml:space="preserve"> should already have been </w:t>
      </w:r>
      <w:r w:rsidR="00552BDC">
        <w:t xml:space="preserve">advised in writing if </w:t>
      </w:r>
      <w:r w:rsidR="00414C4C">
        <w:t>this applies to your claim.</w:t>
      </w:r>
    </w:p>
    <w:p w14:paraId="33CCB4A0" w14:textId="77777777" w:rsidR="00252F8C" w:rsidRDefault="00414C4C" w:rsidP="00AC4CDB">
      <w:pPr>
        <w:pStyle w:val="ListParagraph"/>
        <w:numPr>
          <w:ilvl w:val="0"/>
          <w:numId w:val="29"/>
        </w:numPr>
      </w:pPr>
      <w:r>
        <w:t>CDP claimants who have been awarded CDP un</w:t>
      </w:r>
      <w:r w:rsidR="00252F8C">
        <w:t>der</w:t>
      </w:r>
      <w:r>
        <w:t xml:space="preserve"> the </w:t>
      </w:r>
      <w:r w:rsidR="00252F8C">
        <w:t xml:space="preserve">special rules for </w:t>
      </w:r>
      <w:r>
        <w:t>terminal illness</w:t>
      </w:r>
      <w:r w:rsidR="00252F8C">
        <w:t>. You will be advised in writing if this applies to your claim.</w:t>
      </w:r>
    </w:p>
    <w:p w14:paraId="44F4F40C" w14:textId="77777777" w:rsidR="00552BDC" w:rsidRDefault="00552BDC" w:rsidP="00C1191F"/>
    <w:p w14:paraId="62304F45" w14:textId="09C32075" w:rsidR="00C734CC" w:rsidRDefault="00BE666A" w:rsidP="00C734CC">
      <w:pPr>
        <w:pStyle w:val="Heading2"/>
        <w:rPr>
          <w:rFonts w:eastAsia="Times New Roman"/>
          <w:lang w:eastAsia="en-GB"/>
        </w:rPr>
      </w:pPr>
      <w:r>
        <w:rPr>
          <w:rFonts w:eastAsia="Times New Roman"/>
          <w:lang w:eastAsia="en-GB"/>
        </w:rPr>
        <w:t>What happens when a young person, in receipt of Child Disability Payment</w:t>
      </w:r>
      <w:r w:rsidR="00317EF8">
        <w:rPr>
          <w:rFonts w:eastAsia="Times New Roman"/>
          <w:lang w:eastAsia="en-GB"/>
        </w:rPr>
        <w:t>,</w:t>
      </w:r>
      <w:r>
        <w:rPr>
          <w:rFonts w:eastAsia="Times New Roman"/>
          <w:lang w:eastAsia="en-GB"/>
        </w:rPr>
        <w:t xml:space="preserve"> turns 16 years of age?</w:t>
      </w:r>
    </w:p>
    <w:p w14:paraId="272F74E3" w14:textId="41E21E81" w:rsidR="0086360E" w:rsidRDefault="0086360E" w:rsidP="0086360E">
      <w:r>
        <w:t xml:space="preserve">As a CDP claimant approaches age </w:t>
      </w:r>
      <w:r w:rsidR="00AC4CDB">
        <w:t>1</w:t>
      </w:r>
      <w:r>
        <w:t>6, the</w:t>
      </w:r>
      <w:r w:rsidR="00D6332F">
        <w:t>ir parent or guardian</w:t>
      </w:r>
      <w:r>
        <w:t xml:space="preserve"> will receive a letter </w:t>
      </w:r>
      <w:r w:rsidR="007D0288">
        <w:t xml:space="preserve">from Social Security Scotland </w:t>
      </w:r>
      <w:r>
        <w:t>telling them two very important things:</w:t>
      </w:r>
    </w:p>
    <w:p w14:paraId="467558FA" w14:textId="0AE4F9F4" w:rsidR="0086360E" w:rsidRDefault="0086360E" w:rsidP="00767BE7">
      <w:pPr>
        <w:pStyle w:val="ListParagraph"/>
        <w:numPr>
          <w:ilvl w:val="0"/>
          <w:numId w:val="24"/>
        </w:numPr>
      </w:pPr>
      <w:r>
        <w:lastRenderedPageBreak/>
        <w:t xml:space="preserve">That 16 is the legal age in Scotland for them to take ownership of their benefits. </w:t>
      </w:r>
      <w:r w:rsidR="00767BE7">
        <w:t xml:space="preserve">An identification verification process will be needed for the 16 year-old as part of this process. </w:t>
      </w:r>
      <w:r>
        <w:t xml:space="preserve">This is important in Scotland and means that either the </w:t>
      </w:r>
      <w:r w:rsidR="007D0288">
        <w:t>16-year-old</w:t>
      </w:r>
      <w:r>
        <w:t xml:space="preserve"> has to manage their own benefits</w:t>
      </w:r>
      <w:r w:rsidR="007D0288">
        <w:t>,</w:t>
      </w:r>
      <w:r>
        <w:t xml:space="preserve"> or an appointee has to be made</w:t>
      </w:r>
      <w:r w:rsidR="0009769A">
        <w:t xml:space="preserve"> by Social Security Scotland in consultation with the claimant and other appropriate individuals</w:t>
      </w:r>
      <w:r>
        <w:t xml:space="preserve">. An appointee would only be made if the </w:t>
      </w:r>
      <w:r w:rsidR="007D0288">
        <w:t>16-year-old</w:t>
      </w:r>
      <w:r>
        <w:t xml:space="preserve"> isn’t able to manage their own benefits (by way of a health condition or disability) and not because they’d rather someone else or their parents do it. There is no automatic transfer of the parent/guardian/previous appointee. </w:t>
      </w:r>
    </w:p>
    <w:p w14:paraId="1EE34A9C" w14:textId="466248A7" w:rsidR="0086360E" w:rsidRDefault="0086360E" w:rsidP="0086360E">
      <w:pPr>
        <w:pStyle w:val="ListParagraph"/>
        <w:numPr>
          <w:ilvl w:val="0"/>
          <w:numId w:val="24"/>
        </w:numPr>
      </w:pPr>
      <w:r>
        <w:t>That they can make a claim for ADP from the</w:t>
      </w:r>
      <w:r w:rsidR="00740861">
        <w:t xml:space="preserve"> age of 15 years and 9 months</w:t>
      </w:r>
      <w:r>
        <w:t>.</w:t>
      </w:r>
    </w:p>
    <w:p w14:paraId="10B209B5" w14:textId="77777777" w:rsidR="0086360E" w:rsidRDefault="0086360E" w:rsidP="0086360E"/>
    <w:p w14:paraId="192B1FBA" w14:textId="70FFDA2D" w:rsidR="0086360E" w:rsidRDefault="0086360E" w:rsidP="0086360E">
      <w:r>
        <w:t>They will then receive two further prompts via letter, telling them that they can claim ADP. One at 17 years of age and one at 17 years and six months. It</w:t>
      </w:r>
      <w:r w:rsidR="00904DDE">
        <w:t>’</w:t>
      </w:r>
      <w:r>
        <w:t>s possible, in future, that a further prompt as either a letter/email or SMS before they turn 18 years of age will be sent.</w:t>
      </w:r>
    </w:p>
    <w:p w14:paraId="266CD42D" w14:textId="77777777" w:rsidR="0086360E" w:rsidRDefault="0086360E" w:rsidP="0086360E"/>
    <w:p w14:paraId="0488AEF5" w14:textId="3A71BDE6" w:rsidR="00D50E0F" w:rsidRDefault="00D50E0F" w:rsidP="00BC7E72">
      <w:pPr>
        <w:pStyle w:val="Heading2"/>
      </w:pPr>
      <w:r>
        <w:t xml:space="preserve">Why is it important to complete the claim for ADP before </w:t>
      </w:r>
      <w:r w:rsidR="00BC7E72">
        <w:t>turning 18 years of age?</w:t>
      </w:r>
    </w:p>
    <w:p w14:paraId="38147F44" w14:textId="754F76AD" w:rsidR="0086360E" w:rsidRDefault="0086360E" w:rsidP="0086360E">
      <w:r>
        <w:t>There is a very good reason why Social Security Scotland are working hard to get CDP claimants to claim and complete the claim process for ADP before turning 18. The reason for this follows:</w:t>
      </w:r>
    </w:p>
    <w:p w14:paraId="68D2EF49" w14:textId="0D13E548" w:rsidR="00D3042D" w:rsidRDefault="00D3042D" w:rsidP="00904DDE">
      <w:pPr>
        <w:pStyle w:val="ListParagraph"/>
        <w:numPr>
          <w:ilvl w:val="0"/>
          <w:numId w:val="30"/>
        </w:numPr>
      </w:pPr>
      <w:r>
        <w:t xml:space="preserve">CDP can remain in payment up until the age of 19, </w:t>
      </w:r>
      <w:r w:rsidR="00904DDE">
        <w:t>if</w:t>
      </w:r>
      <w:r>
        <w:t xml:space="preserve"> the claim for ADP itself is completed before the claimant</w:t>
      </w:r>
      <w:r w:rsidR="00904DDE">
        <w:t xml:space="preserve"> turns</w:t>
      </w:r>
      <w:r>
        <w:t xml:space="preserve"> 18 (and is therefore waiting to be decided).</w:t>
      </w:r>
    </w:p>
    <w:p w14:paraId="7F32B2DC" w14:textId="763B4289" w:rsidR="00D3042D" w:rsidRDefault="00D3042D" w:rsidP="00904DDE">
      <w:pPr>
        <w:pStyle w:val="ListParagraph"/>
        <w:numPr>
          <w:ilvl w:val="0"/>
          <w:numId w:val="30"/>
        </w:numPr>
      </w:pPr>
      <w:r>
        <w:t xml:space="preserve">19 years is the absolute legal time limit for a CDP claim to remain in payment but, for the vast majority, the CDP claim will end at 18 years if they haven’t completed the ADP claim process. The only exception is for a small cohort who were moved from DLA to CDP and </w:t>
      </w:r>
      <w:r w:rsidR="00AD3980" w:rsidRPr="00904DDE">
        <w:rPr>
          <w:rFonts w:cs="Arial"/>
          <w:szCs w:val="24"/>
          <w:lang w:eastAsia="en-GB"/>
        </w:rPr>
        <w:t>turn</w:t>
      </w:r>
      <w:r w:rsidR="0078526A" w:rsidRPr="00904DDE">
        <w:rPr>
          <w:rFonts w:cs="Arial"/>
          <w:szCs w:val="24"/>
          <w:lang w:eastAsia="en-GB"/>
        </w:rPr>
        <w:t xml:space="preserve"> </w:t>
      </w:r>
      <w:r w:rsidR="00AD3980" w:rsidRPr="00904DDE">
        <w:rPr>
          <w:rFonts w:cs="Arial"/>
          <w:szCs w:val="24"/>
          <w:lang w:eastAsia="en-GB"/>
        </w:rPr>
        <w:t>18 before 31 Dec 23</w:t>
      </w:r>
      <w:r w:rsidR="00AD3980">
        <w:t xml:space="preserve"> </w:t>
      </w:r>
      <w:r>
        <w:t>(late transfer)</w:t>
      </w:r>
      <w:r w:rsidR="00904DDE">
        <w:t>.</w:t>
      </w:r>
      <w:r w:rsidR="00CE2471">
        <w:t xml:space="preserve"> This group of claimants can make and complete their claim until the</w:t>
      </w:r>
      <w:r w:rsidR="00904DDE">
        <w:t>ir</w:t>
      </w:r>
      <w:r w:rsidR="00CE2471">
        <w:t xml:space="preserve"> </w:t>
      </w:r>
      <w:r w:rsidR="00904DDE">
        <w:t>19</w:t>
      </w:r>
      <w:r w:rsidR="00904DDE" w:rsidRPr="00904DDE">
        <w:t>th</w:t>
      </w:r>
      <w:r w:rsidR="00904DDE">
        <w:t xml:space="preserve"> </w:t>
      </w:r>
      <w:r w:rsidR="00CE2471">
        <w:t>birthday and the CDP payment will remain until the date of decision</w:t>
      </w:r>
      <w:r w:rsidR="009F04A6">
        <w:t xml:space="preserve"> or the date of the </w:t>
      </w:r>
      <w:r w:rsidR="00904DDE">
        <w:t>19</w:t>
      </w:r>
      <w:r w:rsidR="00904DDE" w:rsidRPr="00904DDE">
        <w:t>th</w:t>
      </w:r>
      <w:r w:rsidR="009F04A6">
        <w:t xml:space="preserve"> birthday, whichever is earliest.</w:t>
      </w:r>
    </w:p>
    <w:p w14:paraId="57049EFA" w14:textId="6CD859A8" w:rsidR="00D3042D" w:rsidRDefault="00D3042D" w:rsidP="00904DDE">
      <w:pPr>
        <w:pStyle w:val="ListParagraph"/>
        <w:numPr>
          <w:ilvl w:val="0"/>
          <w:numId w:val="30"/>
        </w:numPr>
      </w:pPr>
      <w:r>
        <w:t xml:space="preserve">If the CDP claim stops (because the claimant has reached </w:t>
      </w:r>
      <w:r w:rsidR="009F04A6">
        <w:t xml:space="preserve">the relevant </w:t>
      </w:r>
      <w:r>
        <w:t>age and hasn’t completed an ADP claim), then an ADP claim can still be made but the effective date of the ADP decision will be later than the date the CDP claim stopped, meaning a gap in benefit income.</w:t>
      </w:r>
    </w:p>
    <w:p w14:paraId="1A72E49F" w14:textId="77777777" w:rsidR="00D3042D" w:rsidRDefault="00D3042D" w:rsidP="00D3042D"/>
    <w:p w14:paraId="50C482F4" w14:textId="76578B04" w:rsidR="00CE2471" w:rsidRDefault="009F04A6" w:rsidP="00CE2471">
      <w:r>
        <w:lastRenderedPageBreak/>
        <w:t>The</w:t>
      </w:r>
      <w:r w:rsidR="00CE2471">
        <w:t xml:space="preserve"> exception to these rules is for people claiming CDP under special rules for terminal illness. These claimants can do one of two things:</w:t>
      </w:r>
    </w:p>
    <w:p w14:paraId="1DE0B45E" w14:textId="64AC9956" w:rsidR="00CE2471" w:rsidRDefault="00904DDE" w:rsidP="00CE2471">
      <w:pPr>
        <w:pStyle w:val="ListParagraph"/>
        <w:numPr>
          <w:ilvl w:val="0"/>
          <w:numId w:val="26"/>
        </w:numPr>
      </w:pPr>
      <w:r>
        <w:t>r</w:t>
      </w:r>
      <w:r w:rsidR="00CE2471">
        <w:t>emain on CDP for the rest of their lives (on the highest rate which is automatic when claiming under special rules); or</w:t>
      </w:r>
    </w:p>
    <w:p w14:paraId="507438F0" w14:textId="6746A666" w:rsidR="00CE2471" w:rsidRDefault="00904DDE" w:rsidP="00CE2471">
      <w:pPr>
        <w:pStyle w:val="ListParagraph"/>
        <w:numPr>
          <w:ilvl w:val="0"/>
          <w:numId w:val="26"/>
        </w:numPr>
      </w:pPr>
      <w:r>
        <w:t>b</w:t>
      </w:r>
      <w:r w:rsidR="00CE2471">
        <w:t>e moved over to ADP (without application) and be on the highest rate of ADP. This could be beneficial for some claimants because of passporting benefit rules, as they differ from ADP to CDP.</w:t>
      </w:r>
    </w:p>
    <w:p w14:paraId="73AD0C79" w14:textId="77777777" w:rsidR="00CE2471" w:rsidRDefault="00CE2471" w:rsidP="00D3042D"/>
    <w:p w14:paraId="18005CF9" w14:textId="1A5923D5" w:rsidR="00D3042D" w:rsidRDefault="00D3042D" w:rsidP="00D947F8">
      <w:pPr>
        <w:pStyle w:val="Heading3"/>
      </w:pPr>
      <w:r>
        <w:t>What happens when the claim for ADP is made?</w:t>
      </w:r>
    </w:p>
    <w:p w14:paraId="6753BCCD" w14:textId="290AB29C" w:rsidR="00D3042D" w:rsidRDefault="00D3042D" w:rsidP="00D3042D">
      <w:r>
        <w:t>Once an ADP claim is determined, the claimant will receive one letter telling them CDP is stopping, a separate letter to tell them ADP is starting and a third letter in some circumstances (see below) to advise them of their additional payment.</w:t>
      </w:r>
    </w:p>
    <w:p w14:paraId="3B0C9ACB" w14:textId="77777777" w:rsidR="008A1522" w:rsidRDefault="008A1522" w:rsidP="00D3042D"/>
    <w:p w14:paraId="7506DA4D" w14:textId="163313B9" w:rsidR="008A1522" w:rsidRDefault="008A1522" w:rsidP="00D947F8">
      <w:pPr>
        <w:pStyle w:val="Heading3"/>
      </w:pPr>
      <w:r>
        <w:t>When will payments from CDP stop and ADP start?</w:t>
      </w:r>
    </w:p>
    <w:p w14:paraId="4324B770" w14:textId="67301719" w:rsidR="00020C2A" w:rsidRPr="00AA4F37" w:rsidRDefault="00020C2A" w:rsidP="00904DDE">
      <w:pPr>
        <w:pStyle w:val="ListParagraph"/>
        <w:numPr>
          <w:ilvl w:val="0"/>
          <w:numId w:val="33"/>
        </w:numPr>
        <w:ind w:left="360"/>
      </w:pPr>
      <w:r w:rsidRPr="00AA4F37">
        <w:t xml:space="preserve">If </w:t>
      </w:r>
      <w:r>
        <w:t>a</w:t>
      </w:r>
      <w:r w:rsidRPr="00AA4F37">
        <w:t xml:space="preserve"> </w:t>
      </w:r>
      <w:r>
        <w:t>current CDP claimant</w:t>
      </w:r>
      <w:r w:rsidRPr="00AA4F37">
        <w:t xml:space="preserve"> claim</w:t>
      </w:r>
      <w:r>
        <w:t>s</w:t>
      </w:r>
      <w:r w:rsidRPr="00AA4F37">
        <w:t xml:space="preserve"> ADP before the</w:t>
      </w:r>
      <w:r w:rsidR="00904DDE">
        <w:t>y turn</w:t>
      </w:r>
      <w:r w:rsidRPr="00AA4F37">
        <w:t xml:space="preserve"> 18 and are refused ADP, then the</w:t>
      </w:r>
      <w:r>
        <w:t>ir</w:t>
      </w:r>
      <w:r w:rsidRPr="00AA4F37">
        <w:t xml:space="preserve"> CDP will remain in payment until </w:t>
      </w:r>
      <w:r w:rsidR="00904DDE">
        <w:t>they turn 18</w:t>
      </w:r>
      <w:r>
        <w:t xml:space="preserve">, but they </w:t>
      </w:r>
      <w:r w:rsidR="00904DDE">
        <w:t>won’t</w:t>
      </w:r>
      <w:r>
        <w:t xml:space="preserve"> start to get any ADP payments</w:t>
      </w:r>
      <w:r w:rsidRPr="00AA4F37">
        <w:t>. They can</w:t>
      </w:r>
      <w:r w:rsidR="00904DDE">
        <w:t xml:space="preserve"> </w:t>
      </w:r>
      <w:r w:rsidRPr="00AA4F37">
        <w:t>exercise their right to dispute the ADP decision through the redetermination process.</w:t>
      </w:r>
      <w:r>
        <w:t xml:space="preserve"> The exception to this is the late transfer cases, who can continue to get CDP until </w:t>
      </w:r>
      <w:r w:rsidR="00904DDE">
        <w:t>turn 19</w:t>
      </w:r>
      <w:r>
        <w:t xml:space="preserve"> in the event they do not make a claim for ADP.</w:t>
      </w:r>
    </w:p>
    <w:p w14:paraId="729E2458" w14:textId="60EBF364" w:rsidR="00020C2A" w:rsidRDefault="007377A2" w:rsidP="00904DDE">
      <w:pPr>
        <w:pStyle w:val="ListParagraph"/>
        <w:numPr>
          <w:ilvl w:val="0"/>
          <w:numId w:val="33"/>
        </w:numPr>
        <w:ind w:left="360"/>
      </w:pPr>
      <w:r w:rsidRPr="00AA4F37">
        <w:t xml:space="preserve">If </w:t>
      </w:r>
      <w:r>
        <w:t>a</w:t>
      </w:r>
      <w:r w:rsidRPr="00AA4F37">
        <w:t xml:space="preserve"> </w:t>
      </w:r>
      <w:r>
        <w:t>current CDP claimant</w:t>
      </w:r>
      <w:r w:rsidRPr="00AA4F37">
        <w:t xml:space="preserve"> claim</w:t>
      </w:r>
      <w:r>
        <w:t>s</w:t>
      </w:r>
      <w:r w:rsidRPr="00AA4F37">
        <w:t xml:space="preserve"> </w:t>
      </w:r>
      <w:r w:rsidR="00020C2A" w:rsidRPr="00AA4F37">
        <w:t xml:space="preserve">ADP before </w:t>
      </w:r>
      <w:r w:rsidR="00904DDE">
        <w:t>they turn 18</w:t>
      </w:r>
      <w:r w:rsidR="00020C2A" w:rsidRPr="00AA4F37">
        <w:t xml:space="preserve"> and </w:t>
      </w:r>
      <w:r>
        <w:t>is</w:t>
      </w:r>
      <w:r w:rsidR="00020C2A" w:rsidRPr="00AA4F37">
        <w:t xml:space="preserve"> awarded a lower</w:t>
      </w:r>
      <w:r w:rsidR="00020C2A">
        <w:t xml:space="preserve"> or the same</w:t>
      </w:r>
      <w:r w:rsidR="00020C2A" w:rsidRPr="00AA4F37">
        <w:t xml:space="preserve"> rate of ADP </w:t>
      </w:r>
      <w:r>
        <w:t>(in financial terms)</w:t>
      </w:r>
      <w:r w:rsidR="00020C2A" w:rsidRPr="00AA4F37">
        <w:t xml:space="preserve"> th</w:t>
      </w:r>
      <w:r w:rsidR="00020C2A">
        <w:t>a</w:t>
      </w:r>
      <w:r w:rsidR="00020C2A" w:rsidRPr="00AA4F37">
        <w:t xml:space="preserve">n the rate of CDP, then the ADP will start to be paid </w:t>
      </w:r>
      <w:r w:rsidR="00904DDE">
        <w:t>four</w:t>
      </w:r>
      <w:r w:rsidR="00020C2A" w:rsidRPr="00AA4F37">
        <w:t xml:space="preserve"> weeks after the last CDP payment is made (which is after the ADP decision). </w:t>
      </w:r>
    </w:p>
    <w:p w14:paraId="37E529F2" w14:textId="1A281FCE" w:rsidR="00020C2A" w:rsidRPr="00B90ECC" w:rsidRDefault="007377A2" w:rsidP="00904DDE">
      <w:pPr>
        <w:pStyle w:val="ListParagraph"/>
        <w:ind w:left="360"/>
      </w:pPr>
      <w:r w:rsidRPr="00904DDE">
        <w:rPr>
          <w:b/>
          <w:bCs/>
        </w:rPr>
        <w:t>E</w:t>
      </w:r>
      <w:r w:rsidR="00020C2A" w:rsidRPr="00904DDE">
        <w:rPr>
          <w:b/>
          <w:bCs/>
        </w:rPr>
        <w:t>xample:</w:t>
      </w:r>
      <w:r w:rsidR="00020C2A" w:rsidRPr="00B90ECC">
        <w:t xml:space="preserve"> CDP is paid</w:t>
      </w:r>
      <w:r w:rsidR="00904DDE">
        <w:t xml:space="preserve"> every</w:t>
      </w:r>
      <w:r w:rsidR="00020C2A" w:rsidRPr="00B90ECC">
        <w:t xml:space="preserve"> four week</w:t>
      </w:r>
      <w:r w:rsidR="00904DDE">
        <w:t>s</w:t>
      </w:r>
      <w:r w:rsidR="00020C2A" w:rsidRPr="00B90ECC">
        <w:t xml:space="preserve">. Alan </w:t>
      </w:r>
      <w:r w:rsidR="00020C2A">
        <w:t xml:space="preserve">is 18 years </w:t>
      </w:r>
      <w:r w:rsidR="00904DDE">
        <w:t>old</w:t>
      </w:r>
      <w:r w:rsidR="00020C2A">
        <w:t xml:space="preserve"> and</w:t>
      </w:r>
      <w:r>
        <w:t xml:space="preserve"> has already made a claim for ADP. He</w:t>
      </w:r>
      <w:r w:rsidR="00020C2A">
        <w:t xml:space="preserve"> </w:t>
      </w:r>
      <w:r w:rsidR="00020C2A" w:rsidRPr="00B90ECC">
        <w:t xml:space="preserve">receives a </w:t>
      </w:r>
      <w:r w:rsidR="00D132D1">
        <w:t xml:space="preserve">payment of </w:t>
      </w:r>
      <w:r w:rsidR="00020C2A" w:rsidRPr="00B90ECC">
        <w:t>CDP on Tuesday 21</w:t>
      </w:r>
      <w:r w:rsidR="00904DDE">
        <w:rPr>
          <w:vertAlign w:val="superscript"/>
        </w:rPr>
        <w:t xml:space="preserve"> </w:t>
      </w:r>
      <w:r w:rsidR="00020C2A" w:rsidRPr="00B90ECC">
        <w:t>November 2023. A decision on his ADP claim is made on Thursday 23</w:t>
      </w:r>
      <w:r w:rsidR="00904DDE">
        <w:rPr>
          <w:vertAlign w:val="superscript"/>
        </w:rPr>
        <w:t xml:space="preserve"> </w:t>
      </w:r>
      <w:r w:rsidR="00020C2A" w:rsidRPr="00B90ECC">
        <w:t>November 2023. Alan will receive his usual and last CDP payment on Tuesday 19</w:t>
      </w:r>
      <w:r w:rsidR="00904DDE">
        <w:rPr>
          <w:vertAlign w:val="superscript"/>
        </w:rPr>
        <w:t xml:space="preserve"> </w:t>
      </w:r>
      <w:r w:rsidR="00020C2A" w:rsidRPr="00B90ECC">
        <w:t xml:space="preserve">December </w:t>
      </w:r>
      <w:r w:rsidR="003625FA">
        <w:t xml:space="preserve">2023 </w:t>
      </w:r>
      <w:r w:rsidR="00020C2A" w:rsidRPr="00B90ECC">
        <w:t>and then his first ADP payment on Tuesday 16</w:t>
      </w:r>
      <w:r w:rsidR="00020C2A" w:rsidRPr="00904DDE">
        <w:rPr>
          <w:vertAlign w:val="superscript"/>
        </w:rPr>
        <w:t>th</w:t>
      </w:r>
      <w:r w:rsidR="00020C2A" w:rsidRPr="00B90ECC">
        <w:t xml:space="preserve"> January 2024.</w:t>
      </w:r>
    </w:p>
    <w:p w14:paraId="6D870AFE" w14:textId="2D87AC79" w:rsidR="00020C2A" w:rsidRPr="00904DDE" w:rsidRDefault="00CD7527" w:rsidP="00904DDE">
      <w:pPr>
        <w:pStyle w:val="ListParagraph"/>
        <w:numPr>
          <w:ilvl w:val="0"/>
          <w:numId w:val="33"/>
        </w:numPr>
        <w:spacing w:before="100" w:beforeAutospacing="1" w:after="100" w:afterAutospacing="1"/>
        <w:ind w:left="360"/>
        <w:outlineLvl w:val="0"/>
        <w:rPr>
          <w:kern w:val="36"/>
          <w:szCs w:val="28"/>
        </w:rPr>
      </w:pPr>
      <w:r w:rsidRPr="00904DDE">
        <w:rPr>
          <w:kern w:val="36"/>
          <w:szCs w:val="28"/>
        </w:rPr>
        <w:t xml:space="preserve">If a current CDP claimant claims </w:t>
      </w:r>
      <w:r w:rsidR="00020C2A" w:rsidRPr="00904DDE">
        <w:rPr>
          <w:kern w:val="36"/>
          <w:szCs w:val="28"/>
        </w:rPr>
        <w:t xml:space="preserve">ADP before </w:t>
      </w:r>
      <w:r w:rsidR="00D1079F">
        <w:rPr>
          <w:kern w:val="36"/>
          <w:szCs w:val="28"/>
        </w:rPr>
        <w:t>they turn 18</w:t>
      </w:r>
      <w:r w:rsidR="00020C2A" w:rsidRPr="00904DDE">
        <w:rPr>
          <w:kern w:val="36"/>
          <w:szCs w:val="28"/>
        </w:rPr>
        <w:t xml:space="preserve"> and </w:t>
      </w:r>
      <w:r w:rsidR="00D132D1" w:rsidRPr="00904DDE">
        <w:rPr>
          <w:kern w:val="36"/>
          <w:szCs w:val="28"/>
        </w:rPr>
        <w:t>is</w:t>
      </w:r>
      <w:r w:rsidR="00020C2A" w:rsidRPr="00904DDE">
        <w:rPr>
          <w:kern w:val="36"/>
          <w:szCs w:val="28"/>
        </w:rPr>
        <w:t xml:space="preserve"> awarded a higher rate of ADP </w:t>
      </w:r>
      <w:r w:rsidRPr="00904DDE">
        <w:rPr>
          <w:kern w:val="36"/>
          <w:szCs w:val="28"/>
        </w:rPr>
        <w:t>(in financial terms)</w:t>
      </w:r>
      <w:r w:rsidR="00020C2A" w:rsidRPr="00904DDE">
        <w:rPr>
          <w:kern w:val="36"/>
          <w:szCs w:val="28"/>
        </w:rPr>
        <w:t xml:space="preserve"> than the rate of CDP, then a similar process starts but with one significant difference. The ADP will start to be paid </w:t>
      </w:r>
      <w:r w:rsidR="00D1079F">
        <w:rPr>
          <w:kern w:val="36"/>
          <w:szCs w:val="28"/>
        </w:rPr>
        <w:t>four</w:t>
      </w:r>
      <w:r w:rsidR="00020C2A" w:rsidRPr="00904DDE">
        <w:rPr>
          <w:kern w:val="36"/>
          <w:szCs w:val="28"/>
        </w:rPr>
        <w:t xml:space="preserve"> weeks after the last CDP payment is made (which is after the ADP decision)</w:t>
      </w:r>
      <w:r w:rsidRPr="00904DDE">
        <w:rPr>
          <w:kern w:val="36"/>
          <w:szCs w:val="28"/>
        </w:rPr>
        <w:t>,</w:t>
      </w:r>
      <w:r w:rsidR="00020C2A" w:rsidRPr="00904DDE">
        <w:rPr>
          <w:kern w:val="36"/>
          <w:szCs w:val="28"/>
        </w:rPr>
        <w:t xml:space="preserve"> but a one-off additional payment will be made to cover the difference between the two benefit payments</w:t>
      </w:r>
      <w:r w:rsidR="00C058E7">
        <w:rPr>
          <w:kern w:val="36"/>
          <w:szCs w:val="28"/>
        </w:rPr>
        <w:t xml:space="preserve"> for the period in between the ADP claim being made and the CDP claim ending</w:t>
      </w:r>
      <w:r w:rsidR="00020C2A" w:rsidRPr="00904DDE">
        <w:rPr>
          <w:kern w:val="36"/>
          <w:szCs w:val="28"/>
        </w:rPr>
        <w:t>.</w:t>
      </w:r>
    </w:p>
    <w:p w14:paraId="70EE1714" w14:textId="77777777" w:rsidR="00000674" w:rsidRDefault="00000674" w:rsidP="00904DDE"/>
    <w:p w14:paraId="6E6C15AD" w14:textId="56332BCF" w:rsidR="00D1079F" w:rsidRDefault="00000674" w:rsidP="00904DDE">
      <w:r>
        <w:t xml:space="preserve">Please bear in mind that although CDP claimants can start their claim for ADP from the age of 15 years and 9 months, </w:t>
      </w:r>
      <w:r w:rsidR="003D577A">
        <w:t>we assume a decision wouldn’t be made until after the individual turns 16.</w:t>
      </w:r>
      <w:r w:rsidR="00791471">
        <w:t xml:space="preserve"> We assume this because there would be issues with paying a one-off payment</w:t>
      </w:r>
      <w:r w:rsidR="004F6327">
        <w:t>,</w:t>
      </w:r>
      <w:r w:rsidR="00791471">
        <w:t xml:space="preserve"> if the rate of ADP is higher than the rate of CDP</w:t>
      </w:r>
      <w:r w:rsidR="004F6327">
        <w:t>,</w:t>
      </w:r>
      <w:r w:rsidR="00791471">
        <w:t xml:space="preserve"> for a period prior to the </w:t>
      </w:r>
      <w:r w:rsidR="00D1079F">
        <w:t xml:space="preserve">claimant turning </w:t>
      </w:r>
      <w:r w:rsidR="00791471">
        <w:t>16</w:t>
      </w:r>
      <w:r w:rsidR="00D1079F">
        <w:t xml:space="preserve"> years old.</w:t>
      </w:r>
    </w:p>
    <w:p w14:paraId="12824A8D" w14:textId="77777777" w:rsidR="00D1079F" w:rsidRPr="00AA4F37" w:rsidRDefault="00D1079F" w:rsidP="00904DDE"/>
    <w:p w14:paraId="07689FBA" w14:textId="210E20F5" w:rsidR="00020C2A" w:rsidRDefault="00CA0E22" w:rsidP="00904DDE">
      <w:r>
        <w:t>In these examples we can see</w:t>
      </w:r>
      <w:r w:rsidR="00020C2A" w:rsidRPr="00AF6628">
        <w:t xml:space="preserve"> that claiming ADP before turning 18 allows the CDP to continue until a decision is made (provided that </w:t>
      </w:r>
      <w:r w:rsidR="004F6327">
        <w:t xml:space="preserve">the </w:t>
      </w:r>
      <w:r w:rsidR="00020C2A" w:rsidRPr="00AF6628">
        <w:t xml:space="preserve">decision is made before the claimant turns 19). This ensures there is no break in benefit payment and the same </w:t>
      </w:r>
      <w:r w:rsidR="00D1079F">
        <w:t>four</w:t>
      </w:r>
      <w:r w:rsidR="00020C2A" w:rsidRPr="00AF6628">
        <w:t xml:space="preserve"> weekly payment cycle is used.</w:t>
      </w:r>
      <w:r w:rsidR="00D1079F">
        <w:t xml:space="preserve"> </w:t>
      </w:r>
      <w:r w:rsidR="00020C2A">
        <w:t>There are no recovery payments of CDP in this process if the ADP award is lower or zero.</w:t>
      </w:r>
    </w:p>
    <w:p w14:paraId="49414F45" w14:textId="77777777" w:rsidR="008A1522" w:rsidRDefault="008A1522" w:rsidP="00D3042D"/>
    <w:p w14:paraId="7AE48352" w14:textId="77777777" w:rsidR="00C734CC" w:rsidRPr="00626C7F" w:rsidRDefault="00C734CC" w:rsidP="00C734CC">
      <w:pPr>
        <w:pStyle w:val="Heading2"/>
        <w:rPr>
          <w:rFonts w:eastAsia="Times New Roman"/>
          <w:lang w:eastAsia="en-GB"/>
        </w:rPr>
      </w:pPr>
      <w:r>
        <w:rPr>
          <w:rFonts w:eastAsia="Times New Roman"/>
          <w:lang w:eastAsia="en-GB"/>
        </w:rPr>
        <w:t>Making a claim for ADP</w:t>
      </w:r>
    </w:p>
    <w:p w14:paraId="0412F35B" w14:textId="558760DB" w:rsidR="00D1079F" w:rsidRDefault="00C734CC" w:rsidP="00C734CC">
      <w:pPr>
        <w:rPr>
          <w:rFonts w:cs="Arial"/>
          <w:color w:val="000000" w:themeColor="text1"/>
          <w:szCs w:val="28"/>
        </w:rPr>
      </w:pPr>
      <w:r>
        <w:rPr>
          <w:color w:val="000000" w:themeColor="text1"/>
          <w:szCs w:val="28"/>
          <w:lang w:eastAsia="en-GB"/>
        </w:rPr>
        <w:t>Y</w:t>
      </w:r>
      <w:r w:rsidRPr="00724284">
        <w:rPr>
          <w:color w:val="000000" w:themeColor="text1"/>
          <w:szCs w:val="28"/>
          <w:lang w:eastAsia="en-GB"/>
        </w:rPr>
        <w:t xml:space="preserve">ou can claim ADP by </w:t>
      </w:r>
      <w:r w:rsidRPr="00724284">
        <w:rPr>
          <w:rFonts w:cs="Arial"/>
          <w:color w:val="000000" w:themeColor="text1"/>
          <w:szCs w:val="28"/>
        </w:rPr>
        <w:t>completing an online application</w:t>
      </w:r>
      <w:r w:rsidR="00D1079F">
        <w:rPr>
          <w:rFonts w:cs="Arial"/>
          <w:color w:val="000000" w:themeColor="text1"/>
          <w:szCs w:val="28"/>
        </w:rPr>
        <w:t xml:space="preserve"> by visiting </w:t>
      </w:r>
      <w:r w:rsidR="00D1079F" w:rsidRPr="00D1079F">
        <w:rPr>
          <w:b/>
          <w:bCs/>
          <w:szCs w:val="28"/>
        </w:rPr>
        <w:t>mygov.scot</w:t>
      </w:r>
      <w:r w:rsidR="00D1079F">
        <w:rPr>
          <w:b/>
          <w:bCs/>
          <w:szCs w:val="28"/>
        </w:rPr>
        <w:t xml:space="preserve"> </w:t>
      </w:r>
      <w:r w:rsidRPr="00724284">
        <w:rPr>
          <w:rFonts w:cs="Arial"/>
          <w:color w:val="000000" w:themeColor="text1"/>
          <w:szCs w:val="28"/>
        </w:rPr>
        <w:t xml:space="preserve"> or by requesting a claim form by </w:t>
      </w:r>
      <w:r w:rsidR="00D1079F">
        <w:rPr>
          <w:rFonts w:cs="Arial"/>
          <w:color w:val="000000" w:themeColor="text1"/>
          <w:szCs w:val="28"/>
        </w:rPr>
        <w:t xml:space="preserve">calling </w:t>
      </w:r>
      <w:r w:rsidR="00D1079F" w:rsidRPr="00A15007">
        <w:rPr>
          <w:b/>
          <w:bCs/>
          <w:szCs w:val="24"/>
        </w:rPr>
        <w:t>0800 182 2222</w:t>
      </w:r>
    </w:p>
    <w:p w14:paraId="23F24E25" w14:textId="01F9F517" w:rsidR="00C734CC" w:rsidRPr="00A15007" w:rsidRDefault="00C734CC" w:rsidP="00D1079F">
      <w:pPr>
        <w:rPr>
          <w:szCs w:val="24"/>
        </w:rPr>
      </w:pPr>
      <w:r w:rsidRPr="00724284">
        <w:rPr>
          <w:rFonts w:cs="Arial"/>
          <w:color w:val="000000" w:themeColor="text1"/>
          <w:szCs w:val="28"/>
        </w:rPr>
        <w:t>telephone. You can request a copy of the form in alternative formats such as large print if this will help you</w:t>
      </w:r>
      <w:r w:rsidR="00D1079F">
        <w:rPr>
          <w:rFonts w:cs="Arial"/>
          <w:color w:val="000000" w:themeColor="text1"/>
          <w:szCs w:val="28"/>
        </w:rPr>
        <w:t xml:space="preserve">. For those with hearing loss, there is a text relay service which can be reached at </w:t>
      </w:r>
      <w:r w:rsidR="00D1079F" w:rsidRPr="00A15007">
        <w:rPr>
          <w:b/>
          <w:bCs/>
          <w:szCs w:val="24"/>
        </w:rPr>
        <w:t>18001</w:t>
      </w:r>
      <w:r w:rsidR="00D1079F" w:rsidRPr="00A15007">
        <w:rPr>
          <w:szCs w:val="24"/>
        </w:rPr>
        <w:t> </w:t>
      </w:r>
      <w:r w:rsidR="00D1079F" w:rsidRPr="00550844">
        <w:rPr>
          <w:b/>
          <w:bCs/>
          <w:szCs w:val="28"/>
        </w:rPr>
        <w:t>+0300 244 4000</w:t>
      </w:r>
      <w:r w:rsidR="00D1079F">
        <w:rPr>
          <w:b/>
          <w:bCs/>
          <w:szCs w:val="28"/>
        </w:rPr>
        <w:t xml:space="preserve">. </w:t>
      </w:r>
      <w:r w:rsidRPr="00A15007">
        <w:rPr>
          <w:szCs w:val="24"/>
        </w:rPr>
        <w:t>If English is not your first language and you would like an interpreter, call </w:t>
      </w:r>
      <w:r w:rsidRPr="00550844">
        <w:rPr>
          <w:b/>
          <w:bCs/>
          <w:szCs w:val="28"/>
        </w:rPr>
        <w:t>0800 182 2222</w:t>
      </w:r>
      <w:r w:rsidR="00D1079F">
        <w:rPr>
          <w:szCs w:val="24"/>
        </w:rPr>
        <w:t xml:space="preserve">. </w:t>
      </w:r>
      <w:r w:rsidRPr="00A15007">
        <w:rPr>
          <w:szCs w:val="24"/>
        </w:rPr>
        <w:t>You can also contact one of Social Security Scotland’s client advisers on their web chat service at </w:t>
      </w:r>
      <w:r w:rsidRPr="00A15007">
        <w:rPr>
          <w:b/>
          <w:bCs/>
          <w:szCs w:val="24"/>
        </w:rPr>
        <w:t>mygov.scot/contact-social-security-scotland</w:t>
      </w:r>
      <w:r w:rsidR="00D1079F" w:rsidRPr="00D1079F">
        <w:rPr>
          <w:szCs w:val="24"/>
        </w:rPr>
        <w:t>.</w:t>
      </w:r>
    </w:p>
    <w:p w14:paraId="2BFA1CBD" w14:textId="77777777" w:rsidR="00C734CC" w:rsidRPr="001A7B74" w:rsidRDefault="00C734CC" w:rsidP="00C734CC">
      <w:pPr>
        <w:rPr>
          <w:szCs w:val="28"/>
        </w:rPr>
      </w:pPr>
    </w:p>
    <w:p w14:paraId="352D4ADD" w14:textId="77777777" w:rsidR="00C734CC" w:rsidRDefault="00C734CC" w:rsidP="00C734CC">
      <w:pPr>
        <w:pStyle w:val="Heading3"/>
      </w:pPr>
      <w:r w:rsidRPr="00DB1FF0">
        <w:t>Getting help to apply </w:t>
      </w:r>
    </w:p>
    <w:p w14:paraId="13A15289" w14:textId="00C14030" w:rsidR="00C734CC" w:rsidRDefault="00C734CC" w:rsidP="00C734CC">
      <w:pPr>
        <w:rPr>
          <w:szCs w:val="28"/>
        </w:rPr>
      </w:pPr>
      <w:r w:rsidRPr="009B4777">
        <w:rPr>
          <w:szCs w:val="28"/>
        </w:rPr>
        <w:t>There are two forms of assistance available to claimants of any benefit administered by Social Security Scotland.</w:t>
      </w:r>
      <w:r w:rsidR="005B7E4B">
        <w:rPr>
          <w:szCs w:val="28"/>
        </w:rPr>
        <w:t xml:space="preserve"> T</w:t>
      </w:r>
      <w:r w:rsidRPr="00E22A76">
        <w:rPr>
          <w:szCs w:val="28"/>
        </w:rPr>
        <w:t xml:space="preserve">he </w:t>
      </w:r>
      <w:r>
        <w:rPr>
          <w:szCs w:val="28"/>
        </w:rPr>
        <w:t>first, which is available to all claimants, is Social Security Scotland’s</w:t>
      </w:r>
      <w:r w:rsidRPr="00E22A76">
        <w:rPr>
          <w:szCs w:val="28"/>
        </w:rPr>
        <w:t xml:space="preserve"> Local Delivery service</w:t>
      </w:r>
      <w:r>
        <w:rPr>
          <w:szCs w:val="28"/>
        </w:rPr>
        <w:t xml:space="preserve">. This </w:t>
      </w:r>
      <w:r w:rsidRPr="00E22A76">
        <w:rPr>
          <w:szCs w:val="28"/>
        </w:rPr>
        <w:t xml:space="preserve">can help you to apply for </w:t>
      </w:r>
      <w:r>
        <w:rPr>
          <w:szCs w:val="28"/>
        </w:rPr>
        <w:t>Adult</w:t>
      </w:r>
      <w:r w:rsidRPr="00E22A76">
        <w:rPr>
          <w:szCs w:val="28"/>
        </w:rPr>
        <w:t xml:space="preserve"> Disability Payment</w:t>
      </w:r>
      <w:r>
        <w:rPr>
          <w:szCs w:val="28"/>
        </w:rPr>
        <w:t xml:space="preserve"> by arranging a local delivery appointment</w:t>
      </w:r>
      <w:r w:rsidR="005B7E4B">
        <w:rPr>
          <w:szCs w:val="28"/>
        </w:rPr>
        <w:t xml:space="preserve">. </w:t>
      </w:r>
      <w:r w:rsidRPr="00E22A76">
        <w:rPr>
          <w:szCs w:val="28"/>
        </w:rPr>
        <w:t xml:space="preserve">A </w:t>
      </w:r>
      <w:r>
        <w:rPr>
          <w:szCs w:val="28"/>
        </w:rPr>
        <w:t>l</w:t>
      </w:r>
      <w:r w:rsidRPr="00E22A76">
        <w:rPr>
          <w:szCs w:val="28"/>
        </w:rPr>
        <w:t xml:space="preserve">ocal </w:t>
      </w:r>
      <w:r>
        <w:rPr>
          <w:szCs w:val="28"/>
        </w:rPr>
        <w:t>d</w:t>
      </w:r>
      <w:r w:rsidRPr="00E22A76">
        <w:rPr>
          <w:szCs w:val="28"/>
        </w:rPr>
        <w:t xml:space="preserve">elivery appointment is a meeting with a </w:t>
      </w:r>
      <w:r>
        <w:rPr>
          <w:szCs w:val="28"/>
        </w:rPr>
        <w:t>c</w:t>
      </w:r>
      <w:r w:rsidRPr="00E22A76">
        <w:rPr>
          <w:szCs w:val="28"/>
        </w:rPr>
        <w:t xml:space="preserve">lient </w:t>
      </w:r>
      <w:r>
        <w:rPr>
          <w:szCs w:val="28"/>
        </w:rPr>
        <w:t>s</w:t>
      </w:r>
      <w:r w:rsidRPr="00E22A76">
        <w:rPr>
          <w:szCs w:val="28"/>
        </w:rPr>
        <w:t xml:space="preserve">upport </w:t>
      </w:r>
      <w:r>
        <w:rPr>
          <w:szCs w:val="28"/>
        </w:rPr>
        <w:t>a</w:t>
      </w:r>
      <w:r w:rsidRPr="00E22A76">
        <w:rPr>
          <w:szCs w:val="28"/>
        </w:rPr>
        <w:t>dviser where you can:</w:t>
      </w:r>
    </w:p>
    <w:p w14:paraId="2EE810A3" w14:textId="77777777" w:rsidR="00C734CC" w:rsidRPr="00A15007" w:rsidRDefault="00C734CC" w:rsidP="00C734CC">
      <w:pPr>
        <w:pStyle w:val="ListBullet"/>
        <w:rPr>
          <w:szCs w:val="28"/>
        </w:rPr>
      </w:pPr>
      <w:r w:rsidRPr="00A15007">
        <w:rPr>
          <w:szCs w:val="28"/>
        </w:rPr>
        <w:t>go through the full Adult Disability Payment application</w:t>
      </w:r>
    </w:p>
    <w:p w14:paraId="17D2FFE7" w14:textId="77777777" w:rsidR="00C734CC" w:rsidRPr="00A15007" w:rsidRDefault="00C734CC" w:rsidP="00C734CC">
      <w:pPr>
        <w:pStyle w:val="ListBullet"/>
        <w:rPr>
          <w:szCs w:val="28"/>
        </w:rPr>
      </w:pPr>
      <w:r w:rsidRPr="00A15007">
        <w:rPr>
          <w:szCs w:val="28"/>
        </w:rPr>
        <w:t>get guidance on the supporting information you need to provide</w:t>
      </w:r>
    </w:p>
    <w:p w14:paraId="14B00DB9" w14:textId="77777777" w:rsidR="00C734CC" w:rsidRPr="00A15007" w:rsidRDefault="00C734CC" w:rsidP="00C734CC">
      <w:pPr>
        <w:pStyle w:val="ListBullet"/>
        <w:rPr>
          <w:szCs w:val="28"/>
        </w:rPr>
      </w:pPr>
      <w:r w:rsidRPr="00A15007">
        <w:rPr>
          <w:szCs w:val="28"/>
        </w:rPr>
        <w:t>ask questions about the application process.</w:t>
      </w:r>
    </w:p>
    <w:p w14:paraId="410B2CA7" w14:textId="77777777" w:rsidR="00C734CC" w:rsidRPr="001A7B74" w:rsidRDefault="00C734CC" w:rsidP="00C734CC">
      <w:pPr>
        <w:rPr>
          <w:szCs w:val="28"/>
        </w:rPr>
      </w:pPr>
    </w:p>
    <w:p w14:paraId="1D72AA51" w14:textId="2BCC8B2C" w:rsidR="00C734CC" w:rsidRPr="00A056E7" w:rsidRDefault="00C734CC" w:rsidP="00C734CC">
      <w:pPr>
        <w:rPr>
          <w:rFonts w:cs="Arial"/>
          <w:szCs w:val="28"/>
        </w:rPr>
      </w:pPr>
      <w:r w:rsidRPr="00E22A76">
        <w:rPr>
          <w:szCs w:val="28"/>
        </w:rPr>
        <w:t xml:space="preserve">Depending on </w:t>
      </w:r>
      <w:r>
        <w:rPr>
          <w:szCs w:val="28"/>
        </w:rPr>
        <w:t>availability</w:t>
      </w:r>
      <w:r w:rsidRPr="00E22A76">
        <w:rPr>
          <w:szCs w:val="28"/>
        </w:rPr>
        <w:t xml:space="preserve">, the </w:t>
      </w:r>
      <w:r>
        <w:rPr>
          <w:szCs w:val="28"/>
        </w:rPr>
        <w:t>c</w:t>
      </w:r>
      <w:r w:rsidRPr="00E22A76">
        <w:rPr>
          <w:szCs w:val="28"/>
        </w:rPr>
        <w:t xml:space="preserve">lient </w:t>
      </w:r>
      <w:r>
        <w:rPr>
          <w:szCs w:val="28"/>
        </w:rPr>
        <w:t>s</w:t>
      </w:r>
      <w:r w:rsidRPr="00E22A76">
        <w:rPr>
          <w:szCs w:val="28"/>
        </w:rPr>
        <w:t xml:space="preserve">upport </w:t>
      </w:r>
      <w:r>
        <w:rPr>
          <w:szCs w:val="28"/>
        </w:rPr>
        <w:t>a</w:t>
      </w:r>
      <w:r w:rsidRPr="00E22A76">
        <w:rPr>
          <w:szCs w:val="28"/>
        </w:rPr>
        <w:t>dviser might be able to</w:t>
      </w:r>
      <w:r w:rsidR="005B7E4B">
        <w:rPr>
          <w:szCs w:val="28"/>
        </w:rPr>
        <w:t xml:space="preserve"> </w:t>
      </w:r>
      <w:r w:rsidRPr="00A15007">
        <w:rPr>
          <w:szCs w:val="28"/>
        </w:rPr>
        <w:t>visit your home</w:t>
      </w:r>
      <w:r w:rsidR="005B7E4B">
        <w:rPr>
          <w:szCs w:val="28"/>
        </w:rPr>
        <w:t xml:space="preserve"> or </w:t>
      </w:r>
      <w:r w:rsidRPr="00A15007">
        <w:rPr>
          <w:szCs w:val="28"/>
        </w:rPr>
        <w:t>meet you at a local public venue.</w:t>
      </w:r>
      <w:r w:rsidR="005B7E4B">
        <w:rPr>
          <w:szCs w:val="28"/>
        </w:rPr>
        <w:t xml:space="preserve"> </w:t>
      </w:r>
      <w:r w:rsidRPr="00E22A76">
        <w:rPr>
          <w:szCs w:val="28"/>
        </w:rPr>
        <w:t>If they can</w:t>
      </w:r>
      <w:r w:rsidR="005B7E4B">
        <w:rPr>
          <w:szCs w:val="28"/>
        </w:rPr>
        <w:t>’</w:t>
      </w:r>
      <w:r w:rsidRPr="00E22A76">
        <w:rPr>
          <w:szCs w:val="28"/>
        </w:rPr>
        <w:t>t do this, or you d</w:t>
      </w:r>
      <w:r w:rsidR="005B7E4B">
        <w:rPr>
          <w:szCs w:val="28"/>
        </w:rPr>
        <w:t>on’</w:t>
      </w:r>
      <w:r w:rsidRPr="00E22A76">
        <w:rPr>
          <w:szCs w:val="28"/>
        </w:rPr>
        <w:t xml:space="preserve">t want to meet in person, you can book a video or telephone </w:t>
      </w:r>
      <w:r w:rsidRPr="00E22A76">
        <w:rPr>
          <w:szCs w:val="28"/>
        </w:rPr>
        <w:lastRenderedPageBreak/>
        <w:t>appointment.</w:t>
      </w:r>
      <w:r>
        <w:rPr>
          <w:szCs w:val="28"/>
        </w:rPr>
        <w:t xml:space="preserve"> </w:t>
      </w:r>
      <w:r w:rsidRPr="00E22A76">
        <w:rPr>
          <w:rFonts w:cs="Arial"/>
          <w:szCs w:val="28"/>
        </w:rPr>
        <w:t>If you want to book an appointment or ask for help, </w:t>
      </w:r>
      <w:r w:rsidRPr="00550844">
        <w:rPr>
          <w:rFonts w:cs="Arial"/>
          <w:szCs w:val="28"/>
        </w:rPr>
        <w:t>contact Social Security Scotland</w:t>
      </w:r>
      <w:r w:rsidRPr="00A056E7">
        <w:rPr>
          <w:rFonts w:cs="Arial"/>
          <w:szCs w:val="28"/>
        </w:rPr>
        <w:t>.</w:t>
      </w:r>
    </w:p>
    <w:p w14:paraId="52FCB4B3" w14:textId="77777777" w:rsidR="00C734CC" w:rsidRDefault="00C734CC" w:rsidP="00C734CC">
      <w:pPr>
        <w:rPr>
          <w:rFonts w:cs="Arial"/>
        </w:rPr>
      </w:pPr>
    </w:p>
    <w:p w14:paraId="36727D1A" w14:textId="1080DC15" w:rsidR="00C734CC" w:rsidRPr="00A15007" w:rsidRDefault="00C734CC" w:rsidP="005B7E4B">
      <w:pPr>
        <w:rPr>
          <w:szCs w:val="28"/>
        </w:rPr>
      </w:pPr>
      <w:r>
        <w:rPr>
          <w:rFonts w:cs="Arial"/>
        </w:rPr>
        <w:t xml:space="preserve">The second type of assistance is Social Security Scotland’s new Advocacy Service, which is available to people </w:t>
      </w:r>
      <w:r w:rsidRPr="00AC245E">
        <w:rPr>
          <w:rFonts w:cs="Arial"/>
        </w:rPr>
        <w:t>with disabilities.</w:t>
      </w:r>
      <w:r w:rsidR="005B7E4B">
        <w:rPr>
          <w:rFonts w:cs="Arial"/>
        </w:rPr>
        <w:t xml:space="preserve"> </w:t>
      </w:r>
      <w:r w:rsidRPr="00AC245E">
        <w:rPr>
          <w:szCs w:val="28"/>
        </w:rPr>
        <w:t xml:space="preserve">This new, independent service is delivered by VoiceAbility </w:t>
      </w:r>
      <w:r>
        <w:rPr>
          <w:szCs w:val="28"/>
        </w:rPr>
        <w:t xml:space="preserve">and </w:t>
      </w:r>
      <w:r w:rsidRPr="00157D8B">
        <w:rPr>
          <w:szCs w:val="28"/>
        </w:rPr>
        <w:t>will offer advocacy support to disabled people looking to access Scottish social security benefits.</w:t>
      </w:r>
      <w:r w:rsidR="005B7E4B">
        <w:rPr>
          <w:szCs w:val="28"/>
        </w:rPr>
        <w:t xml:space="preserve"> </w:t>
      </w:r>
      <w:r w:rsidRPr="00846DEA">
        <w:rPr>
          <w:szCs w:val="28"/>
        </w:rPr>
        <w:t>People can access the service either by</w:t>
      </w:r>
      <w:r w:rsidR="005B7E4B">
        <w:rPr>
          <w:szCs w:val="28"/>
        </w:rPr>
        <w:t xml:space="preserve"> c</w:t>
      </w:r>
      <w:r w:rsidRPr="00A15007">
        <w:rPr>
          <w:szCs w:val="28"/>
        </w:rPr>
        <w:t xml:space="preserve">alling </w:t>
      </w:r>
      <w:r w:rsidRPr="00A15007">
        <w:rPr>
          <w:b/>
          <w:bCs/>
          <w:szCs w:val="28"/>
        </w:rPr>
        <w:t>0300 303 1660</w:t>
      </w:r>
      <w:r w:rsidR="005B7E4B">
        <w:rPr>
          <w:szCs w:val="28"/>
        </w:rPr>
        <w:t xml:space="preserve">, by visiting </w:t>
      </w:r>
      <w:r w:rsidRPr="00A15007">
        <w:rPr>
          <w:rFonts w:cs="Arial"/>
          <w:b/>
          <w:bCs/>
          <w:szCs w:val="28"/>
        </w:rPr>
        <w:t>voiceability.org</w:t>
      </w:r>
      <w:r w:rsidRPr="00A15007">
        <w:rPr>
          <w:szCs w:val="28"/>
        </w:rPr>
        <w:t xml:space="preserve"> </w:t>
      </w:r>
      <w:r w:rsidR="005B7E4B">
        <w:rPr>
          <w:szCs w:val="28"/>
        </w:rPr>
        <w:t>and by c</w:t>
      </w:r>
      <w:r w:rsidRPr="00A15007">
        <w:rPr>
          <w:szCs w:val="28"/>
        </w:rPr>
        <w:t xml:space="preserve">alling Social Security Scotland on </w:t>
      </w:r>
      <w:r w:rsidRPr="00A15007">
        <w:rPr>
          <w:b/>
          <w:bCs/>
          <w:szCs w:val="28"/>
        </w:rPr>
        <w:t xml:space="preserve">0800 182 2222 </w:t>
      </w:r>
      <w:r w:rsidRPr="00A15007">
        <w:rPr>
          <w:szCs w:val="28"/>
        </w:rPr>
        <w:t>and asking to be referred to the independent advocacy service.</w:t>
      </w:r>
    </w:p>
    <w:p w14:paraId="61362895" w14:textId="77777777" w:rsidR="00C734CC" w:rsidRPr="000E177D" w:rsidRDefault="00C734CC" w:rsidP="00C734CC">
      <w:pPr>
        <w:rPr>
          <w:rFonts w:eastAsia="Times New Roman"/>
          <w:szCs w:val="28"/>
          <w:lang w:eastAsia="en-GB"/>
        </w:rPr>
      </w:pPr>
    </w:p>
    <w:p w14:paraId="2D5DAA69" w14:textId="594E82FF" w:rsidR="00C734CC" w:rsidRDefault="00F01B70" w:rsidP="00F01B70">
      <w:pPr>
        <w:pStyle w:val="Heading2"/>
        <w:rPr>
          <w:rFonts w:eastAsia="Times New Roman"/>
          <w:lang w:eastAsia="en-GB"/>
        </w:rPr>
      </w:pPr>
      <w:r>
        <w:rPr>
          <w:rFonts w:eastAsia="Times New Roman"/>
          <w:lang w:eastAsia="en-GB"/>
        </w:rPr>
        <w:t>Further Information</w:t>
      </w:r>
    </w:p>
    <w:p w14:paraId="0BB300F0" w14:textId="6A1B91DE" w:rsidR="00F01B70" w:rsidRDefault="00F01B70" w:rsidP="00F01B70">
      <w:pPr>
        <w:rPr>
          <w:lang w:eastAsia="en-GB"/>
        </w:rPr>
      </w:pPr>
      <w:r>
        <w:rPr>
          <w:lang w:eastAsia="en-GB"/>
        </w:rPr>
        <w:t xml:space="preserve">You can find out further information about this process </w:t>
      </w:r>
      <w:r w:rsidR="005B7E4B">
        <w:rPr>
          <w:lang w:eastAsia="en-GB"/>
        </w:rPr>
        <w:t xml:space="preserve">by visiting </w:t>
      </w:r>
      <w:r w:rsidRPr="005B7E4B">
        <w:rPr>
          <w:b/>
          <w:bCs/>
          <w:lang w:eastAsia="en-GB"/>
        </w:rPr>
        <w:t>mygov.scot/moving-from-child-disability-payment-to-adult-disability-payment</w:t>
      </w:r>
      <w:r w:rsidR="005B7E4B" w:rsidRPr="005B7E4B">
        <w:rPr>
          <w:b/>
          <w:bCs/>
          <w:lang w:eastAsia="en-GB"/>
        </w:rPr>
        <w:t>.</w:t>
      </w:r>
    </w:p>
    <w:p w14:paraId="05D0074D" w14:textId="77777777" w:rsidR="00F01B70" w:rsidRPr="00F01B70" w:rsidRDefault="00F01B70" w:rsidP="00F01B70">
      <w:pPr>
        <w:rPr>
          <w:lang w:eastAsia="en-GB"/>
        </w:rPr>
      </w:pPr>
    </w:p>
    <w:p w14:paraId="7D5F3DE8" w14:textId="77777777" w:rsidR="00C734CC" w:rsidRDefault="00C734CC" w:rsidP="00D947F8">
      <w:pPr>
        <w:pStyle w:val="Heading3"/>
      </w:pPr>
      <w:r>
        <w:t>How we can help</w:t>
      </w:r>
    </w:p>
    <w:p w14:paraId="7F822C52" w14:textId="17F7B062" w:rsidR="00097398" w:rsidRPr="00FA087C" w:rsidRDefault="00097398" w:rsidP="00097398">
      <w:r w:rsidRPr="001C1AB3">
        <w:t xml:space="preserve">If you would like any more information about </w:t>
      </w:r>
      <w:r>
        <w:t xml:space="preserve">Child </w:t>
      </w:r>
      <w:r w:rsidR="00DA4EC7">
        <w:t xml:space="preserve">or Adult </w:t>
      </w:r>
      <w:r>
        <w:t xml:space="preserve">Disability Payment, </w:t>
      </w:r>
      <w:r w:rsidRPr="00FA087C">
        <w:t xml:space="preserve">you can speak to our Sight Loss Advice </w:t>
      </w:r>
      <w:r>
        <w:t>s</w:t>
      </w:r>
      <w:r w:rsidRPr="00FA087C">
        <w:t>ervice by calling our Helpline. Our advisors can also carry out a full benefit check with you and give advice about applying for other benefits you may be missing out on.</w:t>
      </w:r>
    </w:p>
    <w:p w14:paraId="3FEB3056" w14:textId="77777777" w:rsidR="00097398" w:rsidRPr="00FA087C" w:rsidRDefault="00097398" w:rsidP="00097398"/>
    <w:p w14:paraId="3CAA3879" w14:textId="1CC111A5" w:rsidR="00097398" w:rsidRPr="00FA087C" w:rsidRDefault="00097398" w:rsidP="00097398">
      <w:r w:rsidRPr="00FA087C">
        <w:t xml:space="preserve">Our </w:t>
      </w:r>
      <w:r>
        <w:rPr>
          <w:rFonts w:eastAsia="Times New Roman" w:cs="Arial"/>
          <w:szCs w:val="28"/>
          <w:lang w:eastAsia="en-GB"/>
        </w:rPr>
        <w:t>Welfare Benefit Sight Loss Advisers</w:t>
      </w:r>
      <w:r>
        <w:t xml:space="preserve"> </w:t>
      </w:r>
      <w:r w:rsidRPr="00FA087C">
        <w:t xml:space="preserve">are available to offer you help </w:t>
      </w:r>
      <w:r>
        <w:t xml:space="preserve">if </w:t>
      </w:r>
      <w:r w:rsidRPr="00FA087C">
        <w:t>you would like to challenge a benefit decision or think you should be awarded more than you have been</w:t>
      </w:r>
      <w:r>
        <w:t xml:space="preserve">, </w:t>
      </w:r>
      <w:r>
        <w:rPr>
          <w:rFonts w:eastAsia="Times New Roman" w:cs="Arial"/>
          <w:szCs w:val="28"/>
          <w:lang w:eastAsia="en-GB"/>
        </w:rPr>
        <w:t>our advisers</w:t>
      </w:r>
      <w:r w:rsidRPr="0C21C0EF">
        <w:rPr>
          <w:rFonts w:eastAsia="Times New Roman" w:cs="Arial"/>
          <w:szCs w:val="28"/>
          <w:lang w:eastAsia="en-GB"/>
        </w:rPr>
        <w:t xml:space="preserve"> can help you with the </w:t>
      </w:r>
      <w:r w:rsidR="00DA4EC7">
        <w:rPr>
          <w:rFonts w:eastAsia="Times New Roman" w:cs="Arial"/>
          <w:szCs w:val="28"/>
          <w:lang w:eastAsia="en-GB"/>
        </w:rPr>
        <w:t>redetermination</w:t>
      </w:r>
      <w:r>
        <w:rPr>
          <w:rFonts w:eastAsia="Times New Roman" w:cs="Arial"/>
          <w:szCs w:val="28"/>
          <w:lang w:eastAsia="en-GB"/>
        </w:rPr>
        <w:t xml:space="preserve"> and First-Tier Tribunal (</w:t>
      </w:r>
      <w:r w:rsidRPr="0C21C0EF">
        <w:rPr>
          <w:rFonts w:eastAsia="Times New Roman" w:cs="Arial"/>
          <w:szCs w:val="28"/>
          <w:lang w:eastAsia="en-GB"/>
        </w:rPr>
        <w:t>appeals</w:t>
      </w:r>
      <w:r>
        <w:rPr>
          <w:rFonts w:eastAsia="Times New Roman" w:cs="Arial"/>
          <w:szCs w:val="28"/>
          <w:lang w:eastAsia="en-GB"/>
        </w:rPr>
        <w:t>)</w:t>
      </w:r>
      <w:r w:rsidRPr="0C21C0EF">
        <w:rPr>
          <w:rFonts w:eastAsia="Times New Roman" w:cs="Arial"/>
          <w:szCs w:val="28"/>
          <w:lang w:eastAsia="en-GB"/>
        </w:rPr>
        <w:t xml:space="preserve"> process.</w:t>
      </w:r>
    </w:p>
    <w:p w14:paraId="69453CA4" w14:textId="77777777" w:rsidR="00097398" w:rsidRPr="00FA087C" w:rsidRDefault="00097398" w:rsidP="00097398"/>
    <w:p w14:paraId="203452BF" w14:textId="77777777" w:rsidR="00097398" w:rsidRPr="006D694D" w:rsidRDefault="00097398" w:rsidP="00097398">
      <w:pPr>
        <w:rPr>
          <w:rFonts w:eastAsia="Times New Roman" w:cs="Arial"/>
          <w:szCs w:val="28"/>
          <w:lang w:eastAsia="en-GB"/>
        </w:rPr>
      </w:pPr>
      <w:r>
        <w:rPr>
          <w:rFonts w:eastAsia="Times New Roman" w:cs="Arial"/>
          <w:szCs w:val="28"/>
          <w:lang w:eastAsia="en-GB"/>
        </w:rPr>
        <w:t>RNIB’s Legal Rights service is available to offer you help with more complex benefit queries and appeals, such as those to the Upper Tribunal, once the initial appeals process to the First Tier Tribunal has been completed.</w:t>
      </w:r>
    </w:p>
    <w:p w14:paraId="2497D8D8" w14:textId="77777777" w:rsidR="00C734CC" w:rsidRPr="00E56352" w:rsidRDefault="00C734CC" w:rsidP="00C734CC">
      <w:pPr>
        <w:rPr>
          <w:szCs w:val="28"/>
        </w:rPr>
      </w:pPr>
    </w:p>
    <w:p w14:paraId="70669DA6" w14:textId="77777777" w:rsidR="00C734CC" w:rsidRPr="00D947F8" w:rsidRDefault="00C734CC" w:rsidP="00B51F22">
      <w:pPr>
        <w:pStyle w:val="Heading4"/>
      </w:pPr>
      <w:r w:rsidRPr="00D947F8">
        <w:t>RNIB Helpline</w:t>
      </w:r>
    </w:p>
    <w:p w14:paraId="2BBAD893" w14:textId="77777777" w:rsidR="00C734CC" w:rsidRPr="00550844" w:rsidRDefault="00C734CC" w:rsidP="00C734CC">
      <w:pPr>
        <w:rPr>
          <w:rFonts w:cs="Arial"/>
          <w:szCs w:val="28"/>
        </w:rPr>
      </w:pPr>
      <w:r w:rsidRPr="00550844">
        <w:rPr>
          <w:rFonts w:cs="Arial"/>
          <w:szCs w:val="28"/>
        </w:rPr>
        <w:t xml:space="preserve">If you need someone who understands sight loss, call our Helpline on </w:t>
      </w:r>
      <w:r w:rsidRPr="00550844">
        <w:rPr>
          <w:rFonts w:cs="Arial"/>
          <w:b/>
          <w:bCs/>
          <w:szCs w:val="28"/>
        </w:rPr>
        <w:t>0303 123 9999</w:t>
      </w:r>
      <w:r w:rsidRPr="00550844">
        <w:rPr>
          <w:rFonts w:cs="Arial"/>
          <w:szCs w:val="28"/>
        </w:rPr>
        <w:t xml:space="preserve">, say </w:t>
      </w:r>
      <w:r w:rsidRPr="00550844">
        <w:rPr>
          <w:rFonts w:cs="Arial"/>
          <w:b/>
          <w:bCs/>
          <w:szCs w:val="28"/>
        </w:rPr>
        <w:t>“Alexa, call RNIB Helpline”</w:t>
      </w:r>
      <w:r w:rsidRPr="00550844">
        <w:rPr>
          <w:rFonts w:cs="Arial"/>
          <w:szCs w:val="28"/>
        </w:rPr>
        <w:t xml:space="preserve"> to an Alexa-enabled device, or email </w:t>
      </w:r>
      <w:r w:rsidRPr="00550844">
        <w:rPr>
          <w:rFonts w:cs="Arial"/>
          <w:b/>
          <w:bCs/>
          <w:szCs w:val="28"/>
        </w:rPr>
        <w:t>helpline@rnib.org.uk</w:t>
      </w:r>
      <w:r w:rsidRPr="00550844">
        <w:rPr>
          <w:rFonts w:cs="Arial"/>
          <w:szCs w:val="28"/>
        </w:rPr>
        <w:t xml:space="preserve">. Our opening hours are weekdays from 8am – 8pm and Saturdays from 9am – 1pm. </w:t>
      </w:r>
    </w:p>
    <w:p w14:paraId="3A134F34" w14:textId="77777777" w:rsidR="00C734CC" w:rsidRPr="00550844" w:rsidRDefault="00C734CC" w:rsidP="00C734CC">
      <w:pPr>
        <w:rPr>
          <w:szCs w:val="28"/>
        </w:rPr>
      </w:pPr>
    </w:p>
    <w:p w14:paraId="11D24287" w14:textId="77777777" w:rsidR="00C734CC" w:rsidRPr="00FD3090" w:rsidRDefault="00C734CC" w:rsidP="00B51F22">
      <w:pPr>
        <w:pStyle w:val="Heading4"/>
      </w:pPr>
      <w:r w:rsidRPr="00FD3090">
        <w:lastRenderedPageBreak/>
        <w:t>Sight Advice FAQ</w:t>
      </w:r>
    </w:p>
    <w:p w14:paraId="4A4EF734" w14:textId="3A4EB918" w:rsidR="00C734CC" w:rsidRPr="00550844" w:rsidRDefault="00C734CC" w:rsidP="00C734CC">
      <w:pPr>
        <w:rPr>
          <w:rFonts w:eastAsia="Times New Roman" w:cs="Arial"/>
          <w:szCs w:val="28"/>
          <w:lang w:eastAsia="en-GB"/>
        </w:rPr>
      </w:pPr>
      <w:r w:rsidRPr="00550844">
        <w:rPr>
          <w:szCs w:val="28"/>
        </w:rPr>
        <w:t xml:space="preserve">Sight Advice FAQ answers questions about living with sight loss, eye health or being newly diagnosed with a sight condition. It is produced by RNIB in partnership with other sight loss organisations. </w:t>
      </w:r>
      <w:r w:rsidRPr="00550844">
        <w:rPr>
          <w:b/>
          <w:bCs/>
          <w:szCs w:val="28"/>
        </w:rPr>
        <w:t>sightadvicefaq.org.uk</w:t>
      </w:r>
    </w:p>
    <w:p w14:paraId="526E6EA4" w14:textId="77777777" w:rsidR="00C734CC" w:rsidRPr="00550844" w:rsidRDefault="00C734CC" w:rsidP="00C734CC">
      <w:pPr>
        <w:rPr>
          <w:szCs w:val="28"/>
        </w:rPr>
      </w:pPr>
    </w:p>
    <w:p w14:paraId="719760DE" w14:textId="77777777" w:rsidR="00C734CC" w:rsidRPr="004B2209" w:rsidRDefault="00C734CC" w:rsidP="00B51F22">
      <w:pPr>
        <w:pStyle w:val="Heading4"/>
      </w:pPr>
      <w:r w:rsidRPr="004B2209">
        <w:t>Connect with others</w:t>
      </w:r>
    </w:p>
    <w:p w14:paraId="576C15F0" w14:textId="77777777" w:rsidR="00C734CC" w:rsidRPr="004B2209" w:rsidRDefault="00C734CC" w:rsidP="00C734CC">
      <w:pPr>
        <w:rPr>
          <w:szCs w:val="28"/>
        </w:rPr>
      </w:pPr>
      <w:r w:rsidRPr="004B2209">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szCs w:val="28"/>
        </w:rPr>
        <w:t>rnib.org.uk/connect</w:t>
      </w:r>
      <w:r w:rsidRPr="004B2209">
        <w:rPr>
          <w:szCs w:val="28"/>
        </w:rPr>
        <w:t xml:space="preserve"> or call </w:t>
      </w:r>
      <w:r w:rsidRPr="003241DF">
        <w:rPr>
          <w:b/>
          <w:bCs/>
          <w:szCs w:val="28"/>
        </w:rPr>
        <w:t>0303 123 9999</w:t>
      </w:r>
      <w:r w:rsidRPr="004B2209">
        <w:rPr>
          <w:szCs w:val="28"/>
        </w:rPr>
        <w:t>.</w:t>
      </w:r>
    </w:p>
    <w:p w14:paraId="68928A9A" w14:textId="77777777" w:rsidR="00C734CC" w:rsidRPr="00FA087C" w:rsidRDefault="00C734CC" w:rsidP="00C734CC">
      <w:pPr>
        <w:rPr>
          <w:rFonts w:cs="Arial"/>
        </w:rPr>
      </w:pPr>
    </w:p>
    <w:p w14:paraId="58DC1DCB" w14:textId="77777777" w:rsidR="00C734CC" w:rsidRPr="00FA087C" w:rsidRDefault="00C734CC" w:rsidP="00C734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rPr>
      </w:pPr>
      <w:r w:rsidRPr="00FA087C">
        <w:rPr>
          <w:rFonts w:cs="Arial"/>
        </w:rPr>
        <w:t>The factsheet gives general guidance only and is not an authoritative statement of the law.</w:t>
      </w:r>
    </w:p>
    <w:p w14:paraId="0F6FEB83" w14:textId="77777777" w:rsidR="00C734CC" w:rsidRPr="00FA087C" w:rsidRDefault="00C734CC" w:rsidP="00C734CC">
      <w:pPr>
        <w:rPr>
          <w:rFonts w:cs="Arial"/>
          <w:szCs w:val="28"/>
        </w:rPr>
      </w:pPr>
    </w:p>
    <w:p w14:paraId="53AAB03E" w14:textId="77777777" w:rsidR="00C734CC" w:rsidRDefault="00C734CC" w:rsidP="00C734CC">
      <w:r>
        <w:rPr>
          <w:noProof/>
        </w:rPr>
        <w:drawing>
          <wp:inline distT="0" distB="0" distL="0" distR="0" wp14:anchorId="5B0A6281" wp14:editId="3871D49E">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r>
        <w:br/>
      </w:r>
    </w:p>
    <w:p w14:paraId="56382871" w14:textId="77777777" w:rsidR="00C734CC" w:rsidRPr="00006C5A" w:rsidRDefault="00C734CC" w:rsidP="00C734CC">
      <w:pPr>
        <w:rPr>
          <w:b/>
          <w:bCs/>
        </w:rPr>
      </w:pPr>
      <w:r w:rsidRPr="00006C5A">
        <w:rPr>
          <w:b/>
          <w:bCs/>
        </w:rPr>
        <w:t>RNIB Legal Rights Service</w:t>
      </w:r>
    </w:p>
    <w:p w14:paraId="437462CC" w14:textId="2AF2A91E" w:rsidR="00C734CC" w:rsidRDefault="00F713B1" w:rsidP="00C734CC">
      <w:pPr>
        <w:rPr>
          <w:szCs w:val="28"/>
        </w:rPr>
      </w:pPr>
      <w:r>
        <w:rPr>
          <w:szCs w:val="28"/>
        </w:rPr>
        <w:t xml:space="preserve">April </w:t>
      </w:r>
      <w:r w:rsidR="00C734CC">
        <w:rPr>
          <w:szCs w:val="28"/>
        </w:rPr>
        <w:t>202</w:t>
      </w:r>
      <w:r>
        <w:rPr>
          <w:szCs w:val="28"/>
        </w:rPr>
        <w:t>4</w:t>
      </w:r>
    </w:p>
    <w:p w14:paraId="62FF0D97" w14:textId="77777777" w:rsidR="00C734CC" w:rsidRDefault="00C734CC" w:rsidP="00C734CC">
      <w:pPr>
        <w:rPr>
          <w:szCs w:val="28"/>
        </w:rPr>
      </w:pPr>
    </w:p>
    <w:p w14:paraId="1D7F261B" w14:textId="6BBF9D1B" w:rsidR="00C734CC" w:rsidRPr="00BC52E6" w:rsidRDefault="00C734CC" w:rsidP="00C734CC">
      <w:pPr>
        <w:rPr>
          <w:szCs w:val="28"/>
        </w:rPr>
      </w:pPr>
      <w:r>
        <w:rPr>
          <w:szCs w:val="28"/>
        </w:rPr>
        <w:t>End of document.</w:t>
      </w:r>
    </w:p>
    <w:sectPr w:rsidR="00C734CC" w:rsidRPr="00BC52E6"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76F7" w14:textId="77777777" w:rsidR="00EA0106" w:rsidRDefault="00EA0106" w:rsidP="00E539B0">
      <w:r>
        <w:separator/>
      </w:r>
    </w:p>
  </w:endnote>
  <w:endnote w:type="continuationSeparator" w:id="0">
    <w:p w14:paraId="7A89B149" w14:textId="77777777" w:rsidR="00EA0106" w:rsidRDefault="00EA010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03E3"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4EBA" w14:textId="77777777" w:rsidR="00EA0106" w:rsidRDefault="00EA0106" w:rsidP="00E539B0">
      <w:bookmarkStart w:id="0" w:name="_Hlk50018153"/>
      <w:bookmarkEnd w:id="0"/>
      <w:r>
        <w:separator/>
      </w:r>
    </w:p>
  </w:footnote>
  <w:footnote w:type="continuationSeparator" w:id="0">
    <w:p w14:paraId="53E2AD1D" w14:textId="77777777" w:rsidR="00EA0106" w:rsidRDefault="00EA010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53017"/>
    <w:multiLevelType w:val="hybridMultilevel"/>
    <w:tmpl w:val="86D0827C"/>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4" w15:restartNumberingAfterBreak="0">
    <w:nsid w:val="089A2F7D"/>
    <w:multiLevelType w:val="hybridMultilevel"/>
    <w:tmpl w:val="7C0E8A58"/>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9CF03C0"/>
    <w:multiLevelType w:val="hybridMultilevel"/>
    <w:tmpl w:val="78E433A8"/>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A836B9C"/>
    <w:multiLevelType w:val="hybridMultilevel"/>
    <w:tmpl w:val="F984C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DC0D31"/>
    <w:multiLevelType w:val="hybridMultilevel"/>
    <w:tmpl w:val="8F14667C"/>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1D24C28"/>
    <w:multiLevelType w:val="hybridMultilevel"/>
    <w:tmpl w:val="A3A6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D017B"/>
    <w:multiLevelType w:val="hybridMultilevel"/>
    <w:tmpl w:val="2A98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029DF"/>
    <w:multiLevelType w:val="hybridMultilevel"/>
    <w:tmpl w:val="32904D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3D1A02"/>
    <w:multiLevelType w:val="hybridMultilevel"/>
    <w:tmpl w:val="21E23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51FE0"/>
    <w:multiLevelType w:val="hybridMultilevel"/>
    <w:tmpl w:val="F2648E9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7434B11"/>
    <w:multiLevelType w:val="hybridMultilevel"/>
    <w:tmpl w:val="6302C8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C06931"/>
    <w:multiLevelType w:val="hybridMultilevel"/>
    <w:tmpl w:val="04BC0A26"/>
    <w:lvl w:ilvl="0" w:tplc="E774084C">
      <w:start w:val="1"/>
      <w:numFmt w:val="lowerLetter"/>
      <w:lvlText w:val="%1)"/>
      <w:lvlJc w:val="left"/>
      <w:pPr>
        <w:ind w:left="360" w:hanging="360"/>
      </w:pPr>
      <w:rPr>
        <w:sz w:val="28"/>
        <w:szCs w:val="2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6" w15:restartNumberingAfterBreak="0">
    <w:nsid w:val="46AE4CDD"/>
    <w:multiLevelType w:val="hybridMultilevel"/>
    <w:tmpl w:val="BF88549A"/>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AE86476"/>
    <w:multiLevelType w:val="hybridMultilevel"/>
    <w:tmpl w:val="0E02B504"/>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start w:val="1"/>
      <w:numFmt w:val="lowerRoman"/>
      <w:lvlText w:val="%6."/>
      <w:lvlJc w:val="right"/>
      <w:pPr>
        <w:ind w:left="3970" w:hanging="180"/>
      </w:pPr>
    </w:lvl>
    <w:lvl w:ilvl="6" w:tplc="0809000F">
      <w:start w:val="1"/>
      <w:numFmt w:val="decimal"/>
      <w:lvlText w:val="%7."/>
      <w:lvlJc w:val="left"/>
      <w:pPr>
        <w:ind w:left="4690" w:hanging="360"/>
      </w:pPr>
    </w:lvl>
    <w:lvl w:ilvl="7" w:tplc="08090019">
      <w:start w:val="1"/>
      <w:numFmt w:val="lowerLetter"/>
      <w:lvlText w:val="%8."/>
      <w:lvlJc w:val="left"/>
      <w:pPr>
        <w:ind w:left="5410" w:hanging="360"/>
      </w:pPr>
    </w:lvl>
    <w:lvl w:ilvl="8" w:tplc="0809001B">
      <w:start w:val="1"/>
      <w:numFmt w:val="lowerRoman"/>
      <w:lvlText w:val="%9."/>
      <w:lvlJc w:val="right"/>
      <w:pPr>
        <w:ind w:left="6130" w:hanging="180"/>
      </w:pPr>
    </w:lvl>
  </w:abstractNum>
  <w:abstractNum w:abstractNumId="18" w15:restartNumberingAfterBreak="0">
    <w:nsid w:val="52F704AC"/>
    <w:multiLevelType w:val="hybridMultilevel"/>
    <w:tmpl w:val="4308DD4E"/>
    <w:lvl w:ilvl="0" w:tplc="E774084C">
      <w:start w:val="1"/>
      <w:numFmt w:val="lowerLetter"/>
      <w:lvlText w:val="%1)"/>
      <w:lvlJc w:val="left"/>
      <w:pPr>
        <w:ind w:left="360" w:hanging="360"/>
      </w:pPr>
      <w:rPr>
        <w:sz w:val="28"/>
        <w:szCs w:val="2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9" w15:restartNumberingAfterBreak="0">
    <w:nsid w:val="57E36FCD"/>
    <w:multiLevelType w:val="hybridMultilevel"/>
    <w:tmpl w:val="D5C814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7E1C0D"/>
    <w:multiLevelType w:val="hybridMultilevel"/>
    <w:tmpl w:val="8E82A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663BA6"/>
    <w:multiLevelType w:val="hybridMultilevel"/>
    <w:tmpl w:val="DC16DE74"/>
    <w:lvl w:ilvl="0" w:tplc="E774084C">
      <w:start w:val="1"/>
      <w:numFmt w:val="lowerLetter"/>
      <w:lvlText w:val="%1)"/>
      <w:lvlJc w:val="left"/>
      <w:pPr>
        <w:ind w:left="360" w:hanging="360"/>
      </w:pPr>
      <w:rPr>
        <w:sz w:val="28"/>
        <w:szCs w:val="2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516592"/>
    <w:multiLevelType w:val="hybridMultilevel"/>
    <w:tmpl w:val="FA1CC13C"/>
    <w:lvl w:ilvl="0" w:tplc="E774084C">
      <w:start w:val="1"/>
      <w:numFmt w:val="lowerLetter"/>
      <w:lvlText w:val="%1)"/>
      <w:lvlJc w:val="left"/>
      <w:pPr>
        <w:ind w:left="360" w:hanging="360"/>
      </w:pPr>
      <w:rPr>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30172CE"/>
    <w:multiLevelType w:val="hybridMultilevel"/>
    <w:tmpl w:val="1360A5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C6C4478"/>
    <w:multiLevelType w:val="hybridMultilevel"/>
    <w:tmpl w:val="6DACF6D4"/>
    <w:lvl w:ilvl="0" w:tplc="E774084C">
      <w:start w:val="1"/>
      <w:numFmt w:val="lowerLetter"/>
      <w:lvlText w:val="%1)"/>
      <w:lvlJc w:val="left"/>
      <w:pPr>
        <w:ind w:left="360" w:hanging="360"/>
      </w:pPr>
      <w:rPr>
        <w:sz w:val="28"/>
        <w:szCs w:val="2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28" w15:restartNumberingAfterBreak="0">
    <w:nsid w:val="6C6F24F7"/>
    <w:multiLevelType w:val="hybridMultilevel"/>
    <w:tmpl w:val="99B0A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93520F"/>
    <w:multiLevelType w:val="hybridMultilevel"/>
    <w:tmpl w:val="C0E4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E52C81"/>
    <w:multiLevelType w:val="hybridMultilevel"/>
    <w:tmpl w:val="03983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E693E"/>
    <w:multiLevelType w:val="hybridMultilevel"/>
    <w:tmpl w:val="27401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2175578">
    <w:abstractNumId w:val="1"/>
  </w:num>
  <w:num w:numId="2" w16cid:durableId="977419647">
    <w:abstractNumId w:val="0"/>
  </w:num>
  <w:num w:numId="3" w16cid:durableId="737360909">
    <w:abstractNumId w:val="22"/>
  </w:num>
  <w:num w:numId="4" w16cid:durableId="1526095585">
    <w:abstractNumId w:val="11"/>
  </w:num>
  <w:num w:numId="5" w16cid:durableId="208152201">
    <w:abstractNumId w:val="30"/>
  </w:num>
  <w:num w:numId="6" w16cid:durableId="748693905">
    <w:abstractNumId w:val="26"/>
  </w:num>
  <w:num w:numId="7" w16cid:durableId="1783646172">
    <w:abstractNumId w:val="2"/>
  </w:num>
  <w:num w:numId="8" w16cid:durableId="1300377223">
    <w:abstractNumId w:val="25"/>
  </w:num>
  <w:num w:numId="9" w16cid:durableId="15698752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6295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8445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9976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93513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6106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53557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27826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87048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61545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21195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6905959">
    <w:abstractNumId w:val="7"/>
  </w:num>
  <w:num w:numId="21" w16cid:durableId="1298026260">
    <w:abstractNumId w:val="29"/>
  </w:num>
  <w:num w:numId="22" w16cid:durableId="448550290">
    <w:abstractNumId w:val="9"/>
  </w:num>
  <w:num w:numId="23" w16cid:durableId="576592103">
    <w:abstractNumId w:val="12"/>
  </w:num>
  <w:num w:numId="24" w16cid:durableId="647825667">
    <w:abstractNumId w:val="10"/>
  </w:num>
  <w:num w:numId="25" w16cid:durableId="1358651902">
    <w:abstractNumId w:val="28"/>
  </w:num>
  <w:num w:numId="26" w16cid:durableId="904218091">
    <w:abstractNumId w:val="32"/>
  </w:num>
  <w:num w:numId="27" w16cid:durableId="157693370">
    <w:abstractNumId w:val="14"/>
  </w:num>
  <w:num w:numId="28" w16cid:durableId="1099905651">
    <w:abstractNumId w:val="8"/>
  </w:num>
  <w:num w:numId="29" w16cid:durableId="158886981">
    <w:abstractNumId w:val="24"/>
  </w:num>
  <w:num w:numId="30" w16cid:durableId="1482774822">
    <w:abstractNumId w:val="20"/>
  </w:num>
  <w:num w:numId="31" w16cid:durableId="102849221">
    <w:abstractNumId w:val="6"/>
  </w:num>
  <w:num w:numId="32" w16cid:durableId="205728076">
    <w:abstractNumId w:val="31"/>
  </w:num>
  <w:num w:numId="33" w16cid:durableId="16247328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00674"/>
    <w:rsid w:val="00020C2A"/>
    <w:rsid w:val="00055F96"/>
    <w:rsid w:val="00065D83"/>
    <w:rsid w:val="0006620F"/>
    <w:rsid w:val="000676EF"/>
    <w:rsid w:val="000956EE"/>
    <w:rsid w:val="00097398"/>
    <w:rsid w:val="0009769A"/>
    <w:rsid w:val="000B5BCF"/>
    <w:rsid w:val="000C7EE4"/>
    <w:rsid w:val="000D428D"/>
    <w:rsid w:val="00135776"/>
    <w:rsid w:val="00160216"/>
    <w:rsid w:val="001D5A85"/>
    <w:rsid w:val="00234679"/>
    <w:rsid w:val="00252F8C"/>
    <w:rsid w:val="002561B5"/>
    <w:rsid w:val="0027328D"/>
    <w:rsid w:val="002A203E"/>
    <w:rsid w:val="002C309C"/>
    <w:rsid w:val="002D5E5B"/>
    <w:rsid w:val="002E0353"/>
    <w:rsid w:val="00317EF8"/>
    <w:rsid w:val="00343794"/>
    <w:rsid w:val="003625FA"/>
    <w:rsid w:val="003929EF"/>
    <w:rsid w:val="003D577A"/>
    <w:rsid w:val="003E288A"/>
    <w:rsid w:val="003E293F"/>
    <w:rsid w:val="003F64EC"/>
    <w:rsid w:val="00403DFA"/>
    <w:rsid w:val="004043D0"/>
    <w:rsid w:val="00414C4C"/>
    <w:rsid w:val="004267D4"/>
    <w:rsid w:val="004358FD"/>
    <w:rsid w:val="00470225"/>
    <w:rsid w:val="004877E6"/>
    <w:rsid w:val="004B211C"/>
    <w:rsid w:val="004F6327"/>
    <w:rsid w:val="00512416"/>
    <w:rsid w:val="0051363B"/>
    <w:rsid w:val="005176CD"/>
    <w:rsid w:val="00543687"/>
    <w:rsid w:val="00552BDC"/>
    <w:rsid w:val="00575C91"/>
    <w:rsid w:val="005B7E4B"/>
    <w:rsid w:val="005D212F"/>
    <w:rsid w:val="005D518D"/>
    <w:rsid w:val="00604A4F"/>
    <w:rsid w:val="00617685"/>
    <w:rsid w:val="00620C74"/>
    <w:rsid w:val="006C2804"/>
    <w:rsid w:val="006C4B67"/>
    <w:rsid w:val="006F543F"/>
    <w:rsid w:val="00716B96"/>
    <w:rsid w:val="007377A2"/>
    <w:rsid w:val="00740861"/>
    <w:rsid w:val="00750E9B"/>
    <w:rsid w:val="00763BB8"/>
    <w:rsid w:val="00767BE7"/>
    <w:rsid w:val="0078526A"/>
    <w:rsid w:val="00791471"/>
    <w:rsid w:val="007B5548"/>
    <w:rsid w:val="007B5F7B"/>
    <w:rsid w:val="007C4BC8"/>
    <w:rsid w:val="007D0288"/>
    <w:rsid w:val="007D25B1"/>
    <w:rsid w:val="00840D15"/>
    <w:rsid w:val="008548E5"/>
    <w:rsid w:val="0086360E"/>
    <w:rsid w:val="00874120"/>
    <w:rsid w:val="0089769A"/>
    <w:rsid w:val="008A1522"/>
    <w:rsid w:val="008C32AC"/>
    <w:rsid w:val="00904DDE"/>
    <w:rsid w:val="00935DE6"/>
    <w:rsid w:val="00950A13"/>
    <w:rsid w:val="009B7801"/>
    <w:rsid w:val="009C3E73"/>
    <w:rsid w:val="009D2CB2"/>
    <w:rsid w:val="009D40D1"/>
    <w:rsid w:val="009E21ED"/>
    <w:rsid w:val="009F04A6"/>
    <w:rsid w:val="00A25CE6"/>
    <w:rsid w:val="00A56453"/>
    <w:rsid w:val="00A71820"/>
    <w:rsid w:val="00AC4CDB"/>
    <w:rsid w:val="00AD3980"/>
    <w:rsid w:val="00AF79CE"/>
    <w:rsid w:val="00B17D25"/>
    <w:rsid w:val="00B26A14"/>
    <w:rsid w:val="00B404B6"/>
    <w:rsid w:val="00B51F22"/>
    <w:rsid w:val="00BB3186"/>
    <w:rsid w:val="00BC37B1"/>
    <w:rsid w:val="00BC52E6"/>
    <w:rsid w:val="00BC7E72"/>
    <w:rsid w:val="00BE47EA"/>
    <w:rsid w:val="00BE666A"/>
    <w:rsid w:val="00C058E7"/>
    <w:rsid w:val="00C1191F"/>
    <w:rsid w:val="00C248EF"/>
    <w:rsid w:val="00C2797A"/>
    <w:rsid w:val="00C46262"/>
    <w:rsid w:val="00C61D8B"/>
    <w:rsid w:val="00C734CC"/>
    <w:rsid w:val="00C819F4"/>
    <w:rsid w:val="00CA0E22"/>
    <w:rsid w:val="00CD7527"/>
    <w:rsid w:val="00CE2471"/>
    <w:rsid w:val="00D03FDA"/>
    <w:rsid w:val="00D1079F"/>
    <w:rsid w:val="00D132D1"/>
    <w:rsid w:val="00D3042D"/>
    <w:rsid w:val="00D33B99"/>
    <w:rsid w:val="00D50E0F"/>
    <w:rsid w:val="00D6332F"/>
    <w:rsid w:val="00D7767B"/>
    <w:rsid w:val="00D77DDD"/>
    <w:rsid w:val="00D947F8"/>
    <w:rsid w:val="00DA4EC7"/>
    <w:rsid w:val="00DF3E6E"/>
    <w:rsid w:val="00E0792E"/>
    <w:rsid w:val="00E34003"/>
    <w:rsid w:val="00E539B0"/>
    <w:rsid w:val="00E80E75"/>
    <w:rsid w:val="00E85F2C"/>
    <w:rsid w:val="00E97A5F"/>
    <w:rsid w:val="00EA0106"/>
    <w:rsid w:val="00F01B70"/>
    <w:rsid w:val="00F01F93"/>
    <w:rsid w:val="00F0397E"/>
    <w:rsid w:val="00F210A8"/>
    <w:rsid w:val="00F52847"/>
    <w:rsid w:val="00F713B1"/>
    <w:rsid w:val="00FB54E7"/>
    <w:rsid w:val="00FD386C"/>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4CC"/>
    <w:rPr>
      <w:rFonts w:ascii="Arial" w:eastAsiaTheme="minorEastAsia" w:hAnsi="Arial" w:cstheme="minorBidi"/>
      <w:sz w:val="28"/>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734CC"/>
    <w:rPr>
      <w:b/>
      <w:bCs/>
    </w:rPr>
  </w:style>
  <w:style w:type="paragraph" w:styleId="ListParagraph">
    <w:name w:val="List Paragraph"/>
    <w:aliases w:val="List a) b),Dot pt,No Spacing1,List Paragraph Char Char Char,Indicator Text,Numbered Para 1,Bullet 1,List Paragraph1,F5 List Paragraph,Bullet Points,MAIN CONTENT,Colorful List - Accent 11,List Paragraph2,List Paragraph12,OBC Bullet,L"/>
    <w:basedOn w:val="Normal"/>
    <w:link w:val="ListParagraphChar"/>
    <w:uiPriority w:val="34"/>
    <w:qFormat/>
    <w:rsid w:val="00BE666A"/>
    <w:pPr>
      <w:ind w:left="720"/>
      <w:contextualSpacing/>
    </w:pPr>
  </w:style>
  <w:style w:type="character" w:customStyle="1" w:styleId="ListParagraphChar">
    <w:name w:val="List Paragraph Char"/>
    <w:aliases w:val="List a) b) Char,Dot pt Char,No Spacing1 Char,List Paragraph Char Char Char Char,Indicator Text Char,Numbered Para 1 Char,Bullet 1 Char,List Paragraph1 Char,F5 List Paragraph Char,Bullet Points Char,MAIN CONTENT Char,OBC Bullet Char"/>
    <w:basedOn w:val="DefaultParagraphFont"/>
    <w:link w:val="ListParagraph"/>
    <w:uiPriority w:val="34"/>
    <w:locked/>
    <w:rsid w:val="0086360E"/>
    <w:rPr>
      <w:rFonts w:ascii="Arial" w:eastAsiaTheme="minorEastAsia" w:hAnsi="Arial" w:cstheme="minorBidi"/>
      <w:sz w:val="28"/>
      <w:szCs w:val="32"/>
      <w:lang w:eastAsia="ja-JP"/>
    </w:rPr>
  </w:style>
  <w:style w:type="character" w:styleId="UnresolvedMention">
    <w:name w:val="Unresolved Mention"/>
    <w:basedOn w:val="DefaultParagraphFont"/>
    <w:uiPriority w:val="99"/>
    <w:semiHidden/>
    <w:unhideWhenUsed/>
    <w:rsid w:val="00F01B70"/>
    <w:rPr>
      <w:color w:val="605E5C"/>
      <w:shd w:val="clear" w:color="auto" w:fill="E1DFDD"/>
    </w:rPr>
  </w:style>
  <w:style w:type="paragraph" w:styleId="Revision">
    <w:name w:val="Revision"/>
    <w:hidden/>
    <w:uiPriority w:val="99"/>
    <w:semiHidden/>
    <w:rsid w:val="00317EF8"/>
    <w:rPr>
      <w:rFonts w:ascii="Arial" w:eastAsiaTheme="minorEastAsia" w:hAnsi="Arial" w:cstheme="minorBidi"/>
      <w:sz w:val="28"/>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228B-52A0-47E5-8381-08713DF89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49275-16FD-43C3-8907-8645B54BA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9BE3A-502E-4263-AC18-1055BA1798FA}">
  <ds:schemaRefs>
    <ds:schemaRef ds:uri="http://schemas.microsoft.com/sharepoint/v3/contenttype/forms"/>
  </ds:schemaRefs>
</ds:datastoreItem>
</file>

<file path=customXml/itemProps4.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2233</Words>
  <Characters>10530</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7</cp:revision>
  <dcterms:created xsi:type="dcterms:W3CDTF">2024-02-13T10:19:00Z</dcterms:created>
  <dcterms:modified xsi:type="dcterms:W3CDTF">2024-03-14T11:44:00Z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