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81EB" w14:textId="77777777" w:rsidR="000449EE" w:rsidRPr="000449EE" w:rsidRDefault="00DD1622" w:rsidP="004D1BC2">
      <w:pPr>
        <w:jc w:val="right"/>
        <w:rPr>
          <w:sz w:val="12"/>
          <w:szCs w:val="12"/>
        </w:rPr>
      </w:pPr>
      <w:r w:rsidRPr="000449EE">
        <w:rPr>
          <w:noProof/>
          <w:sz w:val="12"/>
          <w:szCs w:val="12"/>
          <w:lang w:eastAsia="en-GB"/>
        </w:rPr>
        <w:drawing>
          <wp:anchor distT="0" distB="0" distL="114300" distR="114300" simplePos="0" relativeHeight="251658240" behindDoc="0" locked="1" layoutInCell="1" allowOverlap="0" wp14:anchorId="690CB97D" wp14:editId="2834D26B">
            <wp:simplePos x="0" y="0"/>
            <wp:positionH relativeFrom="column">
              <wp:posOffset>4378325</wp:posOffset>
            </wp:positionH>
            <wp:positionV relativeFrom="page">
              <wp:posOffset>318135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7384D7BB" w14:textId="77777777" w:rsidR="00716D99" w:rsidRDefault="00716D99" w:rsidP="00716D99">
      <w:pPr>
        <w:pStyle w:val="Heading1"/>
        <w:divId w:val="1407145484"/>
        <w:rPr>
          <w:b w:val="0"/>
          <w:kern w:val="0"/>
          <w:sz w:val="28"/>
          <w:szCs w:val="20"/>
        </w:rPr>
      </w:pPr>
    </w:p>
    <w:p w14:paraId="4A550616" w14:textId="77777777" w:rsidR="00716D99" w:rsidRDefault="00716D99" w:rsidP="00716D99">
      <w:pPr>
        <w:pStyle w:val="Heading1"/>
        <w:divId w:val="1407145484"/>
      </w:pPr>
    </w:p>
    <w:p w14:paraId="3AD75C39" w14:textId="77777777" w:rsidR="00716D99" w:rsidRDefault="00716D99" w:rsidP="00716D99">
      <w:pPr>
        <w:divId w:val="1407145484"/>
      </w:pPr>
    </w:p>
    <w:p w14:paraId="72F9D590" w14:textId="77777777" w:rsidR="00716D99" w:rsidRDefault="00716D99" w:rsidP="00716D99">
      <w:pPr>
        <w:divId w:val="1407145484"/>
      </w:pPr>
    </w:p>
    <w:p w14:paraId="3BD25D8C" w14:textId="43D4435F" w:rsidR="00716D99" w:rsidRPr="00716D99" w:rsidRDefault="00716D99" w:rsidP="00716D99">
      <w:pPr>
        <w:pStyle w:val="Heading1"/>
        <w:divId w:val="1407145484"/>
      </w:pPr>
      <w:r w:rsidRPr="00BB3C38">
        <w:t>P</w:t>
      </w:r>
      <w:r>
        <w:t>rofessional Code of Behaviour</w:t>
      </w:r>
      <w:r w:rsidRPr="00BB3C38">
        <w:t xml:space="preserve"> (staff</w:t>
      </w:r>
      <w:r w:rsidR="006218FE">
        <w:t xml:space="preserve"> and</w:t>
      </w:r>
      <w:r w:rsidRPr="00BB3C38">
        <w:t xml:space="preserve"> volunteers)</w:t>
      </w:r>
      <w:r>
        <w:t xml:space="preserve"> </w:t>
      </w:r>
      <w:r w:rsidR="0004714F" w:rsidRPr="0004714F">
        <w:t>Policy</w:t>
      </w:r>
    </w:p>
    <w:p w14:paraId="105B8BDE" w14:textId="0815559B" w:rsidR="0004714F" w:rsidRPr="004D1BC2" w:rsidRDefault="0004714F" w:rsidP="00847186">
      <w:pPr>
        <w:pStyle w:val="Heading2"/>
        <w:divId w:val="1407145484"/>
      </w:pPr>
      <w:r w:rsidRPr="00847186">
        <w:t>About</w:t>
      </w:r>
      <w:r w:rsidRPr="0004714F">
        <w:t xml:space="preserve"> this policy</w:t>
      </w:r>
    </w:p>
    <w:p w14:paraId="23118C7B" w14:textId="7946033F" w:rsidR="00E93993" w:rsidRDefault="0004714F" w:rsidP="006F7FCE">
      <w:pPr>
        <w:pStyle w:val="Heading3"/>
        <w:ind w:left="364" w:hanging="308"/>
        <w:divId w:val="1407145484"/>
      </w:pPr>
      <w:r w:rsidRPr="004D1BC2">
        <w:t>Purpose</w:t>
      </w:r>
    </w:p>
    <w:p w14:paraId="73471370" w14:textId="6907B970" w:rsidR="00E93993" w:rsidRPr="00B97817" w:rsidRDefault="00E93993" w:rsidP="00E93993">
      <w:pPr>
        <w:divId w:val="1407145484"/>
        <w:rPr>
          <w:rFonts w:eastAsia="Arial"/>
          <w:color w:val="000000"/>
        </w:rPr>
      </w:pPr>
      <w:r>
        <w:t>T</w:t>
      </w:r>
      <w:r w:rsidRPr="00EA6A4F">
        <w:t>he purpose of this policy statement is to set out RNIB’s commitment to delivering excellence in customer care and service by being an inclusive organisation that values and upholds high professional and personal standards of behaviour.</w:t>
      </w:r>
      <w:r>
        <w:t xml:space="preserve"> </w:t>
      </w:r>
      <w:r w:rsidRPr="00EA6A4F">
        <w:t>Working at or on behalf of RNIB puts you in a position of trust and responsibility to uphold our values and reputation when dealing with colleagues, customers, and our local communities</w:t>
      </w:r>
      <w:r>
        <w:t>.</w:t>
      </w:r>
    </w:p>
    <w:p w14:paraId="05EAD92B" w14:textId="77777777" w:rsidR="00481488" w:rsidRDefault="0004714F" w:rsidP="006F7FCE">
      <w:pPr>
        <w:pStyle w:val="Heading3"/>
        <w:ind w:left="756" w:hanging="764"/>
        <w:divId w:val="1407145484"/>
      </w:pPr>
      <w:r w:rsidRPr="004D1BC2">
        <w:t>Risks and Implications</w:t>
      </w:r>
    </w:p>
    <w:p w14:paraId="17AC7D17" w14:textId="15ABC8AC" w:rsidR="00494B53" w:rsidRDefault="00983F02" w:rsidP="00494B53">
      <w:pPr>
        <w:divId w:val="1407145484"/>
      </w:pPr>
      <w:r>
        <w:t>Failure</w:t>
      </w:r>
      <w:r w:rsidR="00481488">
        <w:t xml:space="preserve"> to adhere to</w:t>
      </w:r>
      <w:r>
        <w:t xml:space="preserve"> the Professional Code of Behaviour may result in the professional</w:t>
      </w:r>
      <w:r w:rsidR="00E21A19">
        <w:t xml:space="preserve"> integrity</w:t>
      </w:r>
      <w:r>
        <w:t xml:space="preserve"> of employees and the organisation being challenged. Questions may also be raised as to whether </w:t>
      </w:r>
      <w:r w:rsidR="00B50C9E">
        <w:t xml:space="preserve">RNIB </w:t>
      </w:r>
      <w:r w:rsidR="009E194A">
        <w:t xml:space="preserve">and its employees </w:t>
      </w:r>
      <w:r w:rsidR="00DB4F0B">
        <w:t xml:space="preserve">and volunteers </w:t>
      </w:r>
      <w:r w:rsidR="009E194A">
        <w:t xml:space="preserve">are doing their best to meet goals and </w:t>
      </w:r>
      <w:r w:rsidR="00A5714B">
        <w:t xml:space="preserve">display </w:t>
      </w:r>
      <w:r w:rsidR="37BA916E">
        <w:t xml:space="preserve">professional </w:t>
      </w:r>
      <w:r w:rsidR="009E194A">
        <w:t>behaviours and values.</w:t>
      </w:r>
    </w:p>
    <w:p w14:paraId="36280DBF" w14:textId="2EE0E2E9" w:rsidR="0004714F" w:rsidRPr="006F7FCE" w:rsidRDefault="0004714F" w:rsidP="00494B53">
      <w:pPr>
        <w:pStyle w:val="Heading3"/>
        <w:ind w:left="756" w:hanging="764"/>
        <w:divId w:val="1407145484"/>
      </w:pPr>
      <w:r w:rsidRPr="006F7FCE">
        <w:t>Scope</w:t>
      </w:r>
    </w:p>
    <w:p w14:paraId="39A436CC" w14:textId="77777777" w:rsidR="0004714F" w:rsidRDefault="0004714F" w:rsidP="00847186">
      <w:pPr>
        <w:pStyle w:val="Heading4"/>
        <w:divId w:val="1407145484"/>
      </w:pPr>
      <w:r w:rsidRPr="0004714F">
        <w:t>Who does this policy apply to?</w:t>
      </w:r>
    </w:p>
    <w:p w14:paraId="6BD704DA" w14:textId="77777777" w:rsidR="00E93993" w:rsidRPr="00E93993" w:rsidRDefault="00E93993" w:rsidP="00E93993">
      <w:pPr>
        <w:divId w:val="1407145484"/>
      </w:pPr>
    </w:p>
    <w:p w14:paraId="5824908E" w14:textId="4E8256BA" w:rsidR="00D752C8" w:rsidRPr="00E93993" w:rsidRDefault="00E93993" w:rsidP="00E93993">
      <w:pPr>
        <w:divId w:val="1407145484"/>
        <w:rPr>
          <w:szCs w:val="28"/>
        </w:rPr>
      </w:pPr>
      <w:r>
        <w:rPr>
          <w:szCs w:val="28"/>
        </w:rPr>
        <w:t>This policy applies to all</w:t>
      </w:r>
      <w:r w:rsidR="00481488">
        <w:rPr>
          <w:szCs w:val="28"/>
        </w:rPr>
        <w:t xml:space="preserve"> RNIB</w:t>
      </w:r>
      <w:r>
        <w:rPr>
          <w:szCs w:val="28"/>
        </w:rPr>
        <w:t xml:space="preserve"> staff</w:t>
      </w:r>
      <w:r w:rsidR="00D752C8">
        <w:rPr>
          <w:szCs w:val="28"/>
        </w:rPr>
        <w:t xml:space="preserve"> and</w:t>
      </w:r>
      <w:r>
        <w:rPr>
          <w:szCs w:val="28"/>
        </w:rPr>
        <w:t xml:space="preserve"> volunteers</w:t>
      </w:r>
      <w:r w:rsidR="00D752C8">
        <w:rPr>
          <w:szCs w:val="28"/>
        </w:rPr>
        <w:t>.</w:t>
      </w:r>
    </w:p>
    <w:p w14:paraId="249CA341" w14:textId="77777777" w:rsidR="0004714F" w:rsidRDefault="0004714F" w:rsidP="00847186">
      <w:pPr>
        <w:pStyle w:val="Heading4"/>
        <w:divId w:val="1407145484"/>
        <w:rPr>
          <w:lang w:eastAsia="en-GB"/>
        </w:rPr>
      </w:pPr>
      <w:r w:rsidRPr="0004714F">
        <w:rPr>
          <w:lang w:eastAsia="en-GB"/>
        </w:rPr>
        <w:t xml:space="preserve">What does this </w:t>
      </w:r>
      <w:r w:rsidRPr="004D1BC2">
        <w:t>policy</w:t>
      </w:r>
      <w:r w:rsidRPr="0004714F">
        <w:rPr>
          <w:lang w:eastAsia="en-GB"/>
        </w:rPr>
        <w:t xml:space="preserve"> apply to?</w:t>
      </w:r>
    </w:p>
    <w:p w14:paraId="282FB74D" w14:textId="77777777" w:rsidR="00E93993" w:rsidRDefault="00E93993" w:rsidP="00E93993">
      <w:pPr>
        <w:divId w:val="1407145484"/>
        <w:rPr>
          <w:lang w:eastAsia="en-GB"/>
        </w:rPr>
      </w:pPr>
    </w:p>
    <w:p w14:paraId="3A97197C" w14:textId="0172088D" w:rsidR="008471DF" w:rsidRDefault="00E93993" w:rsidP="00E93993">
      <w:pPr>
        <w:divId w:val="1407145484"/>
      </w:pPr>
      <w:r w:rsidRPr="00EA6A4F">
        <w:t>This document, designed to inform and advise, outlines the behavioural expectations that RNIB has for all who work</w:t>
      </w:r>
      <w:r w:rsidR="4A612830">
        <w:t xml:space="preserve"> and volunteer</w:t>
      </w:r>
      <w:r w:rsidRPr="00EA6A4F">
        <w:t xml:space="preserve"> to support the organisation in its objectives. While this code of good practice may appear formal, it underlies the legislative and regulatory framework that RNIB </w:t>
      </w:r>
      <w:r w:rsidR="00E21A19" w:rsidRPr="00EA6A4F">
        <w:t>must</w:t>
      </w:r>
      <w:r w:rsidRPr="00EA6A4F">
        <w:t xml:space="preserve"> comply with, and consequently, the responsibilities of all who work</w:t>
      </w:r>
      <w:r w:rsidR="54F39CA3">
        <w:t>/volunteer</w:t>
      </w:r>
      <w:r w:rsidRPr="00EA6A4F">
        <w:t xml:space="preserve"> at and on behalf of RNIB.</w:t>
      </w:r>
    </w:p>
    <w:p w14:paraId="4997D1C6" w14:textId="2D57EC9B" w:rsidR="00E93993" w:rsidRPr="00A13D5D" w:rsidRDefault="00E93993" w:rsidP="00E93993">
      <w:pPr>
        <w:divId w:val="1407145484"/>
        <w:rPr>
          <w:rFonts w:eastAsia="Arial"/>
          <w:color w:val="000000"/>
        </w:rPr>
      </w:pPr>
      <w:r>
        <w:lastRenderedPageBreak/>
        <w:t>It provides a structure that aims to protect and respect the rights of customers</w:t>
      </w:r>
      <w:r w:rsidR="004B19B5">
        <w:t>, volunteers</w:t>
      </w:r>
      <w:r>
        <w:t xml:space="preserve"> and those who work for the organisation. </w:t>
      </w:r>
      <w:r w:rsidRPr="00EA6A4F">
        <w:rPr>
          <w:color w:val="000000"/>
        </w:rPr>
        <w:t>This also includes:</w:t>
      </w:r>
    </w:p>
    <w:p w14:paraId="605779BC" w14:textId="1E815D41" w:rsidR="00E93993" w:rsidRPr="00063EC7" w:rsidRDefault="00E93993" w:rsidP="00E93993">
      <w:pPr>
        <w:pStyle w:val="ListBullet"/>
        <w:numPr>
          <w:ilvl w:val="0"/>
          <w:numId w:val="3"/>
        </w:numPr>
        <w:ind w:left="357" w:hanging="357"/>
        <w:divId w:val="1407145484"/>
      </w:pPr>
      <w:r w:rsidRPr="00063EC7">
        <w:t>Complying with the applicable laws and regulations</w:t>
      </w:r>
    </w:p>
    <w:p w14:paraId="16E61537" w14:textId="77777777" w:rsidR="00E93993" w:rsidRPr="00063EC7" w:rsidRDefault="00E93993" w:rsidP="00E93993">
      <w:pPr>
        <w:pStyle w:val="ListBullet"/>
        <w:numPr>
          <w:ilvl w:val="0"/>
          <w:numId w:val="3"/>
        </w:numPr>
        <w:ind w:left="357" w:hanging="357"/>
        <w:divId w:val="1407145484"/>
      </w:pPr>
      <w:r>
        <w:t>Conducting ourselves in a professional manner with the highest standards of honesty and integrity</w:t>
      </w:r>
    </w:p>
    <w:p w14:paraId="13C89262" w14:textId="7A3E2B9F" w:rsidR="00E93993" w:rsidRDefault="00E93993" w:rsidP="00E93993">
      <w:pPr>
        <w:pStyle w:val="ListBullet"/>
        <w:numPr>
          <w:ilvl w:val="0"/>
          <w:numId w:val="3"/>
        </w:numPr>
        <w:ind w:left="357" w:hanging="357"/>
        <w:divId w:val="1407145484"/>
      </w:pPr>
      <w:r>
        <w:t xml:space="preserve">Following </w:t>
      </w:r>
      <w:r w:rsidR="00EE29F7">
        <w:t xml:space="preserve">RNIB </w:t>
      </w:r>
      <w:r>
        <w:t>policies and procedures</w:t>
      </w:r>
    </w:p>
    <w:p w14:paraId="227CB70F" w14:textId="65133459" w:rsidR="121AFDA5" w:rsidRDefault="121AFDA5" w:rsidP="76F8A9ED">
      <w:pPr>
        <w:pStyle w:val="ListBullet"/>
        <w:numPr>
          <w:ilvl w:val="0"/>
          <w:numId w:val="3"/>
        </w:numPr>
        <w:ind w:left="357" w:hanging="357"/>
      </w:pPr>
      <w:r w:rsidRPr="76F8A9ED">
        <w:rPr>
          <w:szCs w:val="28"/>
        </w:rPr>
        <w:t>Living RNIB behaviours</w:t>
      </w:r>
    </w:p>
    <w:p w14:paraId="00C5BBAD" w14:textId="076FE53B" w:rsidR="00C77729" w:rsidRPr="00063EC7" w:rsidRDefault="00C128C5" w:rsidP="00E93993">
      <w:pPr>
        <w:pStyle w:val="ListBullet"/>
        <w:numPr>
          <w:ilvl w:val="0"/>
          <w:numId w:val="3"/>
        </w:numPr>
        <w:ind w:left="357" w:hanging="357"/>
        <w:divId w:val="1407145484"/>
      </w:pPr>
      <w:r>
        <w:t xml:space="preserve">Giving appreciation and respect for different people, </w:t>
      </w:r>
      <w:r w:rsidR="002B5BF1">
        <w:t>experiences,</w:t>
      </w:r>
      <w:r>
        <w:t xml:space="preserve"> and ideas</w:t>
      </w:r>
    </w:p>
    <w:p w14:paraId="10A4844F" w14:textId="77777777" w:rsidR="00E93993" w:rsidRPr="00063EC7" w:rsidRDefault="00E93993" w:rsidP="00E93993">
      <w:pPr>
        <w:pStyle w:val="ListBullet"/>
        <w:numPr>
          <w:ilvl w:val="0"/>
          <w:numId w:val="3"/>
        </w:numPr>
        <w:ind w:left="357" w:hanging="357"/>
        <w:divId w:val="1407145484"/>
      </w:pPr>
      <w:r w:rsidRPr="00063EC7">
        <w:t>Working with our partners and agencies to ensure our high ethical standards are maintained</w:t>
      </w:r>
    </w:p>
    <w:p w14:paraId="127481D9" w14:textId="54AF3F59" w:rsidR="00E93993" w:rsidRDefault="00E93993" w:rsidP="00E93993">
      <w:pPr>
        <w:pStyle w:val="ListBullet"/>
        <w:numPr>
          <w:ilvl w:val="0"/>
          <w:numId w:val="3"/>
        </w:numPr>
        <w:ind w:left="357" w:hanging="357"/>
        <w:divId w:val="1407145484"/>
      </w:pPr>
      <w:r w:rsidRPr="00063EC7">
        <w:t>Seeking guidance, if in doubt, and always doing the right thing</w:t>
      </w:r>
    </w:p>
    <w:p w14:paraId="74801BD8" w14:textId="77777777" w:rsidR="0004714F" w:rsidRDefault="0004714F" w:rsidP="006F7FCE">
      <w:pPr>
        <w:pStyle w:val="Heading3"/>
        <w:ind w:hanging="792"/>
        <w:divId w:val="1407145484"/>
      </w:pPr>
      <w:r w:rsidRPr="004D1BC2">
        <w:t>Exceptions to this policy</w:t>
      </w:r>
    </w:p>
    <w:p w14:paraId="691CA597" w14:textId="7EF40698" w:rsidR="009E194A" w:rsidRPr="009E194A" w:rsidRDefault="009E194A" w:rsidP="006F7FCE">
      <w:pPr>
        <w:divId w:val="1407145484"/>
      </w:pPr>
      <w:r>
        <w:t>All employees</w:t>
      </w:r>
      <w:r w:rsidR="00C268FD">
        <w:t xml:space="preserve"> and </w:t>
      </w:r>
      <w:r>
        <w:t xml:space="preserve">volunteers are expected to follow the </w:t>
      </w:r>
      <w:r w:rsidR="00A5714B">
        <w:t>Professional</w:t>
      </w:r>
      <w:r>
        <w:t xml:space="preserve"> Code of Behaviour</w:t>
      </w:r>
      <w:r w:rsidR="00A5714B">
        <w:t xml:space="preserve"> and to promote the values and behaviours of RNIB.</w:t>
      </w:r>
      <w:r w:rsidR="00C268FD">
        <w:t xml:space="preserve"> Trustees are expected to follow the </w:t>
      </w:r>
      <w:hyperlink r:id="rId12" w:history="1">
        <w:r w:rsidR="006218FE" w:rsidRPr="00C50AC1">
          <w:rPr>
            <w:rStyle w:val="Hyperlink"/>
          </w:rPr>
          <w:t>Trustee Code of Conduct</w:t>
        </w:r>
      </w:hyperlink>
      <w:r w:rsidR="006218FE">
        <w:t>.</w:t>
      </w:r>
    </w:p>
    <w:p w14:paraId="065AFBF9" w14:textId="77777777" w:rsidR="0004714F" w:rsidRPr="004D1BC2" w:rsidRDefault="0004714F" w:rsidP="00494B53">
      <w:pPr>
        <w:pStyle w:val="Heading3"/>
        <w:ind w:hanging="792"/>
        <w:divId w:val="1407145484"/>
      </w:pPr>
      <w:bookmarkStart w:id="0" w:name="_Toc257025548"/>
      <w:r w:rsidRPr="004D1BC2">
        <w:t>Roles and responsibilities</w:t>
      </w:r>
      <w:bookmarkEnd w:id="0"/>
    </w:p>
    <w:p w14:paraId="46000056" w14:textId="6C10E19A" w:rsidR="4F6583B9" w:rsidRDefault="4F6583B9" w:rsidP="07E9E448">
      <w:pPr>
        <w:pStyle w:val="Heading3"/>
        <w:numPr>
          <w:ilvl w:val="2"/>
          <w:numId w:val="16"/>
        </w:numPr>
        <w:ind w:left="993" w:hanging="993"/>
      </w:pPr>
      <w:r>
        <w:t>Volunteers</w:t>
      </w:r>
    </w:p>
    <w:p w14:paraId="79B5FF67" w14:textId="721BC6BC" w:rsidR="4F6583B9" w:rsidRDefault="4F6583B9" w:rsidP="002E6615">
      <w:r w:rsidRPr="1D767C50">
        <w:rPr>
          <w:szCs w:val="28"/>
        </w:rPr>
        <w:t>It is the responsibility of volunteers to:</w:t>
      </w:r>
    </w:p>
    <w:p w14:paraId="07147018" w14:textId="7340D62E" w:rsidR="4F6583B9" w:rsidRDefault="4F6583B9" w:rsidP="002E6615">
      <w:pPr>
        <w:pStyle w:val="ListParagraph"/>
        <w:numPr>
          <w:ilvl w:val="0"/>
          <w:numId w:val="29"/>
        </w:numPr>
        <w:rPr>
          <w:rFonts w:eastAsia="Arial"/>
          <w:szCs w:val="28"/>
        </w:rPr>
      </w:pPr>
      <w:r w:rsidRPr="07E9E448">
        <w:rPr>
          <w:rFonts w:cs="Times New Roman"/>
          <w:szCs w:val="28"/>
        </w:rPr>
        <w:t>Be aware of RNIB’s behaviours, values and mission and look for ways to promote them in their activities</w:t>
      </w:r>
    </w:p>
    <w:p w14:paraId="5D302F02" w14:textId="2ECA0172" w:rsidR="4F6583B9" w:rsidRDefault="4F6583B9" w:rsidP="002E6615">
      <w:pPr>
        <w:pStyle w:val="ListParagraph"/>
        <w:numPr>
          <w:ilvl w:val="2"/>
          <w:numId w:val="16"/>
        </w:numPr>
        <w:spacing w:line="259" w:lineRule="auto"/>
        <w:ind w:left="720" w:hanging="360"/>
        <w:rPr>
          <w:rFonts w:ascii="Arial,Times New Roman" w:eastAsia="Arial,Times New Roman" w:hAnsi="Arial,Times New Roman" w:cs="Arial,Times New Roman"/>
          <w:szCs w:val="28"/>
        </w:rPr>
      </w:pPr>
      <w:r w:rsidRPr="07E9E448">
        <w:rPr>
          <w:rFonts w:cs="Times New Roman"/>
          <w:szCs w:val="28"/>
        </w:rPr>
        <w:t>Advise their volunteer manager of any difficulties or concerns they may have in adhering to the Professional Code of Behaviour</w:t>
      </w:r>
    </w:p>
    <w:p w14:paraId="6B813D6C" w14:textId="77777777" w:rsidR="00AD431E" w:rsidRDefault="00AD431E" w:rsidP="006F7FCE">
      <w:pPr>
        <w:pStyle w:val="Heading3"/>
        <w:numPr>
          <w:ilvl w:val="2"/>
          <w:numId w:val="16"/>
        </w:numPr>
        <w:ind w:left="993" w:hanging="993"/>
        <w:divId w:val="1407145484"/>
      </w:pPr>
      <w:bookmarkStart w:id="1" w:name="_Toc257025544"/>
      <w:r>
        <w:t>Employees</w:t>
      </w:r>
    </w:p>
    <w:p w14:paraId="581E3A64" w14:textId="5BD3F96E" w:rsidR="00AD431E" w:rsidRDefault="00AD431E" w:rsidP="00AD431E">
      <w:pPr>
        <w:divId w:val="1407145484"/>
      </w:pPr>
      <w:r>
        <w:t>It is the responsibility of the employee to:</w:t>
      </w:r>
    </w:p>
    <w:p w14:paraId="1AB2E65F" w14:textId="07DADC50" w:rsidR="00AD431E" w:rsidRDefault="00AD431E" w:rsidP="00AD431E">
      <w:pPr>
        <w:pStyle w:val="ListParagraph"/>
        <w:numPr>
          <w:ilvl w:val="0"/>
          <w:numId w:val="22"/>
        </w:numPr>
        <w:divId w:val="1407145484"/>
      </w:pPr>
      <w:r>
        <w:t xml:space="preserve">Be aware of RNIB’s behaviours, values and mission and </w:t>
      </w:r>
      <w:r w:rsidR="009974AF">
        <w:t xml:space="preserve">look for ways to </w:t>
      </w:r>
      <w:r>
        <w:t>promote them in their daily work</w:t>
      </w:r>
    </w:p>
    <w:p w14:paraId="5C3C8E65" w14:textId="3E1C7B5B" w:rsidR="0041343D" w:rsidRPr="00AD431E" w:rsidRDefault="0041343D" w:rsidP="006F7FCE">
      <w:pPr>
        <w:pStyle w:val="ListParagraph"/>
        <w:numPr>
          <w:ilvl w:val="0"/>
          <w:numId w:val="22"/>
        </w:numPr>
        <w:divId w:val="1407145484"/>
      </w:pPr>
      <w:r>
        <w:t>Advise their manager of any difficulties and concerns they may have in adhering to the Professional Code of Behaviour</w:t>
      </w:r>
    </w:p>
    <w:p w14:paraId="1A2FA843" w14:textId="77777777" w:rsidR="00AD431E" w:rsidRDefault="00AD431E" w:rsidP="006F7FCE">
      <w:pPr>
        <w:pStyle w:val="Heading3"/>
        <w:numPr>
          <w:ilvl w:val="2"/>
          <w:numId w:val="16"/>
        </w:numPr>
        <w:ind w:left="993" w:hanging="993"/>
        <w:divId w:val="1407145484"/>
      </w:pPr>
      <w:r>
        <w:t>Manager</w:t>
      </w:r>
    </w:p>
    <w:p w14:paraId="3156D793" w14:textId="2EA96CAA" w:rsidR="005B597B" w:rsidRDefault="005B597B" w:rsidP="005B597B">
      <w:pPr>
        <w:divId w:val="1407145484"/>
      </w:pPr>
      <w:r>
        <w:t>It is the responsibility of the manager to</w:t>
      </w:r>
      <w:r w:rsidR="00C50AC1">
        <w:t>:</w:t>
      </w:r>
    </w:p>
    <w:p w14:paraId="6B98F5F2" w14:textId="60F99FD3" w:rsidR="005B597B" w:rsidRDefault="005B597B" w:rsidP="005B597B">
      <w:pPr>
        <w:pStyle w:val="ListParagraph"/>
        <w:numPr>
          <w:ilvl w:val="0"/>
          <w:numId w:val="22"/>
        </w:numPr>
        <w:divId w:val="1407145484"/>
      </w:pPr>
      <w:r>
        <w:t>Ensure that the</w:t>
      </w:r>
      <w:r w:rsidR="00DC78A5">
        <w:t xml:space="preserve">ir </w:t>
      </w:r>
      <w:r>
        <w:t xml:space="preserve">team are aware of the </w:t>
      </w:r>
      <w:r w:rsidR="00FB34F4">
        <w:t xml:space="preserve">Professional </w:t>
      </w:r>
      <w:r>
        <w:t>Code of Behaviour and its implications for themselves and the organisation</w:t>
      </w:r>
    </w:p>
    <w:p w14:paraId="6620330F" w14:textId="4C824C33" w:rsidR="005B597B" w:rsidRDefault="0041343D" w:rsidP="005B597B">
      <w:pPr>
        <w:pStyle w:val="ListParagraph"/>
        <w:numPr>
          <w:ilvl w:val="0"/>
          <w:numId w:val="22"/>
        </w:numPr>
        <w:divId w:val="1407145484"/>
      </w:pPr>
      <w:r>
        <w:lastRenderedPageBreak/>
        <w:t xml:space="preserve">Ensure that the needs of the service and customers are met in line with the </w:t>
      </w:r>
      <w:r w:rsidR="001664BE">
        <w:t xml:space="preserve">Professional </w:t>
      </w:r>
      <w:r>
        <w:t>Code</w:t>
      </w:r>
    </w:p>
    <w:p w14:paraId="7C53A0E2" w14:textId="621E2D9E" w:rsidR="0041343D" w:rsidRDefault="0041343D" w:rsidP="00011A73">
      <w:pPr>
        <w:pStyle w:val="ListParagraph"/>
        <w:numPr>
          <w:ilvl w:val="0"/>
          <w:numId w:val="22"/>
        </w:numPr>
        <w:divId w:val="1407145484"/>
      </w:pPr>
      <w:r>
        <w:t>Seek support from HR in advising staff about the Professional Code, and also in dealing with any difficulties and concerns from the</w:t>
      </w:r>
      <w:r w:rsidR="00DC78A5">
        <w:t>ir</w:t>
      </w:r>
      <w:r>
        <w:t xml:space="preserve"> team</w:t>
      </w:r>
    </w:p>
    <w:p w14:paraId="23705341" w14:textId="784C95FF" w:rsidR="00935D8F" w:rsidRDefault="00935D8F" w:rsidP="00935D8F">
      <w:pPr>
        <w:divId w:val="1407145484"/>
      </w:pPr>
    </w:p>
    <w:p w14:paraId="2C3D5841" w14:textId="77777777" w:rsidR="00AD431E" w:rsidRDefault="00AD431E" w:rsidP="00011A73">
      <w:pPr>
        <w:pStyle w:val="Heading3"/>
        <w:numPr>
          <w:ilvl w:val="2"/>
          <w:numId w:val="16"/>
        </w:numPr>
        <w:ind w:left="1022" w:hanging="1022"/>
        <w:divId w:val="1407145484"/>
      </w:pPr>
      <w:r>
        <w:t>Human Resources</w:t>
      </w:r>
    </w:p>
    <w:p w14:paraId="486F6E69" w14:textId="77777777" w:rsidR="00AD431E" w:rsidRDefault="0034613F" w:rsidP="00AD431E">
      <w:pPr>
        <w:divId w:val="1407145484"/>
      </w:pPr>
      <w:r>
        <w:t>It is the responsibility of Human Resources to:</w:t>
      </w:r>
    </w:p>
    <w:p w14:paraId="75EB7FD8" w14:textId="208280AC" w:rsidR="0034613F" w:rsidRDefault="0034613F" w:rsidP="0034613F">
      <w:pPr>
        <w:pStyle w:val="ListParagraph"/>
        <w:numPr>
          <w:ilvl w:val="0"/>
          <w:numId w:val="22"/>
        </w:numPr>
        <w:divId w:val="1407145484"/>
      </w:pPr>
      <w:r>
        <w:t xml:space="preserve">Communicate the </w:t>
      </w:r>
      <w:r w:rsidR="005B597B">
        <w:t>Professional</w:t>
      </w:r>
      <w:r>
        <w:t xml:space="preserve"> Code of Behaviour to the organisation and ensure that they understand the implications of not following the Code of Behaviour</w:t>
      </w:r>
    </w:p>
    <w:p w14:paraId="6694692B" w14:textId="63BDD260" w:rsidR="0034613F" w:rsidRDefault="0034613F" w:rsidP="0034613F">
      <w:pPr>
        <w:pStyle w:val="ListParagraph"/>
        <w:numPr>
          <w:ilvl w:val="0"/>
          <w:numId w:val="22"/>
        </w:numPr>
        <w:divId w:val="1407145484"/>
      </w:pPr>
      <w:r>
        <w:t>Ensure policies are</w:t>
      </w:r>
      <w:r w:rsidR="00527A5E">
        <w:t xml:space="preserve"> compliant </w:t>
      </w:r>
      <w:r w:rsidR="008471DF">
        <w:t xml:space="preserve">with </w:t>
      </w:r>
      <w:r>
        <w:t xml:space="preserve">the </w:t>
      </w:r>
      <w:r w:rsidR="001664BE">
        <w:t xml:space="preserve">Professional </w:t>
      </w:r>
      <w:r w:rsidR="005B597B">
        <w:t>Code</w:t>
      </w:r>
    </w:p>
    <w:p w14:paraId="66937F72" w14:textId="10B5BA66" w:rsidR="0034613F" w:rsidRDefault="0034613F" w:rsidP="0034613F">
      <w:pPr>
        <w:pStyle w:val="ListParagraph"/>
        <w:numPr>
          <w:ilvl w:val="0"/>
          <w:numId w:val="22"/>
        </w:numPr>
        <w:divId w:val="1407145484"/>
      </w:pPr>
      <w:r>
        <w:t>Support managers in implementing the Professional Code of Behaviour</w:t>
      </w:r>
      <w:r w:rsidR="005B597B">
        <w:t xml:space="preserve"> and assisting with training where necessary</w:t>
      </w:r>
    </w:p>
    <w:p w14:paraId="438D16AD" w14:textId="356C1F49" w:rsidR="005B597B" w:rsidRPr="00AD431E" w:rsidRDefault="005B597B" w:rsidP="00011A73">
      <w:pPr>
        <w:pStyle w:val="ListParagraph"/>
        <w:numPr>
          <w:ilvl w:val="0"/>
          <w:numId w:val="22"/>
        </w:numPr>
        <w:divId w:val="1407145484"/>
      </w:pPr>
      <w:r>
        <w:t>Ensure compliance with relevant legislation</w:t>
      </w:r>
    </w:p>
    <w:p w14:paraId="1089FF8A" w14:textId="77777777" w:rsidR="005729D1" w:rsidRDefault="665666D1" w:rsidP="00B63073">
      <w:pPr>
        <w:pStyle w:val="Heading2"/>
      </w:pPr>
      <w:bookmarkStart w:id="2" w:name="_Toc257025554"/>
      <w:bookmarkEnd w:id="1"/>
      <w:r>
        <w:t xml:space="preserve"> RNIB Values and Behaviours</w:t>
      </w:r>
    </w:p>
    <w:p w14:paraId="191D02AA" w14:textId="77777777" w:rsidR="005729D1" w:rsidRPr="007961F6" w:rsidRDefault="00E833AD" w:rsidP="007961F6">
      <w:pPr>
        <w:pStyle w:val="Heading2"/>
        <w:numPr>
          <w:ilvl w:val="0"/>
          <w:numId w:val="0"/>
        </w:numPr>
        <w:rPr>
          <w:sz w:val="32"/>
        </w:rPr>
      </w:pPr>
      <w:r>
        <w:rPr>
          <w:sz w:val="32"/>
        </w:rPr>
        <w:t xml:space="preserve">2.1 </w:t>
      </w:r>
      <w:r w:rsidR="005729D1" w:rsidRPr="007961F6">
        <w:rPr>
          <w:sz w:val="32"/>
        </w:rPr>
        <w:t>Who are we and who do we want to be?</w:t>
      </w:r>
    </w:p>
    <w:p w14:paraId="08FBE9B6" w14:textId="65B530FE" w:rsidR="005729D1" w:rsidRDefault="005729D1" w:rsidP="005729D1">
      <w:pPr>
        <w:pStyle w:val="PlainText"/>
      </w:pPr>
      <w:r>
        <w:t xml:space="preserve">Our culture is more than a set of values </w:t>
      </w:r>
      <w:r w:rsidR="00C338C3">
        <w:t xml:space="preserve">that </w:t>
      </w:r>
      <w:r w:rsidR="4648B7B8">
        <w:t xml:space="preserve">we have on </w:t>
      </w:r>
      <w:r>
        <w:t>display; it’s who we are, the collective personality of our organisation. As employees and volunteers, everything we do and say counts.</w:t>
      </w:r>
    </w:p>
    <w:p w14:paraId="43419633" w14:textId="77777777" w:rsidR="005729D1" w:rsidRDefault="005729D1" w:rsidP="005729D1">
      <w:pPr>
        <w:pStyle w:val="PlainText"/>
      </w:pPr>
    </w:p>
    <w:p w14:paraId="462C0D60" w14:textId="2CFF2EB2" w:rsidR="005729D1" w:rsidRDefault="005729D1" w:rsidP="005729D1">
      <w:pPr>
        <w:pStyle w:val="PlainText"/>
      </w:pPr>
      <w:r>
        <w:t>Our values and behaviours help us to shape our collective personality. Together we create our culture and have an opportunity to transform ourselves, our organisation and our world.</w:t>
      </w:r>
    </w:p>
    <w:p w14:paraId="2309F677" w14:textId="5D187B68" w:rsidR="005729D1" w:rsidRPr="007961F6" w:rsidRDefault="00E833AD" w:rsidP="007961F6">
      <w:pPr>
        <w:pStyle w:val="Heading2"/>
        <w:numPr>
          <w:ilvl w:val="0"/>
          <w:numId w:val="0"/>
        </w:numPr>
        <w:rPr>
          <w:sz w:val="32"/>
        </w:rPr>
      </w:pPr>
      <w:r>
        <w:rPr>
          <w:sz w:val="32"/>
        </w:rPr>
        <w:t xml:space="preserve">2.2 </w:t>
      </w:r>
      <w:r w:rsidR="005729D1" w:rsidRPr="007961F6">
        <w:rPr>
          <w:sz w:val="32"/>
        </w:rPr>
        <w:t>Customers first. Always.</w:t>
      </w:r>
    </w:p>
    <w:p w14:paraId="5040FDDC" w14:textId="7BCAF306" w:rsidR="005729D1" w:rsidRDefault="005729D1" w:rsidP="005729D1">
      <w:pPr>
        <w:pStyle w:val="PlainText"/>
      </w:pPr>
      <w:r>
        <w:t xml:space="preserve">We’re all here for one reason; to </w:t>
      </w:r>
      <w:r w:rsidR="34C22159">
        <w:t>equip blind and partially sighted people to live the life they want to lead.</w:t>
      </w:r>
      <w:r>
        <w:t xml:space="preserve"> Striving to maintain a relentless customer focus means;</w:t>
      </w:r>
    </w:p>
    <w:p w14:paraId="6857B776" w14:textId="77777777" w:rsidR="005729D1" w:rsidRDefault="005729D1" w:rsidP="005729D1">
      <w:pPr>
        <w:pStyle w:val="PlainText"/>
      </w:pPr>
    </w:p>
    <w:p w14:paraId="08262235" w14:textId="77777777" w:rsidR="005729D1" w:rsidRDefault="005729D1" w:rsidP="005729D1">
      <w:pPr>
        <w:pStyle w:val="PlainText"/>
        <w:numPr>
          <w:ilvl w:val="0"/>
          <w:numId w:val="20"/>
        </w:numPr>
      </w:pPr>
      <w:r w:rsidRPr="001D5B77">
        <w:t>never forgetting to make sure the customer is always the most important person in the room (or on the line)</w:t>
      </w:r>
    </w:p>
    <w:p w14:paraId="39FAF3CA" w14:textId="0BA425B9" w:rsidR="005729D1" w:rsidRDefault="005729D1" w:rsidP="005729D1">
      <w:pPr>
        <w:pStyle w:val="PlainText"/>
        <w:numPr>
          <w:ilvl w:val="0"/>
          <w:numId w:val="20"/>
        </w:numPr>
      </w:pPr>
      <w:r w:rsidRPr="001D5B77">
        <w:t>always listening and learning and never assuming we know the answers</w:t>
      </w:r>
      <w:r>
        <w:t xml:space="preserve"> before asking the right questions</w:t>
      </w:r>
    </w:p>
    <w:p w14:paraId="6B67707C" w14:textId="5E2115FB" w:rsidR="005729D1" w:rsidRDefault="005729D1" w:rsidP="005729D1">
      <w:pPr>
        <w:pStyle w:val="PlainText"/>
        <w:numPr>
          <w:ilvl w:val="0"/>
          <w:numId w:val="20"/>
        </w:numPr>
      </w:pPr>
      <w:r w:rsidRPr="001D5B77">
        <w:t xml:space="preserve">placing </w:t>
      </w:r>
      <w:r>
        <w:t>the</w:t>
      </w:r>
      <w:r w:rsidRPr="001D5B77">
        <w:t xml:space="preserve"> high</w:t>
      </w:r>
      <w:r>
        <w:t>est</w:t>
      </w:r>
      <w:r w:rsidRPr="001D5B77">
        <w:t xml:space="preserve"> value on the personal experiences and insight </w:t>
      </w:r>
      <w:r>
        <w:t xml:space="preserve">that </w:t>
      </w:r>
      <w:r w:rsidRPr="001D5B77">
        <w:t>blind and partially sighted people bring to our work</w:t>
      </w:r>
      <w:r w:rsidR="000A160D">
        <w:t xml:space="preserve"> and activities</w:t>
      </w:r>
    </w:p>
    <w:p w14:paraId="7A5338A8" w14:textId="77777777" w:rsidR="005729D1" w:rsidRPr="001D5B77" w:rsidRDefault="005729D1" w:rsidP="005729D1">
      <w:pPr>
        <w:pStyle w:val="PlainText"/>
        <w:numPr>
          <w:ilvl w:val="0"/>
          <w:numId w:val="20"/>
        </w:numPr>
      </w:pPr>
      <w:r w:rsidRPr="001D5B77">
        <w:lastRenderedPageBreak/>
        <w:t>being open and honest so we can all work together to make the best decisions.</w:t>
      </w:r>
    </w:p>
    <w:p w14:paraId="65B18FB9" w14:textId="77777777" w:rsidR="005729D1" w:rsidRPr="001D5B77" w:rsidRDefault="005729D1" w:rsidP="005729D1"/>
    <w:p w14:paraId="67E38E70" w14:textId="77777777" w:rsidR="005729D1" w:rsidRDefault="005729D1" w:rsidP="005729D1">
      <w:pPr>
        <w:pStyle w:val="PlainText"/>
      </w:pPr>
      <w:r>
        <w:t xml:space="preserve">This will help us to </w:t>
      </w:r>
      <w:r w:rsidRPr="006F1916">
        <w:t>deliver excellence</w:t>
      </w:r>
      <w:r>
        <w:t xml:space="preserve"> each and every time, placing customer n</w:t>
      </w:r>
      <w:r w:rsidRPr="006F1916">
        <w:t>eeds front and centre of everything we do</w:t>
      </w:r>
      <w:r>
        <w:t>.</w:t>
      </w:r>
    </w:p>
    <w:p w14:paraId="5F31FC0C" w14:textId="77777777" w:rsidR="005729D1" w:rsidRPr="007961F6" w:rsidRDefault="00E833AD" w:rsidP="007961F6">
      <w:pPr>
        <w:pStyle w:val="Heading2"/>
        <w:numPr>
          <w:ilvl w:val="0"/>
          <w:numId w:val="0"/>
        </w:numPr>
        <w:rPr>
          <w:sz w:val="32"/>
        </w:rPr>
      </w:pPr>
      <w:r>
        <w:rPr>
          <w:sz w:val="32"/>
        </w:rPr>
        <w:t xml:space="preserve">2.3 </w:t>
      </w:r>
      <w:r w:rsidR="005729D1" w:rsidRPr="007961F6">
        <w:rPr>
          <w:sz w:val="32"/>
        </w:rPr>
        <w:t>Imagine if everyone at RNIB was someone you respect and learn from….</w:t>
      </w:r>
    </w:p>
    <w:p w14:paraId="1B9F508C" w14:textId="0F43375A" w:rsidR="005729D1" w:rsidRDefault="005729D1" w:rsidP="005729D1">
      <w:r>
        <w:t>We can get there. If we stand by our values and role model our behaviours, we’ll learn together and grow as an organisation.</w:t>
      </w:r>
    </w:p>
    <w:p w14:paraId="3A919F1F" w14:textId="77777777" w:rsidR="003008F0" w:rsidRDefault="003008F0" w:rsidP="005729D1"/>
    <w:p w14:paraId="765523A2" w14:textId="20AF20C2" w:rsidR="005729D1" w:rsidRDefault="005729D1" w:rsidP="005729D1">
      <w:r>
        <w:t xml:space="preserve">Our values need to be more than a set of nice statements we pay lip service to; they say who we are and what we stand for. They help us deliver the service promises we make to our customers. </w:t>
      </w:r>
      <w:r w:rsidRPr="008A7D89">
        <w:rPr>
          <w:rFonts w:cs="Arial"/>
          <w:szCs w:val="28"/>
        </w:rPr>
        <w:t>They underpin our behaviour and pr</w:t>
      </w:r>
      <w:r>
        <w:rPr>
          <w:rFonts w:cs="Arial"/>
          <w:szCs w:val="28"/>
        </w:rPr>
        <w:t xml:space="preserve">ovide a touchstone by which to review </w:t>
      </w:r>
      <w:r w:rsidRPr="008A7D89">
        <w:rPr>
          <w:rFonts w:cs="Arial"/>
          <w:szCs w:val="28"/>
        </w:rPr>
        <w:t>our actions</w:t>
      </w:r>
      <w:r>
        <w:t>.</w:t>
      </w:r>
    </w:p>
    <w:p w14:paraId="3B44F0B8" w14:textId="79887AA1" w:rsidR="005729D1" w:rsidRDefault="005729D1" w:rsidP="005729D1">
      <w:pPr>
        <w:pStyle w:val="Heading2"/>
      </w:pPr>
      <w:r>
        <w:t xml:space="preserve"> Our values</w:t>
      </w:r>
    </w:p>
    <w:p w14:paraId="740F9B32" w14:textId="26B8FB4C" w:rsidR="00E93993" w:rsidRDefault="00E833AD" w:rsidP="00011A73">
      <w:pPr>
        <w:pStyle w:val="Heading4"/>
      </w:pPr>
      <w:r>
        <w:t>3</w:t>
      </w:r>
      <w:r w:rsidR="00E93993" w:rsidRPr="005F0E2E">
        <w:t>.1.</w:t>
      </w:r>
      <w:r w:rsidR="00E93993">
        <w:t xml:space="preserve"> </w:t>
      </w:r>
      <w:r w:rsidR="00E93993" w:rsidRPr="00063EC7">
        <w:t xml:space="preserve">The key values and principles upon which this </w:t>
      </w:r>
      <w:r w:rsidR="0036756D">
        <w:t xml:space="preserve">Professional </w:t>
      </w:r>
      <w:r w:rsidR="00E93993" w:rsidRPr="00063EC7">
        <w:t>Code is based include</w:t>
      </w:r>
      <w:r w:rsidR="00E93993">
        <w:t xml:space="preserve"> </w:t>
      </w:r>
      <w:r w:rsidR="00E93993" w:rsidRPr="00063EC7">
        <w:t>RNIB’s five core values</w:t>
      </w:r>
      <w:r w:rsidR="00E93993">
        <w:t>:</w:t>
      </w:r>
    </w:p>
    <w:p w14:paraId="4615EAB9" w14:textId="77777777" w:rsidR="00B63073" w:rsidRDefault="00B63073" w:rsidP="00B63073">
      <w:pPr>
        <w:pStyle w:val="ListBullet"/>
        <w:numPr>
          <w:ilvl w:val="0"/>
          <w:numId w:val="0"/>
        </w:numPr>
      </w:pPr>
    </w:p>
    <w:p w14:paraId="51DAA1DC" w14:textId="04601672" w:rsidR="00C773E2" w:rsidRDefault="00C773E2" w:rsidP="00C773E2">
      <w:pPr>
        <w:pStyle w:val="ListBullet"/>
        <w:numPr>
          <w:ilvl w:val="0"/>
          <w:numId w:val="21"/>
        </w:numPr>
      </w:pPr>
      <w:r>
        <w:t xml:space="preserve">Led by blind and partially sighted people; </w:t>
      </w:r>
      <w:r w:rsidR="008E6C0B">
        <w:t>B</w:t>
      </w:r>
      <w:r>
        <w:t>lind and partially sighted people are at our heart and influence everything we do</w:t>
      </w:r>
      <w:r w:rsidR="008E6C0B">
        <w:t>.</w:t>
      </w:r>
    </w:p>
    <w:p w14:paraId="4B8048EB" w14:textId="662133DD" w:rsidR="00C773E2" w:rsidRDefault="00C773E2" w:rsidP="00C773E2">
      <w:pPr>
        <w:pStyle w:val="ListBullet"/>
        <w:numPr>
          <w:ilvl w:val="0"/>
          <w:numId w:val="21"/>
        </w:numPr>
      </w:pPr>
      <w:r>
        <w:t>Collaborative; We work together to make the biggest difference.</w:t>
      </w:r>
    </w:p>
    <w:p w14:paraId="137A2A9A" w14:textId="7549CB02" w:rsidR="00C773E2" w:rsidRDefault="00C773E2" w:rsidP="00C773E2">
      <w:pPr>
        <w:pStyle w:val="ListBullet"/>
        <w:numPr>
          <w:ilvl w:val="0"/>
          <w:numId w:val="21"/>
        </w:numPr>
      </w:pPr>
      <w:r>
        <w:t>Creative; We understand challenges and find ways to overcome them and move forward.</w:t>
      </w:r>
    </w:p>
    <w:p w14:paraId="50C11782" w14:textId="7C46828F" w:rsidR="00C773E2" w:rsidRDefault="00C773E2" w:rsidP="00C773E2">
      <w:pPr>
        <w:pStyle w:val="ListBullet"/>
        <w:numPr>
          <w:ilvl w:val="0"/>
          <w:numId w:val="21"/>
        </w:numPr>
      </w:pPr>
      <w:r>
        <w:t>Inclusive</w:t>
      </w:r>
      <w:r w:rsidR="00DF28E3">
        <w:t>;</w:t>
      </w:r>
      <w:r>
        <w:t xml:space="preserve"> We include and value people with diverse experience, abilities and backgrounds.</w:t>
      </w:r>
    </w:p>
    <w:p w14:paraId="1AAFAD98" w14:textId="22CF83EC" w:rsidR="00C773E2" w:rsidRDefault="00C773E2" w:rsidP="007961F6">
      <w:pPr>
        <w:pStyle w:val="ListBullet"/>
        <w:numPr>
          <w:ilvl w:val="0"/>
          <w:numId w:val="21"/>
        </w:numPr>
      </w:pPr>
      <w:r>
        <w:t>Open</w:t>
      </w:r>
      <w:r w:rsidR="00DC78A5">
        <w:t>;</w:t>
      </w:r>
      <w:r>
        <w:t xml:space="preserve"> We are honest, candid and transparent, challenging ourselves and others.</w:t>
      </w:r>
    </w:p>
    <w:p w14:paraId="5D447652" w14:textId="406FA0DB" w:rsidR="00E833AD" w:rsidRPr="00E833AD" w:rsidRDefault="00E833AD" w:rsidP="00857631">
      <w:pPr>
        <w:pStyle w:val="Heading2"/>
      </w:pPr>
      <w:r w:rsidRPr="00E833AD">
        <w:t>Our Behaviours</w:t>
      </w:r>
    </w:p>
    <w:p w14:paraId="7F8DC130" w14:textId="6DD4C9F3" w:rsidR="00E833AD" w:rsidRDefault="00E833AD" w:rsidP="00E833AD">
      <w:pPr>
        <w:pStyle w:val="PlainText"/>
      </w:pPr>
      <w:r>
        <w:t>Behaviours are the practical application of our values, translating them into day-to-day actions. They describe the detail of what we expect our people to do to deliver our strategy.</w:t>
      </w:r>
    </w:p>
    <w:p w14:paraId="7C395D79" w14:textId="77777777" w:rsidR="00E833AD" w:rsidRDefault="00E833AD" w:rsidP="00E833AD">
      <w:pPr>
        <w:pStyle w:val="PlainText"/>
      </w:pPr>
    </w:p>
    <w:p w14:paraId="3FC3E1B8" w14:textId="4BB01FBC" w:rsidR="00E833AD" w:rsidRDefault="00E833AD" w:rsidP="00E833AD">
      <w:pPr>
        <w:pStyle w:val="PlainText"/>
      </w:pPr>
      <w:r w:rsidRPr="006F1916">
        <w:t>We’ve listened to feedback from customers</w:t>
      </w:r>
      <w:r w:rsidR="1A284B68">
        <w:t>, volunteers</w:t>
      </w:r>
      <w:r w:rsidRPr="006F1916">
        <w:t xml:space="preserve"> and staff to find out what matters mos</w:t>
      </w:r>
      <w:r>
        <w:t>t, to identify the behaviours that make the biggest difference to the customer experience.</w:t>
      </w:r>
    </w:p>
    <w:p w14:paraId="3A6BF883" w14:textId="77777777" w:rsidR="00B761EA" w:rsidRDefault="00B761EA" w:rsidP="00E833AD">
      <w:pPr>
        <w:pStyle w:val="PlainText"/>
      </w:pPr>
    </w:p>
    <w:p w14:paraId="323ACBBF" w14:textId="07C2F64F" w:rsidR="00E833AD" w:rsidRDefault="00E833AD" w:rsidP="00E833AD">
      <w:pPr>
        <w:pStyle w:val="PlainText"/>
      </w:pPr>
    </w:p>
    <w:p w14:paraId="14A719E2" w14:textId="26B27479" w:rsidR="00E833AD" w:rsidRDefault="00E833AD" w:rsidP="00E833AD">
      <w:r>
        <w:t xml:space="preserve">We’ll use the behaviours in recruitment to make sure we attract and appoint the right people. </w:t>
      </w:r>
      <w:r w:rsidR="11369790">
        <w:t>For staff w</w:t>
      </w:r>
      <w:r w:rsidR="6182A987">
        <w:t>e’ll</w:t>
      </w:r>
      <w:r>
        <w:t xml:space="preserve"> discuss and recognise where they are being demonstrated in 1-1s, as part of the performance management system. We’ll build objectives around the behaviours in personal development plans, to ensure we’re always on track in not only ‘what’ we’re doing, but ‘how’ we’re doing it.</w:t>
      </w:r>
    </w:p>
    <w:p w14:paraId="6998AF1E" w14:textId="77777777" w:rsidR="00E833AD" w:rsidRPr="008E6C0B" w:rsidRDefault="00E833AD" w:rsidP="008E6C0B">
      <w:pPr>
        <w:pStyle w:val="ListBullet"/>
        <w:numPr>
          <w:ilvl w:val="0"/>
          <w:numId w:val="0"/>
        </w:numPr>
        <w:ind w:left="357" w:hanging="357"/>
        <w:rPr>
          <w:bCs/>
          <w:color w:val="000000"/>
        </w:rPr>
      </w:pPr>
    </w:p>
    <w:p w14:paraId="2182FEB2" w14:textId="644CF359" w:rsidR="00E833AD" w:rsidRPr="005F1C93" w:rsidRDefault="00E833AD" w:rsidP="00E833AD">
      <w:r w:rsidRPr="006B54B5">
        <w:rPr>
          <w:rFonts w:cs="Arial"/>
          <w:b/>
          <w:szCs w:val="28"/>
        </w:rPr>
        <w:t>Authentic</w:t>
      </w:r>
      <w:r>
        <w:rPr>
          <w:rFonts w:cs="Arial"/>
          <w:b/>
          <w:szCs w:val="28"/>
        </w:rPr>
        <w:t xml:space="preserve"> </w:t>
      </w:r>
      <w:r w:rsidRPr="006B54B5">
        <w:rPr>
          <w:rFonts w:cs="Arial"/>
          <w:b/>
          <w:szCs w:val="28"/>
        </w:rPr>
        <w:t>communicator</w:t>
      </w:r>
      <w:r w:rsidRPr="008E6C0B">
        <w:rPr>
          <w:rFonts w:cs="Arial"/>
          <w:bCs/>
          <w:szCs w:val="28"/>
        </w:rPr>
        <w:t xml:space="preserve"> </w:t>
      </w:r>
      <w:r w:rsidRPr="005F1C93">
        <w:t>Flexible, able to modify and reframe approach based on feedback</w:t>
      </w:r>
      <w:r>
        <w:t xml:space="preserve">. </w:t>
      </w:r>
      <w:r w:rsidRPr="005F1C93">
        <w:t>Authentic, builds trusting relationships</w:t>
      </w:r>
      <w:r w:rsidR="00B740CE">
        <w:t>.</w:t>
      </w:r>
    </w:p>
    <w:p w14:paraId="3971C29D" w14:textId="77777777" w:rsidR="00E833AD" w:rsidRPr="005F1C93" w:rsidRDefault="00E833AD" w:rsidP="00E833AD">
      <w:r w:rsidRPr="005F1C93">
        <w:t>Demonstrates empathy for others</w:t>
      </w:r>
      <w:r>
        <w:t xml:space="preserve">. </w:t>
      </w:r>
      <w:r w:rsidRPr="005F1C93">
        <w:t>Open and confident co</w:t>
      </w:r>
      <w:r>
        <w:t xml:space="preserve">mmunicator, effectively engages, listens </w:t>
      </w:r>
      <w:r w:rsidRPr="005F1C93">
        <w:t>and influences</w:t>
      </w:r>
      <w:r>
        <w:t xml:space="preserve">. </w:t>
      </w:r>
      <w:r w:rsidRPr="005F1C93">
        <w:t>Innovates and experiments,</w:t>
      </w:r>
    </w:p>
    <w:p w14:paraId="5C43D39B" w14:textId="44F53624" w:rsidR="00E833AD" w:rsidRPr="004F289B" w:rsidRDefault="00E833AD" w:rsidP="00E833AD">
      <w:pPr>
        <w:rPr>
          <w:rFonts w:cs="Arial"/>
          <w:b/>
          <w:szCs w:val="28"/>
        </w:rPr>
      </w:pPr>
      <w:r w:rsidRPr="005F1C93">
        <w:t>learns from what hasn’t worked</w:t>
      </w:r>
      <w:r w:rsidR="008E6C0B">
        <w:t>.</w:t>
      </w:r>
    </w:p>
    <w:p w14:paraId="3119C198" w14:textId="77777777" w:rsidR="00E833AD" w:rsidRDefault="00E833AD" w:rsidP="00E833AD">
      <w:pPr>
        <w:pStyle w:val="ListBullet"/>
        <w:numPr>
          <w:ilvl w:val="0"/>
          <w:numId w:val="0"/>
        </w:numPr>
      </w:pPr>
    </w:p>
    <w:p w14:paraId="4424A75B" w14:textId="3B506D13" w:rsidR="00E833AD" w:rsidRPr="00465EEB" w:rsidRDefault="00E833AD" w:rsidP="00E833AD">
      <w:bookmarkStart w:id="3" w:name="_Hlk69716076"/>
      <w:r w:rsidRPr="47400EE2">
        <w:rPr>
          <w:rFonts w:cs="Arial"/>
          <w:b/>
        </w:rPr>
        <w:t>Change catalyst</w:t>
      </w:r>
      <w:r w:rsidRPr="47400EE2">
        <w:rPr>
          <w:rFonts w:cs="Arial"/>
        </w:rPr>
        <w:t xml:space="preserve"> </w:t>
      </w:r>
      <w:r w:rsidRPr="005F1C93">
        <w:t>Curious enquirer, has foresight and asks why</w:t>
      </w:r>
      <w:r>
        <w:t xml:space="preserve">. </w:t>
      </w:r>
      <w:r w:rsidR="00DC78A5" w:rsidRPr="005F1C93">
        <w:t>Relentless customer focus</w:t>
      </w:r>
      <w:r w:rsidRPr="005F1C93">
        <w:t xml:space="preserve"> strives to understand and meet changing needs</w:t>
      </w:r>
      <w:r>
        <w:t xml:space="preserve">. </w:t>
      </w:r>
      <w:r w:rsidRPr="005F1C93">
        <w:t>Responsible risk taker</w:t>
      </w:r>
      <w:r>
        <w:t xml:space="preserve">. </w:t>
      </w:r>
      <w:r w:rsidRPr="005F1C93">
        <w:t>Adapts constantly at speed, recovers from setbacks and keeps going in the face of adversity</w:t>
      </w:r>
      <w:r>
        <w:t>.</w:t>
      </w:r>
      <w:r w:rsidR="00B740CE">
        <w:t xml:space="preserve"> </w:t>
      </w:r>
      <w:r w:rsidRPr="005F1C93">
        <w:t>Demonstrates courage, integrity and confidence to challenge others and champion change</w:t>
      </w:r>
      <w:r w:rsidR="008E6C0B">
        <w:t>.</w:t>
      </w:r>
    </w:p>
    <w:bookmarkEnd w:id="3"/>
    <w:p w14:paraId="4D351E4E" w14:textId="77777777" w:rsidR="00E833AD" w:rsidRDefault="00E833AD" w:rsidP="00E833AD">
      <w:pPr>
        <w:pStyle w:val="ListBullet"/>
        <w:numPr>
          <w:ilvl w:val="0"/>
          <w:numId w:val="0"/>
        </w:numPr>
      </w:pPr>
    </w:p>
    <w:p w14:paraId="09D884C9" w14:textId="17754F7E" w:rsidR="00E833AD" w:rsidRPr="008E6C0B" w:rsidRDefault="00E833AD" w:rsidP="00E833AD">
      <w:pPr>
        <w:rPr>
          <w:rFonts w:cs="Arial"/>
          <w:bCs/>
          <w:szCs w:val="28"/>
        </w:rPr>
      </w:pPr>
      <w:r w:rsidRPr="006B54B5">
        <w:rPr>
          <w:rFonts w:cs="Arial"/>
          <w:b/>
          <w:szCs w:val="28"/>
        </w:rPr>
        <w:t>Generous collaborator</w:t>
      </w:r>
      <w:r w:rsidRPr="008E6C0B">
        <w:rPr>
          <w:rFonts w:cs="Arial"/>
          <w:bCs/>
          <w:szCs w:val="28"/>
        </w:rPr>
        <w:t xml:space="preserve"> </w:t>
      </w:r>
      <w:r w:rsidRPr="008E6C0B">
        <w:rPr>
          <w:bCs/>
        </w:rPr>
        <w:t>Establishes and grows collaborative partnerships and relationships</w:t>
      </w:r>
      <w:r w:rsidRPr="008E6C0B">
        <w:rPr>
          <w:rFonts w:cs="Arial"/>
          <w:bCs/>
          <w:szCs w:val="28"/>
        </w:rPr>
        <w:t xml:space="preserve">. </w:t>
      </w:r>
      <w:r w:rsidRPr="008E6C0B">
        <w:rPr>
          <w:bCs/>
        </w:rPr>
        <w:t>Generously shares information, knowledge and time</w:t>
      </w:r>
      <w:r w:rsidRPr="008E6C0B">
        <w:rPr>
          <w:rFonts w:cs="Arial"/>
          <w:bCs/>
          <w:szCs w:val="28"/>
        </w:rPr>
        <w:t xml:space="preserve">. </w:t>
      </w:r>
      <w:r w:rsidRPr="008E6C0B">
        <w:rPr>
          <w:bCs/>
        </w:rPr>
        <w:t>Builds networks, works with others to find solutions and get things done</w:t>
      </w:r>
      <w:r w:rsidRPr="008E6C0B">
        <w:rPr>
          <w:rFonts w:cs="Arial"/>
          <w:bCs/>
          <w:szCs w:val="28"/>
        </w:rPr>
        <w:t xml:space="preserve">. </w:t>
      </w:r>
      <w:r w:rsidRPr="008E6C0B">
        <w:rPr>
          <w:bCs/>
        </w:rPr>
        <w:t>Seeks and integrates a diverse range of perspectives, people and ideas</w:t>
      </w:r>
      <w:r w:rsidRPr="008E6C0B">
        <w:rPr>
          <w:rFonts w:cs="Arial"/>
          <w:bCs/>
          <w:szCs w:val="28"/>
        </w:rPr>
        <w:t xml:space="preserve">. </w:t>
      </w:r>
      <w:r w:rsidRPr="008E6C0B">
        <w:rPr>
          <w:bCs/>
        </w:rPr>
        <w:t>Supports others to stretch, challenge and develop, proactively gives and seeks feedback</w:t>
      </w:r>
      <w:r w:rsidR="008E6C0B">
        <w:rPr>
          <w:bCs/>
        </w:rPr>
        <w:t>.</w:t>
      </w:r>
    </w:p>
    <w:p w14:paraId="526ABC74" w14:textId="77777777" w:rsidR="00E833AD" w:rsidRDefault="00E833AD" w:rsidP="00E833AD">
      <w:pPr>
        <w:rPr>
          <w:rFonts w:cs="Arial"/>
          <w:bCs/>
        </w:rPr>
      </w:pPr>
    </w:p>
    <w:p w14:paraId="63CC9923" w14:textId="338E6466" w:rsidR="00E833AD" w:rsidRPr="008E6C0B" w:rsidRDefault="008911BC" w:rsidP="00E833AD">
      <w:bookmarkStart w:id="4" w:name="_Hlk69716142"/>
      <w:r w:rsidRPr="006B54B5">
        <w:rPr>
          <w:rFonts w:cs="Arial"/>
          <w:b/>
          <w:szCs w:val="28"/>
        </w:rPr>
        <w:t>Passionate ambassador</w:t>
      </w:r>
      <w:r w:rsidRPr="008E6C0B">
        <w:rPr>
          <w:rFonts w:cs="Arial"/>
          <w:szCs w:val="28"/>
        </w:rPr>
        <w:t xml:space="preserve"> </w:t>
      </w:r>
      <w:r w:rsidRPr="008E6C0B">
        <w:t>Visionary</w:t>
      </w:r>
      <w:r w:rsidR="00E833AD" w:rsidRPr="008E6C0B">
        <w:t xml:space="preserve"> raises awareness and gets involved</w:t>
      </w:r>
      <w:r w:rsidR="00B740CE" w:rsidRPr="008E6C0B">
        <w:t>.</w:t>
      </w:r>
    </w:p>
    <w:p w14:paraId="3B1BBC3E" w14:textId="0A77433C" w:rsidR="00E833AD" w:rsidRPr="008E6C0B" w:rsidRDefault="00E833AD" w:rsidP="00E833AD">
      <w:r w:rsidRPr="008E6C0B">
        <w:t xml:space="preserve">Looks within and beyond sector to widen impact. Self-aware, understands how emotions impact on performance and relationships. Shows humility, compassion and respect. Persistent and perceptive in </w:t>
      </w:r>
      <w:bookmarkEnd w:id="4"/>
      <w:r w:rsidRPr="008E6C0B">
        <w:t>identifying opportunities, both internally and externally</w:t>
      </w:r>
      <w:r w:rsidR="008E6C0B">
        <w:t>.</w:t>
      </w:r>
    </w:p>
    <w:p w14:paraId="1B861D82" w14:textId="77777777" w:rsidR="00011A73" w:rsidRPr="004F289B" w:rsidRDefault="00011A73" w:rsidP="00E833AD"/>
    <w:p w14:paraId="5E8CB9EF" w14:textId="6925D072" w:rsidR="00E833AD" w:rsidRPr="008E6C0B" w:rsidRDefault="00E833AD" w:rsidP="00E833AD">
      <w:pPr>
        <w:rPr>
          <w:rFonts w:cs="Arial"/>
          <w:bCs/>
          <w:szCs w:val="28"/>
        </w:rPr>
      </w:pPr>
      <w:r w:rsidRPr="006B54B5">
        <w:rPr>
          <w:rFonts w:cs="Arial"/>
          <w:b/>
          <w:szCs w:val="28"/>
        </w:rPr>
        <w:t>Accountable owner</w:t>
      </w:r>
      <w:r w:rsidRPr="008E6C0B">
        <w:rPr>
          <w:rFonts w:cs="Arial"/>
          <w:bCs/>
          <w:szCs w:val="28"/>
        </w:rPr>
        <w:t xml:space="preserve"> </w:t>
      </w:r>
      <w:r w:rsidRPr="008E6C0B">
        <w:rPr>
          <w:bCs/>
        </w:rPr>
        <w:t>Commits to agreed outcomes and delivers them</w:t>
      </w:r>
      <w:r w:rsidRPr="008E6C0B">
        <w:rPr>
          <w:rFonts w:cs="Arial"/>
          <w:bCs/>
          <w:szCs w:val="28"/>
        </w:rPr>
        <w:t xml:space="preserve">. </w:t>
      </w:r>
      <w:r w:rsidRPr="008E6C0B">
        <w:rPr>
          <w:bCs/>
        </w:rPr>
        <w:t>Makes logical and rational decisions in a timely manner. Has backbone, strength to own actions and follow them through. Continuously learns, reflective and honest about own contribution</w:t>
      </w:r>
      <w:r w:rsidRPr="008E6C0B">
        <w:rPr>
          <w:rFonts w:cs="Arial"/>
          <w:bCs/>
          <w:szCs w:val="28"/>
        </w:rPr>
        <w:t>.</w:t>
      </w:r>
      <w:r w:rsidRPr="008E6C0B">
        <w:rPr>
          <w:bCs/>
        </w:rPr>
        <w:t xml:space="preserve"> Promotes professional standards, follows and maintains processes to keep us safe and legal</w:t>
      </w:r>
      <w:r w:rsidR="008E6C0B">
        <w:rPr>
          <w:bCs/>
        </w:rPr>
        <w:t>.</w:t>
      </w:r>
    </w:p>
    <w:p w14:paraId="60A605F3" w14:textId="77777777" w:rsidR="005F0E2E" w:rsidRPr="00B34B4C" w:rsidRDefault="005F0E2E" w:rsidP="00857631">
      <w:pPr>
        <w:pStyle w:val="Heading2"/>
      </w:pPr>
      <w:r>
        <w:lastRenderedPageBreak/>
        <w:t>Professional/P</w:t>
      </w:r>
      <w:r w:rsidRPr="00B34B4C">
        <w:t>ersonal Conduct</w:t>
      </w:r>
    </w:p>
    <w:p w14:paraId="5C3F2320" w14:textId="6ABAA743" w:rsidR="005F0E2E" w:rsidRPr="00DF2D08" w:rsidRDefault="005F0E2E" w:rsidP="005F0E2E">
      <w:r w:rsidRPr="00DF2D08">
        <w:t xml:space="preserve">Professionalism may be best explained as the ability to follow best practice, policies and procedures. </w:t>
      </w:r>
      <w:r w:rsidR="00822431">
        <w:t>S</w:t>
      </w:r>
      <w:r w:rsidRPr="00DF2D08">
        <w:t>taff and volunteers are expected to maintain these professional standards of behaviour with each other, partners, customers, outside agencies and to conduct themselves in a way that reflects positively on the charity.</w:t>
      </w:r>
    </w:p>
    <w:p w14:paraId="7D337962" w14:textId="77777777" w:rsidR="00C60E5F" w:rsidRPr="007961F6" w:rsidRDefault="00C60E5F" w:rsidP="007961F6">
      <w:pPr>
        <w:autoSpaceDE w:val="0"/>
        <w:autoSpaceDN w:val="0"/>
        <w:adjustRightInd w:val="0"/>
        <w:rPr>
          <w:color w:val="000000"/>
          <w:szCs w:val="28"/>
        </w:rPr>
      </w:pPr>
    </w:p>
    <w:p w14:paraId="74925CC1" w14:textId="1101E143" w:rsidR="005F0E2E" w:rsidRDefault="005F0E2E">
      <w:r>
        <w:t xml:space="preserve">RNIB’s behaviours are the core of our </w:t>
      </w:r>
      <w:r w:rsidR="00DC6C26">
        <w:t>P</w:t>
      </w:r>
      <w:r>
        <w:t xml:space="preserve">rofessional </w:t>
      </w:r>
      <w:r w:rsidR="00DC6C26">
        <w:t>C</w:t>
      </w:r>
      <w:r>
        <w:t>ode</w:t>
      </w:r>
      <w:r w:rsidR="00FA4E30">
        <w:t>.</w:t>
      </w:r>
      <w:r>
        <w:t xml:space="preserve"> </w:t>
      </w:r>
      <w:r w:rsidR="00FA4E30">
        <w:t>Staff</w:t>
      </w:r>
      <w:r w:rsidR="00822431">
        <w:t xml:space="preserve"> and</w:t>
      </w:r>
      <w:r>
        <w:t xml:space="preserve"> volunteers are expected to demonstrate these, at a level appropriate to their role</w:t>
      </w:r>
    </w:p>
    <w:p w14:paraId="62604006" w14:textId="022E6097" w:rsidR="76F8A9ED" w:rsidRDefault="76F8A9ED" w:rsidP="76F8A9ED">
      <w:pPr>
        <w:rPr>
          <w:szCs w:val="28"/>
        </w:rPr>
      </w:pPr>
    </w:p>
    <w:p w14:paraId="2A9C732C" w14:textId="102B7340" w:rsidR="76F8A9ED" w:rsidRDefault="3C6B6C6C" w:rsidP="00370B08">
      <w:pPr>
        <w:pStyle w:val="ListBullet"/>
        <w:numPr>
          <w:ilvl w:val="0"/>
          <w:numId w:val="0"/>
        </w:numPr>
      </w:pPr>
      <w:r w:rsidRPr="76F8A9ED">
        <w:rPr>
          <w:szCs w:val="28"/>
        </w:rPr>
        <w:t xml:space="preserve">Bulling will not be tolerated at RNIB and this is covered in more detail in the Bullying and Harassment Policy. </w:t>
      </w:r>
    </w:p>
    <w:p w14:paraId="2B90F032" w14:textId="6DF122A8" w:rsidR="005F0E2E" w:rsidRPr="0038516B" w:rsidRDefault="64E12390" w:rsidP="005F0E2E">
      <w:pPr>
        <w:pStyle w:val="ListBullet"/>
        <w:numPr>
          <w:ilvl w:val="0"/>
          <w:numId w:val="0"/>
        </w:numPr>
      </w:pPr>
      <w:r>
        <w:t xml:space="preserve">Smart/casual </w:t>
      </w:r>
      <w:r w:rsidR="35EAC5F5">
        <w:t>dress - appropriate to your role in the organisation - demonstrates professionalism, care and cleanliness.</w:t>
      </w:r>
    </w:p>
    <w:p w14:paraId="725B6948" w14:textId="77777777" w:rsidR="005F0E2E" w:rsidRPr="00063EC7" w:rsidRDefault="005F0E2E" w:rsidP="008E6C0B">
      <w:pPr>
        <w:pStyle w:val="ListBullet"/>
        <w:numPr>
          <w:ilvl w:val="0"/>
          <w:numId w:val="0"/>
        </w:numPr>
        <w:ind w:left="357" w:hanging="357"/>
      </w:pPr>
    </w:p>
    <w:p w14:paraId="37E2D50F" w14:textId="5D51F557" w:rsidR="005F0E2E" w:rsidRPr="00063EC7" w:rsidRDefault="005F0E2E" w:rsidP="005F0E2E">
      <w:pPr>
        <w:pStyle w:val="ListBullet"/>
        <w:numPr>
          <w:ilvl w:val="0"/>
          <w:numId w:val="0"/>
        </w:numPr>
      </w:pPr>
      <w:r>
        <w:t xml:space="preserve">Courtesy to others </w:t>
      </w:r>
      <w:r w:rsidR="03E55CE9">
        <w:t>when</w:t>
      </w:r>
      <w:r>
        <w:t xml:space="preserve"> in </w:t>
      </w:r>
      <w:r w:rsidR="6F80CA27">
        <w:t xml:space="preserve">an office, shared space or </w:t>
      </w:r>
      <w:r w:rsidR="00D16B97">
        <w:t>meeting can</w:t>
      </w:r>
      <w:r>
        <w:t xml:space="preserve"> be demonstrated by turning personal mobile phones and other personal devices to silent or buzzer. When it is necessary to take a </w:t>
      </w:r>
      <w:r w:rsidR="69216421">
        <w:t>confidential or sensitive</w:t>
      </w:r>
      <w:r>
        <w:t xml:space="preserve"> </w:t>
      </w:r>
      <w:r w:rsidR="00D16B97">
        <w:t>call, it</w:t>
      </w:r>
      <w:r>
        <w:t xml:space="preserve"> is advisable to step out of the </w:t>
      </w:r>
      <w:r w:rsidR="65D16B3B">
        <w:t>shared space</w:t>
      </w:r>
      <w:r>
        <w:t>.</w:t>
      </w:r>
    </w:p>
    <w:p w14:paraId="14147B7D" w14:textId="77777777" w:rsidR="005F0E2E" w:rsidRPr="00063EC7" w:rsidRDefault="005F0E2E" w:rsidP="005F0E2E"/>
    <w:p w14:paraId="70D2387C" w14:textId="15AFAD3A" w:rsidR="005F0E2E" w:rsidRPr="0030355C" w:rsidRDefault="005F0E2E" w:rsidP="005F0E2E">
      <w:r w:rsidRPr="00DF2D08">
        <w:t>Being aware of unacceptable behaviours and conduct, helps to deliver high professional standards. Behaviour is unacceptable where any of the following apply:</w:t>
      </w:r>
    </w:p>
    <w:p w14:paraId="70BDA761" w14:textId="03AA5314" w:rsidR="08A8432E" w:rsidRDefault="08A8432E" w:rsidP="47400EE2">
      <w:pPr>
        <w:pStyle w:val="ListBullet"/>
        <w:numPr>
          <w:ilvl w:val="0"/>
          <w:numId w:val="3"/>
        </w:numPr>
        <w:rPr>
          <w:rFonts w:eastAsia="Arial" w:cs="Arial"/>
          <w:szCs w:val="28"/>
        </w:rPr>
      </w:pPr>
      <w:r>
        <w:t>Acts/language of racism, homophobia, sexism, ableism etc</w:t>
      </w:r>
    </w:p>
    <w:p w14:paraId="4BCDD13A" w14:textId="77777777" w:rsidR="005F0E2E" w:rsidRPr="00063EC7" w:rsidRDefault="005F0E2E" w:rsidP="005F0E2E">
      <w:pPr>
        <w:pStyle w:val="ListBullet"/>
      </w:pPr>
      <w:r>
        <w:t>It is unwanted, unreasonable and offensive to the recipient (harassment)</w:t>
      </w:r>
    </w:p>
    <w:p w14:paraId="31E0725E" w14:textId="77777777" w:rsidR="005F0E2E" w:rsidRPr="00063EC7" w:rsidRDefault="005F0E2E" w:rsidP="005F0E2E">
      <w:pPr>
        <w:pStyle w:val="ListBullet"/>
      </w:pPr>
      <w:r>
        <w:t>It involves unfair or unjust treatment to the extent that the recipient’s job security and/or future employment position are undermined</w:t>
      </w:r>
    </w:p>
    <w:p w14:paraId="0A9040E4" w14:textId="5F41070E" w:rsidR="005F0E2E" w:rsidRDefault="005F0E2E" w:rsidP="005F0E2E">
      <w:pPr>
        <w:pStyle w:val="ListBullet"/>
      </w:pPr>
      <w:r>
        <w:t>Such conduct creates an intimidating, hostile or humiliating work</w:t>
      </w:r>
      <w:r w:rsidR="00B4634B">
        <w:t>/volunteering</w:t>
      </w:r>
      <w:r w:rsidR="00DE31A7">
        <w:t xml:space="preserve"> </w:t>
      </w:r>
      <w:r>
        <w:t>environment for the recipient</w:t>
      </w:r>
    </w:p>
    <w:p w14:paraId="5B161BE8" w14:textId="5CB88651" w:rsidR="005F0E2E" w:rsidRPr="003B5AA0" w:rsidRDefault="005F0E2E" w:rsidP="005F0E2E">
      <w:pPr>
        <w:pStyle w:val="ListBullet"/>
      </w:pPr>
      <w:r>
        <w:t xml:space="preserve">It creates disturbance to and division of other </w:t>
      </w:r>
      <w:r w:rsidR="008227A0">
        <w:t>individuals</w:t>
      </w:r>
    </w:p>
    <w:p w14:paraId="20607571" w14:textId="77777777" w:rsidR="007F4585" w:rsidRPr="00063EC7" w:rsidRDefault="007F4585" w:rsidP="76F8A9ED">
      <w:pPr>
        <w:autoSpaceDE w:val="0"/>
        <w:autoSpaceDN w:val="0"/>
        <w:adjustRightInd w:val="0"/>
        <w:rPr>
          <w:color w:val="000000"/>
        </w:rPr>
      </w:pPr>
    </w:p>
    <w:p w14:paraId="775451B2" w14:textId="77777777" w:rsidR="007F4585" w:rsidRDefault="007F4585" w:rsidP="007F4585">
      <w:pPr>
        <w:autoSpaceDE w:val="0"/>
        <w:autoSpaceDN w:val="0"/>
        <w:rPr>
          <w:color w:val="000000"/>
        </w:rPr>
      </w:pPr>
      <w:bookmarkStart w:id="5" w:name="_Hlk69717113"/>
      <w:r>
        <w:rPr>
          <w:color w:val="000000"/>
        </w:rPr>
        <w:t xml:space="preserve">In the case of uncertainty, </w:t>
      </w:r>
      <w:r>
        <w:rPr>
          <w:rStyle w:val="normaltextrun"/>
          <w:color w:val="000000"/>
        </w:rPr>
        <w:t>it is always best practice to ask the individual</w:t>
      </w:r>
      <w:r>
        <w:rPr>
          <w:color w:val="000000"/>
        </w:rPr>
        <w:t xml:space="preserve"> before communicating or behaving in a manner that may be perceived as offensive. It is the unwanted nature of the conduct which distinguishes harassment from other behaviour.</w:t>
      </w:r>
    </w:p>
    <w:p w14:paraId="07F6B19E" w14:textId="50D95467" w:rsidR="005F0E2E" w:rsidRPr="00063EC7" w:rsidRDefault="005F0E2E" w:rsidP="76F8A9ED">
      <w:pPr>
        <w:autoSpaceDE w:val="0"/>
        <w:autoSpaceDN w:val="0"/>
        <w:adjustRightInd w:val="0"/>
        <w:rPr>
          <w:color w:val="000000"/>
        </w:rPr>
      </w:pPr>
    </w:p>
    <w:bookmarkEnd w:id="5"/>
    <w:p w14:paraId="503C6271" w14:textId="677A7938" w:rsidR="005F0E2E" w:rsidRPr="00063EC7" w:rsidRDefault="005F0E2E" w:rsidP="005F0E2E">
      <w:pPr>
        <w:autoSpaceDE w:val="0"/>
        <w:autoSpaceDN w:val="0"/>
        <w:adjustRightInd w:val="0"/>
        <w:rPr>
          <w:color w:val="000000"/>
          <w:szCs w:val="28"/>
        </w:rPr>
      </w:pPr>
      <w:r w:rsidRPr="00063EC7">
        <w:rPr>
          <w:color w:val="000000"/>
          <w:szCs w:val="28"/>
        </w:rPr>
        <w:t xml:space="preserve">Staff and volunteers should take steps to protect themselves against any allegations of inappropriate relationships (see </w:t>
      </w:r>
      <w:hyperlink r:id="rId13" w:history="1">
        <w:r w:rsidR="008E6C0B" w:rsidRPr="008E6C0B">
          <w:rPr>
            <w:rStyle w:val="Hyperlink"/>
            <w:szCs w:val="28"/>
          </w:rPr>
          <w:t>s</w:t>
        </w:r>
        <w:r w:rsidRPr="008E6C0B">
          <w:rPr>
            <w:rStyle w:val="Hyperlink"/>
            <w:szCs w:val="28"/>
          </w:rPr>
          <w:t xml:space="preserve">afeguarding </w:t>
        </w:r>
        <w:r w:rsidR="008E6C0B" w:rsidRPr="008E6C0B">
          <w:rPr>
            <w:rStyle w:val="Hyperlink"/>
            <w:szCs w:val="28"/>
          </w:rPr>
          <w:t>p</w:t>
        </w:r>
        <w:r w:rsidRPr="008E6C0B">
          <w:rPr>
            <w:rStyle w:val="Hyperlink"/>
            <w:szCs w:val="28"/>
          </w:rPr>
          <w:t>olic</w:t>
        </w:r>
        <w:r w:rsidR="008E6C0B" w:rsidRPr="008E6C0B">
          <w:rPr>
            <w:rStyle w:val="Hyperlink"/>
            <w:szCs w:val="28"/>
          </w:rPr>
          <w:t>ies</w:t>
        </w:r>
      </w:hyperlink>
      <w:r w:rsidRPr="00063EC7">
        <w:rPr>
          <w:color w:val="000000"/>
          <w:szCs w:val="28"/>
        </w:rPr>
        <w:t>).</w:t>
      </w:r>
    </w:p>
    <w:p w14:paraId="698EF70E" w14:textId="77777777" w:rsidR="008471DF" w:rsidRPr="00063EC7" w:rsidRDefault="008471DF" w:rsidP="005F0E2E">
      <w:pPr>
        <w:autoSpaceDE w:val="0"/>
        <w:autoSpaceDN w:val="0"/>
        <w:adjustRightInd w:val="0"/>
        <w:rPr>
          <w:color w:val="000000"/>
          <w:szCs w:val="28"/>
        </w:rPr>
      </w:pPr>
    </w:p>
    <w:p w14:paraId="10D5A920" w14:textId="2B48B8B6" w:rsidR="005F0E2E" w:rsidRDefault="005F0E2E" w:rsidP="005F0E2E">
      <w:pPr>
        <w:autoSpaceDE w:val="0"/>
        <w:autoSpaceDN w:val="0"/>
        <w:adjustRightInd w:val="0"/>
        <w:rPr>
          <w:color w:val="000000"/>
        </w:rPr>
      </w:pPr>
      <w:r w:rsidRPr="1D767C50">
        <w:rPr>
          <w:color w:val="000000" w:themeColor="text1"/>
        </w:rPr>
        <w:lastRenderedPageBreak/>
        <w:t xml:space="preserve">Staff or volunteers should never offer legal or financial advice to customers, agencies or partners, unless this specifically forms part of their role. </w:t>
      </w:r>
      <w:r>
        <w:t>Information and resources (including financial) entrusted to RNIB representatives must be managed in-line with appropriate policy and procedural requirements.</w:t>
      </w:r>
    </w:p>
    <w:p w14:paraId="6FC5F5A2" w14:textId="77777777" w:rsidR="005F0E2E" w:rsidRDefault="005F0E2E" w:rsidP="005F0E2E">
      <w:pPr>
        <w:autoSpaceDE w:val="0"/>
        <w:autoSpaceDN w:val="0"/>
        <w:adjustRightInd w:val="0"/>
        <w:rPr>
          <w:color w:val="000000"/>
          <w:szCs w:val="28"/>
        </w:rPr>
      </w:pPr>
    </w:p>
    <w:p w14:paraId="186D2CDC" w14:textId="50E824E1" w:rsidR="005F0E2E" w:rsidRDefault="005F0E2E" w:rsidP="005F0E2E">
      <w:pPr>
        <w:autoSpaceDE w:val="0"/>
        <w:autoSpaceDN w:val="0"/>
        <w:adjustRightInd w:val="0"/>
      </w:pPr>
      <w:r w:rsidRPr="00DE23F5">
        <w:rPr>
          <w:szCs w:val="28"/>
        </w:rPr>
        <w:t>In order that RNIB</w:t>
      </w:r>
      <w:r>
        <w:rPr>
          <w:szCs w:val="28"/>
        </w:rPr>
        <w:t xml:space="preserve"> business is conducted and </w:t>
      </w:r>
      <w:r w:rsidRPr="00DE23F5">
        <w:rPr>
          <w:szCs w:val="28"/>
        </w:rPr>
        <w:t>perceived to be conducted in a profe</w:t>
      </w:r>
      <w:r>
        <w:rPr>
          <w:szCs w:val="28"/>
        </w:rPr>
        <w:t xml:space="preserve">ssional and proper manner it is </w:t>
      </w:r>
      <w:r w:rsidRPr="00DE23F5">
        <w:rPr>
          <w:szCs w:val="28"/>
        </w:rPr>
        <w:t xml:space="preserve">necessary to recognise personal relationships </w:t>
      </w:r>
      <w:r>
        <w:rPr>
          <w:szCs w:val="28"/>
        </w:rPr>
        <w:t xml:space="preserve">which overlap with professional </w:t>
      </w:r>
      <w:r w:rsidRPr="00DE23F5">
        <w:rPr>
          <w:szCs w:val="28"/>
        </w:rPr>
        <w:t>ones.</w:t>
      </w:r>
      <w:r>
        <w:rPr>
          <w:szCs w:val="28"/>
        </w:rPr>
        <w:t xml:space="preserve"> </w:t>
      </w:r>
      <w:r w:rsidRPr="00DF2D08">
        <w:t>Appropriate business relationships between staff, volunteers and customers</w:t>
      </w:r>
      <w:r>
        <w:t xml:space="preserve"> support the reputation of RNIB and</w:t>
      </w:r>
      <w:r w:rsidRPr="00B34B4C">
        <w:rPr>
          <w:szCs w:val="28"/>
        </w:rPr>
        <w:t xml:space="preserve"> avoid individuals being in a potential conflict of interest situation</w:t>
      </w:r>
      <w:r>
        <w:rPr>
          <w:sz w:val="24"/>
          <w:szCs w:val="24"/>
        </w:rPr>
        <w:t>.</w:t>
      </w:r>
    </w:p>
    <w:p w14:paraId="2F5EA1B4" w14:textId="77777777" w:rsidR="005F0E2E" w:rsidRPr="00483045" w:rsidRDefault="005F0E2E" w:rsidP="005F0E2E">
      <w:pPr>
        <w:autoSpaceDE w:val="0"/>
        <w:autoSpaceDN w:val="0"/>
        <w:adjustRightInd w:val="0"/>
        <w:rPr>
          <w:szCs w:val="28"/>
        </w:rPr>
      </w:pPr>
    </w:p>
    <w:p w14:paraId="5C6E4F8E" w14:textId="77777777" w:rsidR="005F0E2E" w:rsidRPr="00A13D5D" w:rsidRDefault="005F0E2E" w:rsidP="005F0E2E">
      <w:r w:rsidRPr="00DF2D08">
        <w:t>Staff and volunteers have a duty of care to our customers and as such should avoid</w:t>
      </w:r>
      <w:r>
        <w:t>:</w:t>
      </w:r>
    </w:p>
    <w:p w14:paraId="0EEEDA46" w14:textId="08A72D9E" w:rsidR="005F0E2E" w:rsidRPr="00DE23F5" w:rsidRDefault="005F0E2E" w:rsidP="005F0E2E">
      <w:pPr>
        <w:pStyle w:val="ListBullet"/>
      </w:pPr>
      <w:r>
        <w:t>Entering into any personal relationship, which overlap</w:t>
      </w:r>
      <w:r w:rsidR="001B0939">
        <w:t>s</w:t>
      </w:r>
      <w:r>
        <w:t xml:space="preserve"> with professional ones, with anyone they know, or find out, is a service user or other person to whom we provide service</w:t>
      </w:r>
      <w:r w:rsidR="001B0939">
        <w:t>s</w:t>
      </w:r>
    </w:p>
    <w:p w14:paraId="7C38612E" w14:textId="108DCD95" w:rsidR="005F0E2E" w:rsidRDefault="005F0E2E" w:rsidP="005F0E2E">
      <w:pPr>
        <w:pStyle w:val="ListBullet"/>
      </w:pPr>
      <w:r>
        <w:t>Enacting inappropriate physical contact and/or overt displays of affection</w:t>
      </w:r>
    </w:p>
    <w:p w14:paraId="19F512EE" w14:textId="60A62A43" w:rsidR="005F0E2E" w:rsidRDefault="005F0E2E" w:rsidP="005F0E2E">
      <w:pPr>
        <w:pStyle w:val="ListBullet"/>
      </w:pPr>
      <w:r>
        <w:t xml:space="preserve">Conducting relationships, inviting or soliciting comment on social media, other than encouraging comment to further RNIB’s </w:t>
      </w:r>
      <w:r w:rsidR="00011A73">
        <w:t>interests’</w:t>
      </w:r>
      <w:r>
        <w:t xml:space="preserve"> networks</w:t>
      </w:r>
    </w:p>
    <w:p w14:paraId="69E3F99E" w14:textId="2B149609" w:rsidR="005F0E2E" w:rsidRPr="001B0939" w:rsidRDefault="005F0E2E" w:rsidP="001B0939">
      <w:pPr>
        <w:pStyle w:val="ListBullet"/>
      </w:pPr>
      <w:r>
        <w:t>Providing customers with personal telephone numbers</w:t>
      </w:r>
    </w:p>
    <w:p w14:paraId="69EC1556" w14:textId="77777777" w:rsidR="005F0E2E" w:rsidRPr="00063EC7" w:rsidRDefault="005F0E2E" w:rsidP="005F0E2E">
      <w:pPr>
        <w:autoSpaceDE w:val="0"/>
        <w:autoSpaceDN w:val="0"/>
        <w:adjustRightInd w:val="0"/>
        <w:rPr>
          <w:color w:val="000000"/>
          <w:szCs w:val="28"/>
        </w:rPr>
      </w:pPr>
    </w:p>
    <w:p w14:paraId="20FB7683" w14:textId="04AFCD59" w:rsidR="005F0E2E" w:rsidRPr="00CF162A" w:rsidRDefault="005F0E2E" w:rsidP="005F0E2E">
      <w:pPr>
        <w:autoSpaceDE w:val="0"/>
        <w:autoSpaceDN w:val="0"/>
        <w:adjustRightInd w:val="0"/>
        <w:rPr>
          <w:sz w:val="24"/>
          <w:szCs w:val="24"/>
        </w:rPr>
      </w:pPr>
      <w:r w:rsidRPr="76F8A9ED">
        <w:rPr>
          <w:color w:val="000000" w:themeColor="text1"/>
        </w:rPr>
        <w:t xml:space="preserve">Staff </w:t>
      </w:r>
      <w:r w:rsidR="00D93D8F">
        <w:rPr>
          <w:color w:val="000000" w:themeColor="text1"/>
        </w:rPr>
        <w:t xml:space="preserve">and volunteers </w:t>
      </w:r>
      <w:r w:rsidRPr="76F8A9ED">
        <w:rPr>
          <w:color w:val="000000" w:themeColor="text1"/>
        </w:rPr>
        <w:t>are encouraged</w:t>
      </w:r>
      <w:r>
        <w:t xml:space="preserve"> to declare, at the earliest opportunity, to their line</w:t>
      </w:r>
      <w:r w:rsidR="00D93D8F">
        <w:t>/volunteer</w:t>
      </w:r>
      <w:r>
        <w:t xml:space="preserve"> manager or equivalent any personal relationships which may give rise to a real or perceived conflict of interest, trust or breach of confidentiality. For example, </w:t>
      </w:r>
      <w:r w:rsidR="5F9E772C">
        <w:t xml:space="preserve">someone managing their partner </w:t>
      </w:r>
      <w:r>
        <w:t xml:space="preserve">in a care home or same finance team may be perceived as a conflict of interest. </w:t>
      </w:r>
      <w:r w:rsidR="769AEA19">
        <w:t>If s</w:t>
      </w:r>
      <w:r>
        <w:t xml:space="preserve">taff </w:t>
      </w:r>
      <w:r w:rsidR="0285386D">
        <w:t xml:space="preserve">are </w:t>
      </w:r>
      <w:r>
        <w:t xml:space="preserve">uncertain about whether they should take action regarding a significant personal relationship, </w:t>
      </w:r>
      <w:r w:rsidR="1AB88166">
        <w:t xml:space="preserve">they </w:t>
      </w:r>
      <w:r>
        <w:t>are invited to seek guidance</w:t>
      </w:r>
      <w:r w:rsidR="26A2CFB9">
        <w:t>,</w:t>
      </w:r>
      <w:r>
        <w:t xml:space="preserve"> in confidence</w:t>
      </w:r>
      <w:r w:rsidR="58AE0436">
        <w:t>,</w:t>
      </w:r>
      <w:r>
        <w:t xml:space="preserve"> from HR.</w:t>
      </w:r>
      <w:r w:rsidR="006C3B49">
        <w:t xml:space="preserve"> The steps below will then be followed:</w:t>
      </w:r>
    </w:p>
    <w:p w14:paraId="69FE3323" w14:textId="77777777" w:rsidR="005F0E2E" w:rsidRDefault="005F0E2E" w:rsidP="005F0E2E">
      <w:pPr>
        <w:autoSpaceDE w:val="0"/>
        <w:autoSpaceDN w:val="0"/>
        <w:adjustRightInd w:val="0"/>
        <w:rPr>
          <w:szCs w:val="28"/>
        </w:rPr>
      </w:pPr>
    </w:p>
    <w:p w14:paraId="57FCC4B8" w14:textId="5C6045EC" w:rsidR="005F0E2E" w:rsidRPr="00011A73" w:rsidRDefault="005F0E2E" w:rsidP="005F0E2E">
      <w:pPr>
        <w:pStyle w:val="ListBullet"/>
        <w:rPr>
          <w:sz w:val="24"/>
          <w:szCs w:val="24"/>
        </w:rPr>
      </w:pPr>
      <w:r>
        <w:t>The line manager or equivalent and HR</w:t>
      </w:r>
      <w:r w:rsidR="00DC78A5">
        <w:t xml:space="preserve"> Business Partner</w:t>
      </w:r>
      <w:r>
        <w:t xml:space="preserve"> will work with the individuals concerned to identify any potential risks to themselves or conflicts of interests within the team, by means of a risk assessment. Wherever possible an agreement will be reached with the individuals on how to respond to any potential risks; the risks, </w:t>
      </w:r>
      <w:r>
        <w:lastRenderedPageBreak/>
        <w:t>controls and mitigating actions will be recorded and reviewed annually.</w:t>
      </w:r>
    </w:p>
    <w:p w14:paraId="02201EAF" w14:textId="77777777" w:rsidR="00011A73" w:rsidRPr="001B0939" w:rsidRDefault="00011A73" w:rsidP="00011A73">
      <w:pPr>
        <w:pStyle w:val="ListBullet"/>
        <w:numPr>
          <w:ilvl w:val="0"/>
          <w:numId w:val="0"/>
        </w:numPr>
        <w:ind w:left="360"/>
        <w:rPr>
          <w:szCs w:val="28"/>
        </w:rPr>
      </w:pPr>
    </w:p>
    <w:p w14:paraId="17139C1D" w14:textId="2C3E05A4" w:rsidR="005F0E2E" w:rsidRDefault="005F0E2E" w:rsidP="005F0E2E">
      <w:pPr>
        <w:pStyle w:val="ListBullet"/>
      </w:pPr>
      <w:r>
        <w:t xml:space="preserve">Information disclosed should remain confidential to the parties involved, the line manager/equivalent and HR </w:t>
      </w:r>
      <w:r w:rsidR="00DC78A5">
        <w:t>Business Partner</w:t>
      </w:r>
      <w:r>
        <w:t xml:space="preserve">, and wherever possible should not be disclosed to other parties without the express permission of those involved. If it is considered unavoidable to inform other members of staff about the relationship in order to explain a change in management arrangements, this will be discussed with the individuals </w:t>
      </w:r>
      <w:r w:rsidR="00D16B97">
        <w:t>concerned before</w:t>
      </w:r>
      <w:r>
        <w:t xml:space="preserve"> it is disclosed.</w:t>
      </w:r>
    </w:p>
    <w:p w14:paraId="222469CA" w14:textId="77777777" w:rsidR="003008F0" w:rsidRPr="00A13D5D" w:rsidRDefault="003008F0" w:rsidP="00011A73">
      <w:pPr>
        <w:pStyle w:val="ListBullet"/>
        <w:numPr>
          <w:ilvl w:val="0"/>
          <w:numId w:val="0"/>
        </w:numPr>
        <w:ind w:left="360"/>
      </w:pPr>
    </w:p>
    <w:p w14:paraId="6658D322" w14:textId="77777777" w:rsidR="005F0E2E" w:rsidRPr="009B5C12" w:rsidRDefault="005F0E2E" w:rsidP="005F0E2E">
      <w:pPr>
        <w:pStyle w:val="ListBullet"/>
      </w:pPr>
      <w:r>
        <w:t>Where a personal relationship exists or develops between members of staff who are in a line management or supervisory relationship at work, they must not be involved in recruitment, selection, appraisal, promotion or other management activity or process involving the other party. Alternative management arrangements will be put in place.</w:t>
      </w:r>
    </w:p>
    <w:p w14:paraId="78A8ADF1" w14:textId="77777777" w:rsidR="005F0E2E" w:rsidRPr="001B0939" w:rsidRDefault="005F0E2E" w:rsidP="005F0E2E">
      <w:pPr>
        <w:autoSpaceDE w:val="0"/>
        <w:autoSpaceDN w:val="0"/>
        <w:adjustRightInd w:val="0"/>
        <w:rPr>
          <w:szCs w:val="28"/>
        </w:rPr>
      </w:pPr>
    </w:p>
    <w:p w14:paraId="7A25FAA5" w14:textId="3B940757" w:rsidR="005F0E2E" w:rsidRDefault="005F0E2E" w:rsidP="005F0E2E">
      <w:pPr>
        <w:autoSpaceDE w:val="0"/>
        <w:autoSpaceDN w:val="0"/>
        <w:adjustRightInd w:val="0"/>
        <w:rPr>
          <w:color w:val="000000"/>
          <w:szCs w:val="28"/>
        </w:rPr>
      </w:pPr>
      <w:r w:rsidRPr="00063EC7">
        <w:rPr>
          <w:color w:val="000000"/>
          <w:szCs w:val="28"/>
        </w:rPr>
        <w:t>Should staff or volunteers have concerns about any relationship formed during the course of their time with RNIB this should be immediately discussed with their Line Manager/Volunteer Manager.</w:t>
      </w:r>
    </w:p>
    <w:p w14:paraId="1E0D9523" w14:textId="77777777" w:rsidR="005F0E2E" w:rsidRDefault="005F0E2E" w:rsidP="005F0E2E">
      <w:pPr>
        <w:autoSpaceDE w:val="0"/>
        <w:autoSpaceDN w:val="0"/>
        <w:adjustRightInd w:val="0"/>
        <w:rPr>
          <w:color w:val="000000"/>
          <w:szCs w:val="28"/>
        </w:rPr>
      </w:pPr>
    </w:p>
    <w:p w14:paraId="0A1F29AC" w14:textId="2F2B9B90" w:rsidR="005F0E2E" w:rsidRPr="00063EC7" w:rsidRDefault="005F0E2E" w:rsidP="005F0E2E">
      <w:pPr>
        <w:autoSpaceDE w:val="0"/>
        <w:autoSpaceDN w:val="0"/>
        <w:adjustRightInd w:val="0"/>
        <w:rPr>
          <w:color w:val="000000"/>
          <w:szCs w:val="28"/>
        </w:rPr>
      </w:pPr>
      <w:r>
        <w:rPr>
          <w:color w:val="000000"/>
          <w:szCs w:val="28"/>
        </w:rPr>
        <w:t xml:space="preserve">Any form of sexual exploitation, physical abuse between staff, volunteers and customers will not be tolerated and </w:t>
      </w:r>
      <w:r w:rsidRPr="00483045">
        <w:rPr>
          <w:color w:val="000000"/>
          <w:szCs w:val="28"/>
        </w:rPr>
        <w:t>are grounds for dismissal.</w:t>
      </w:r>
    </w:p>
    <w:p w14:paraId="3A78E28C" w14:textId="77777777" w:rsidR="005F0E2E" w:rsidRDefault="00F05995" w:rsidP="00847186">
      <w:pPr>
        <w:pStyle w:val="Heading2"/>
      </w:pPr>
      <w:r w:rsidRPr="00BB3C38">
        <w:t xml:space="preserve">Conflict of </w:t>
      </w:r>
      <w:r w:rsidRPr="0038516B">
        <w:t>Interest</w:t>
      </w:r>
    </w:p>
    <w:p w14:paraId="3F881367" w14:textId="4372FD80" w:rsidR="00F05995" w:rsidRPr="00063EC7" w:rsidRDefault="00F05995" w:rsidP="00F05995">
      <w:pPr>
        <w:autoSpaceDE w:val="0"/>
        <w:autoSpaceDN w:val="0"/>
        <w:adjustRightInd w:val="0"/>
        <w:rPr>
          <w:color w:val="000000"/>
          <w:szCs w:val="28"/>
        </w:rPr>
      </w:pPr>
      <w:r w:rsidRPr="00063EC7">
        <w:rPr>
          <w:color w:val="000000"/>
          <w:szCs w:val="28"/>
        </w:rPr>
        <w:t>Individuals have a personal responsibility for their conduct and are expected to anticipate and declare any potential conflicts of interest before it arises. Individuals must declare all business interests (using the Declaration of Interest Forms) that could potentially result in personal gain as a consequence of their role.</w:t>
      </w:r>
    </w:p>
    <w:p w14:paraId="2939E65F" w14:textId="77777777" w:rsidR="005F0E2E" w:rsidRDefault="00A46C82" w:rsidP="00847186">
      <w:pPr>
        <w:pStyle w:val="Heading2"/>
      </w:pPr>
      <w:r w:rsidRPr="00A13D5D">
        <w:t>The use of Contractors, Consultants or other Suppliers for private business</w:t>
      </w:r>
    </w:p>
    <w:p w14:paraId="2D47845C" w14:textId="77777777" w:rsidR="00AB4ADC" w:rsidRPr="00AB4ADC" w:rsidRDefault="00AB4ADC" w:rsidP="00AB4ADC"/>
    <w:p w14:paraId="2BAD7997" w14:textId="1FAB309E" w:rsidR="00AB4ADC" w:rsidRPr="00063EC7" w:rsidRDefault="002B75DC" w:rsidP="00AB4ADC">
      <w:pPr>
        <w:autoSpaceDE w:val="0"/>
        <w:autoSpaceDN w:val="0"/>
        <w:adjustRightInd w:val="0"/>
        <w:rPr>
          <w:color w:val="000000"/>
          <w:szCs w:val="28"/>
        </w:rPr>
      </w:pPr>
      <w:r>
        <w:rPr>
          <w:color w:val="000000"/>
          <w:szCs w:val="28"/>
        </w:rPr>
        <w:t>S</w:t>
      </w:r>
      <w:r w:rsidR="00AB4ADC" w:rsidRPr="00063EC7">
        <w:rPr>
          <w:color w:val="000000"/>
          <w:szCs w:val="28"/>
        </w:rPr>
        <w:t xml:space="preserve">taff and volunteers should not make use of their connection with RNIB to engage any Consultant, Professional Advisor, Contractor or other Supplier for private work. This could bring the person and/or the organisation into disrepute and could be a conflict of interest in future dealings with our existing suppliers, providers, contractors or consultants. If it is unavoidable to use an organisation that is contracted </w:t>
      </w:r>
      <w:r w:rsidR="00AB4ADC" w:rsidRPr="00063EC7">
        <w:rPr>
          <w:color w:val="000000"/>
          <w:szCs w:val="28"/>
        </w:rPr>
        <w:lastRenderedPageBreak/>
        <w:t xml:space="preserve">to RNIB, prior authorisation should be sought by applying for permission in writing from </w:t>
      </w:r>
      <w:r w:rsidR="003D029D">
        <w:rPr>
          <w:color w:val="000000"/>
          <w:szCs w:val="28"/>
        </w:rPr>
        <w:t>your</w:t>
      </w:r>
      <w:r w:rsidR="003D029D" w:rsidRPr="00063EC7">
        <w:rPr>
          <w:color w:val="000000"/>
          <w:szCs w:val="28"/>
        </w:rPr>
        <w:t xml:space="preserve"> </w:t>
      </w:r>
      <w:r w:rsidR="00AB4ADC" w:rsidRPr="00063EC7">
        <w:rPr>
          <w:color w:val="000000"/>
          <w:szCs w:val="28"/>
        </w:rPr>
        <w:t>Line</w:t>
      </w:r>
      <w:r w:rsidR="001D1AE4">
        <w:rPr>
          <w:color w:val="000000"/>
          <w:szCs w:val="28"/>
        </w:rPr>
        <w:t>/volunteer</w:t>
      </w:r>
      <w:r w:rsidR="00AB4ADC" w:rsidRPr="00063EC7">
        <w:rPr>
          <w:color w:val="000000"/>
          <w:szCs w:val="28"/>
        </w:rPr>
        <w:t xml:space="preserve"> Manager, who will discuss this request with the lead senior </w:t>
      </w:r>
      <w:r w:rsidR="00BA5474">
        <w:rPr>
          <w:color w:val="000000"/>
          <w:szCs w:val="28"/>
        </w:rPr>
        <w:t>manager</w:t>
      </w:r>
      <w:r w:rsidR="00BA5474" w:rsidRPr="00063EC7">
        <w:rPr>
          <w:color w:val="000000"/>
          <w:szCs w:val="28"/>
        </w:rPr>
        <w:t xml:space="preserve"> </w:t>
      </w:r>
      <w:r w:rsidR="00AB4ADC" w:rsidRPr="00063EC7">
        <w:rPr>
          <w:color w:val="000000"/>
          <w:szCs w:val="28"/>
        </w:rPr>
        <w:t xml:space="preserve">and advise </w:t>
      </w:r>
      <w:r w:rsidR="00BA5474">
        <w:rPr>
          <w:color w:val="000000"/>
          <w:szCs w:val="28"/>
        </w:rPr>
        <w:t>you</w:t>
      </w:r>
      <w:r w:rsidR="00BA5474" w:rsidRPr="00063EC7">
        <w:rPr>
          <w:color w:val="000000"/>
          <w:szCs w:val="28"/>
        </w:rPr>
        <w:t xml:space="preserve"> </w:t>
      </w:r>
      <w:r w:rsidR="00AB4ADC" w:rsidRPr="00063EC7">
        <w:rPr>
          <w:color w:val="000000"/>
          <w:szCs w:val="28"/>
        </w:rPr>
        <w:t>of the outcome.</w:t>
      </w:r>
    </w:p>
    <w:p w14:paraId="5EDDFAC6" w14:textId="77777777" w:rsidR="005F0E2E" w:rsidRDefault="00E00C76" w:rsidP="00847186">
      <w:pPr>
        <w:pStyle w:val="Heading2"/>
      </w:pPr>
      <w:r>
        <w:t xml:space="preserve"> </w:t>
      </w:r>
      <w:r w:rsidRPr="00A13D5D">
        <w:t>Acceptance of Gifts or Hospitality</w:t>
      </w:r>
    </w:p>
    <w:p w14:paraId="31FB9B47" w14:textId="626B21CB" w:rsidR="00E00C76" w:rsidRPr="00A13D5D" w:rsidRDefault="006F7FCE" w:rsidP="00E00C76">
      <w:pPr>
        <w:pStyle w:val="NormalWeb"/>
        <w:spacing w:before="0" w:beforeAutospacing="0"/>
        <w:rPr>
          <w:rFonts w:ascii="Arial" w:hAnsi="Arial" w:cs="Arial"/>
          <w:color w:val="000000"/>
          <w:sz w:val="28"/>
          <w:szCs w:val="28"/>
          <w:lang w:eastAsia="en-US"/>
        </w:rPr>
      </w:pPr>
      <w:r w:rsidRPr="00494B53">
        <w:rPr>
          <w:rFonts w:ascii="Arial" w:hAnsi="Arial" w:cs="Arial"/>
          <w:color w:val="000000"/>
          <w:sz w:val="28"/>
          <w:szCs w:val="28"/>
        </w:rPr>
        <w:t xml:space="preserve">Gifts or hospitality should not be canvassed nor accepted which might, or might reasonably appear to, compromise personal judgement or </w:t>
      </w:r>
      <w:r w:rsidR="00D16B97" w:rsidRPr="00494B53">
        <w:rPr>
          <w:rFonts w:ascii="Arial" w:hAnsi="Arial" w:cs="Arial"/>
          <w:color w:val="000000"/>
          <w:sz w:val="28"/>
          <w:szCs w:val="28"/>
        </w:rPr>
        <w:t>integrity,</w:t>
      </w:r>
      <w:r w:rsidRPr="00494B53">
        <w:rPr>
          <w:rFonts w:ascii="Arial" w:hAnsi="Arial" w:cs="Arial"/>
          <w:color w:val="000000"/>
          <w:sz w:val="28"/>
          <w:szCs w:val="28"/>
        </w:rPr>
        <w:t xml:space="preserve"> or create an improper obligation. Please refer to RNIB’s </w:t>
      </w:r>
      <w:hyperlink r:id="rId14" w:history="1">
        <w:r w:rsidRPr="00F90101">
          <w:rPr>
            <w:rStyle w:val="Hyperlink"/>
            <w:rFonts w:ascii="Arial" w:hAnsi="Arial" w:cs="Arial"/>
            <w:sz w:val="28"/>
            <w:szCs w:val="28"/>
          </w:rPr>
          <w:t>Acceptance of Gifts and Hospitality Policy</w:t>
        </w:r>
      </w:hyperlink>
      <w:r w:rsidRPr="00494B53">
        <w:rPr>
          <w:rFonts w:ascii="Arial" w:hAnsi="Arial" w:cs="Arial"/>
          <w:color w:val="000000"/>
          <w:sz w:val="28"/>
          <w:szCs w:val="28"/>
        </w:rPr>
        <w:t>.</w:t>
      </w:r>
    </w:p>
    <w:p w14:paraId="5C47505C" w14:textId="64A5CE71" w:rsidR="006F7FCE" w:rsidRDefault="006F7FCE" w:rsidP="00494B53">
      <w:pPr>
        <w:pStyle w:val="Heading2"/>
        <w:numPr>
          <w:ilvl w:val="0"/>
          <w:numId w:val="0"/>
        </w:numPr>
      </w:pPr>
      <w:r>
        <w:t xml:space="preserve">9. Fraud, Theft and Anti-Bribery </w:t>
      </w:r>
    </w:p>
    <w:p w14:paraId="67F69836" w14:textId="264A4C3D" w:rsidR="006F7FCE" w:rsidRPr="006F7FCE" w:rsidRDefault="006F7FCE" w:rsidP="00494B53">
      <w:pPr>
        <w:pStyle w:val="NoSpacing"/>
        <w:rPr>
          <w:rFonts w:ascii="Arial" w:hAnsi="Arial" w:cs="Arial"/>
          <w:sz w:val="28"/>
          <w:szCs w:val="28"/>
        </w:rPr>
      </w:pPr>
      <w:r w:rsidRPr="00494B53">
        <w:rPr>
          <w:rFonts w:ascii="Arial" w:hAnsi="Arial" w:cs="Arial"/>
          <w:sz w:val="28"/>
          <w:szCs w:val="28"/>
        </w:rPr>
        <w:t xml:space="preserve">RNIB is committed to maintaining the highest ethical standards in its relations with the public and amongst its staff and volunteers. Fraud, theft, bribery and dishonesty are regarded as most serious matters. Please refer to RNIB’s </w:t>
      </w:r>
      <w:hyperlink r:id="rId15">
        <w:r w:rsidRPr="1D767C50">
          <w:rPr>
            <w:rStyle w:val="Hyperlink"/>
            <w:rFonts w:ascii="Arial" w:hAnsi="Arial" w:cs="Arial"/>
            <w:sz w:val="28"/>
            <w:szCs w:val="28"/>
          </w:rPr>
          <w:t>Fraud, Theft and Bribery Policy</w:t>
        </w:r>
      </w:hyperlink>
      <w:r w:rsidRPr="1D767C50">
        <w:rPr>
          <w:rFonts w:ascii="Arial" w:hAnsi="Arial" w:cs="Arial"/>
          <w:sz w:val="28"/>
          <w:szCs w:val="28"/>
        </w:rPr>
        <w:t>.</w:t>
      </w:r>
    </w:p>
    <w:p w14:paraId="287D61DE" w14:textId="73E5780B" w:rsidR="00BC6B30" w:rsidRPr="00063EC7" w:rsidRDefault="00011A73" w:rsidP="00011A73">
      <w:pPr>
        <w:pStyle w:val="Heading2"/>
        <w:numPr>
          <w:ilvl w:val="0"/>
          <w:numId w:val="0"/>
        </w:numPr>
      </w:pPr>
      <w:r>
        <w:t xml:space="preserve">10. </w:t>
      </w:r>
      <w:r w:rsidR="00BC6B30" w:rsidRPr="00063EC7">
        <w:t>Using the Internet</w:t>
      </w:r>
    </w:p>
    <w:p w14:paraId="6D20478E" w14:textId="62ACC2BD" w:rsidR="00BC6B30" w:rsidRDefault="00BC6B30" w:rsidP="00BC6B30">
      <w:r>
        <w:t>T</w:t>
      </w:r>
      <w:r w:rsidRPr="00063EC7">
        <w:t xml:space="preserve">he internet is a valuable business tool for research and comparing services, acquiring information and communication with other organisations. In using the internet or other electronic devices, individuals must adhere to RNIB’s </w:t>
      </w:r>
      <w:hyperlink r:id="rId16" w:history="1">
        <w:r w:rsidR="00A068D3" w:rsidRPr="001C1905">
          <w:rPr>
            <w:rStyle w:val="Hyperlink"/>
          </w:rPr>
          <w:t xml:space="preserve">Acceptable Use </w:t>
        </w:r>
        <w:r w:rsidRPr="001C1905">
          <w:rPr>
            <w:rStyle w:val="Hyperlink"/>
          </w:rPr>
          <w:t>Policy</w:t>
        </w:r>
      </w:hyperlink>
      <w:r w:rsidRPr="00063EC7">
        <w:t xml:space="preserve"> particularly around issues of:</w:t>
      </w:r>
    </w:p>
    <w:p w14:paraId="0A65FE7C" w14:textId="0B470DDE" w:rsidR="00BC6B30" w:rsidRPr="00063EC7" w:rsidRDefault="00BC6B30" w:rsidP="00BC6B30">
      <w:pPr>
        <w:pStyle w:val="ListBullet"/>
      </w:pPr>
      <w:r>
        <w:t>Storing information</w:t>
      </w:r>
    </w:p>
    <w:p w14:paraId="05E0A41B" w14:textId="3FEBA8A8" w:rsidR="00BC6B30" w:rsidRPr="00063EC7" w:rsidRDefault="00BC6B30" w:rsidP="00BC6B30">
      <w:pPr>
        <w:pStyle w:val="ListBullet"/>
      </w:pPr>
      <w:r>
        <w:t>Distribution or access to discriminative material</w:t>
      </w:r>
    </w:p>
    <w:p w14:paraId="1604571C" w14:textId="4EB218E9" w:rsidR="00BC6B30" w:rsidRPr="00063EC7" w:rsidRDefault="00BC6B30" w:rsidP="00BC6B30">
      <w:pPr>
        <w:pStyle w:val="ListBullet"/>
      </w:pPr>
      <w:r>
        <w:t>Personal use of internet and other devices</w:t>
      </w:r>
    </w:p>
    <w:p w14:paraId="3F8E8299" w14:textId="2172815B" w:rsidR="00BC6B30" w:rsidRPr="00063EC7" w:rsidRDefault="00BC6B30" w:rsidP="00BC6B30">
      <w:pPr>
        <w:pStyle w:val="ListBullet"/>
      </w:pPr>
      <w:r>
        <w:t>Confidentiality issues</w:t>
      </w:r>
    </w:p>
    <w:p w14:paraId="5934EE9D" w14:textId="40D94A50" w:rsidR="00BC6B30" w:rsidRPr="00063EC7" w:rsidRDefault="00BC6B30" w:rsidP="00BC6B30">
      <w:pPr>
        <w:pStyle w:val="ListBullet"/>
      </w:pPr>
      <w:r>
        <w:t>Liability issues</w:t>
      </w:r>
    </w:p>
    <w:p w14:paraId="5EB2DE5E" w14:textId="6FE8264F" w:rsidR="00BC6B30" w:rsidRPr="00063EC7" w:rsidRDefault="00BC6B30" w:rsidP="00BC6B30">
      <w:pPr>
        <w:pStyle w:val="ListBullet"/>
      </w:pPr>
      <w:r>
        <w:t>Accessing pornographic material</w:t>
      </w:r>
      <w:r w:rsidR="27C3E636">
        <w:t xml:space="preserve"> which is prohibited and may be reason for dismissal</w:t>
      </w:r>
    </w:p>
    <w:p w14:paraId="0F09941E" w14:textId="2F3EE734" w:rsidR="00BC6B30" w:rsidRPr="00063EC7" w:rsidRDefault="00BC6B30" w:rsidP="00BC6B30">
      <w:pPr>
        <w:pStyle w:val="ListBullet"/>
      </w:pPr>
      <w:r>
        <w:t>Copyright and licensing restrictions</w:t>
      </w:r>
    </w:p>
    <w:p w14:paraId="7D83FFD0" w14:textId="77777777" w:rsidR="00BC6B30" w:rsidRPr="00063EC7" w:rsidRDefault="00BC6B30" w:rsidP="00BC6B30">
      <w:pPr>
        <w:pStyle w:val="ListBullet"/>
      </w:pPr>
      <w:r>
        <w:t>Use of customer personal data</w:t>
      </w:r>
    </w:p>
    <w:p w14:paraId="479DFC79" w14:textId="09017790" w:rsidR="00BC6B30" w:rsidRPr="00063EC7" w:rsidRDefault="00011A73" w:rsidP="00011A73">
      <w:pPr>
        <w:pStyle w:val="Heading2"/>
        <w:numPr>
          <w:ilvl w:val="0"/>
          <w:numId w:val="0"/>
        </w:numPr>
      </w:pPr>
      <w:r>
        <w:t>11.</w:t>
      </w:r>
      <w:r w:rsidR="00BC6B30">
        <w:t xml:space="preserve"> </w:t>
      </w:r>
      <w:r w:rsidR="00BC6B30" w:rsidRPr="00063EC7">
        <w:t>Alcohol and Drugs</w:t>
      </w:r>
    </w:p>
    <w:p w14:paraId="12EB8507" w14:textId="2C226AED" w:rsidR="00BC6B30" w:rsidRPr="00063EC7" w:rsidRDefault="75FF75A5" w:rsidP="00BC6B30">
      <w:pPr>
        <w:autoSpaceDE w:val="0"/>
        <w:autoSpaceDN w:val="0"/>
        <w:adjustRightInd w:val="0"/>
        <w:rPr>
          <w:color w:val="000000" w:themeColor="text1"/>
        </w:rPr>
      </w:pPr>
      <w:r w:rsidRPr="082D48EC">
        <w:rPr>
          <w:color w:val="000000" w:themeColor="text1"/>
        </w:rPr>
        <w:t xml:space="preserve">Individuals should familiarise themselves with the Alcohol, Substance abuse, and Smoking Policy. </w:t>
      </w:r>
      <w:r w:rsidR="7F3987AA" w:rsidRPr="082D48EC">
        <w:rPr>
          <w:color w:val="000000" w:themeColor="text1"/>
        </w:rPr>
        <w:t>Consumption of alcohol whilst working</w:t>
      </w:r>
      <w:r w:rsidR="7F42BE96" w:rsidRPr="082D48EC">
        <w:rPr>
          <w:color w:val="000000" w:themeColor="text1"/>
        </w:rPr>
        <w:t>/volunteering or</w:t>
      </w:r>
      <w:r w:rsidR="7F3987AA" w:rsidRPr="082D48EC">
        <w:rPr>
          <w:color w:val="000000" w:themeColor="text1"/>
        </w:rPr>
        <w:t xml:space="preserve"> in RNIB premises is not permitted</w:t>
      </w:r>
      <w:r w:rsidR="41F8D4D4" w:rsidRPr="082D48EC">
        <w:rPr>
          <w:color w:val="000000" w:themeColor="text1"/>
        </w:rPr>
        <w:t xml:space="preserve"> except</w:t>
      </w:r>
      <w:r w:rsidR="41F8D4D4" w:rsidRPr="082D48EC">
        <w:rPr>
          <w:color w:val="000000" w:themeColor="text1"/>
          <w:sz w:val="27"/>
          <w:szCs w:val="27"/>
        </w:rPr>
        <w:t>, subject to certain conditions, it may be permitted at work-related social events</w:t>
      </w:r>
      <w:r w:rsidR="7DFEF9B5" w:rsidRPr="082D48EC">
        <w:rPr>
          <w:color w:val="000000" w:themeColor="text1"/>
        </w:rPr>
        <w:t>.</w:t>
      </w:r>
      <w:r w:rsidR="7F3987AA" w:rsidRPr="082D48EC">
        <w:rPr>
          <w:color w:val="000000" w:themeColor="text1"/>
        </w:rPr>
        <w:t xml:space="preserve"> </w:t>
      </w:r>
      <w:r w:rsidR="24635B05" w:rsidRPr="082D48EC">
        <w:rPr>
          <w:color w:val="000000" w:themeColor="text1"/>
        </w:rPr>
        <w:t xml:space="preserve">RNIB has zero tolerance regarding the possession, use or supply of </w:t>
      </w:r>
      <w:r w:rsidR="24635B05" w:rsidRPr="082D48EC">
        <w:rPr>
          <w:color w:val="000000" w:themeColor="text1"/>
        </w:rPr>
        <w:lastRenderedPageBreak/>
        <w:t>illegal drugs at any time during employment/volunteering with the organisation. Individuals representing RNIB at social events should act responsibly</w:t>
      </w:r>
      <w:r w:rsidR="19A6C14F" w:rsidRPr="082D48EC">
        <w:rPr>
          <w:color w:val="000000" w:themeColor="text1"/>
        </w:rPr>
        <w:t xml:space="preserve"> and in accordance with </w:t>
      </w:r>
      <w:r w:rsidR="68017948" w:rsidRPr="082D48EC">
        <w:rPr>
          <w:color w:val="000000" w:themeColor="text1"/>
        </w:rPr>
        <w:t xml:space="preserve">both policy and any additional </w:t>
      </w:r>
      <w:r w:rsidR="19A6C14F" w:rsidRPr="082D48EC">
        <w:rPr>
          <w:color w:val="000000" w:themeColor="text1"/>
        </w:rPr>
        <w:t>guidance set out by the event</w:t>
      </w:r>
      <w:r w:rsidR="7B48FEC6" w:rsidRPr="082D48EC">
        <w:rPr>
          <w:color w:val="000000" w:themeColor="text1"/>
        </w:rPr>
        <w:t xml:space="preserve"> organisers</w:t>
      </w:r>
      <w:r w:rsidR="24635B05" w:rsidRPr="082D48EC">
        <w:rPr>
          <w:color w:val="000000" w:themeColor="text1"/>
        </w:rPr>
        <w:t>.</w:t>
      </w:r>
    </w:p>
    <w:p w14:paraId="710A7A17" w14:textId="303C3170" w:rsidR="00BC6B30" w:rsidRPr="00063EC7" w:rsidRDefault="00494B53" w:rsidP="00B761EA">
      <w:pPr>
        <w:pStyle w:val="Heading2"/>
        <w:numPr>
          <w:ilvl w:val="0"/>
          <w:numId w:val="0"/>
        </w:numPr>
        <w:ind w:left="602" w:hanging="602"/>
      </w:pPr>
      <w:r>
        <w:t xml:space="preserve">12. </w:t>
      </w:r>
      <w:r w:rsidR="00BC6B30" w:rsidRPr="00063EC7">
        <w:t>Contact with others at External Meetings</w:t>
      </w:r>
      <w:r w:rsidR="007D3125">
        <w:t>;</w:t>
      </w:r>
      <w:r w:rsidR="00BC6B30" w:rsidRPr="00063EC7">
        <w:t xml:space="preserve"> interacting with External Bodies, Press and Media</w:t>
      </w:r>
    </w:p>
    <w:p w14:paraId="60821FAA" w14:textId="155A5E3C" w:rsidR="00BC6B30" w:rsidRDefault="00BC6B30" w:rsidP="00011A73">
      <w:r>
        <w:t xml:space="preserve">Individuals should not speak inappropriately, negatively or leak information to external bodies and/or the media about any aspects of the work of RNIB. There are internal mechanisms to allow discussions and communications and all </w:t>
      </w:r>
      <w:r w:rsidR="00D16B97">
        <w:t>staff are</w:t>
      </w:r>
      <w:r>
        <w:t xml:space="preserve"> required to </w:t>
      </w:r>
      <w:r w:rsidR="044A6B4D">
        <w:t xml:space="preserve">abide by the </w:t>
      </w:r>
      <w:r w:rsidR="08CAB602">
        <w:t>c</w:t>
      </w:r>
      <w:r>
        <w:t xml:space="preserve">onfidentiality </w:t>
      </w:r>
      <w:r w:rsidR="532FA3FE">
        <w:t>clause in their employment contract</w:t>
      </w:r>
      <w:r>
        <w:t xml:space="preserve"> to safeguard the interests of our customers and service users.</w:t>
      </w:r>
    </w:p>
    <w:p w14:paraId="73A98104" w14:textId="77777777" w:rsidR="00011A73" w:rsidRPr="002C5039" w:rsidRDefault="00011A73" w:rsidP="00011A73"/>
    <w:p w14:paraId="246BAF58" w14:textId="79EECBCF" w:rsidR="00BC6B30" w:rsidRPr="00DD144C" w:rsidRDefault="00BC6B30" w:rsidP="00011A73">
      <w:r>
        <w:t>Statements to the press or media on RNIB</w:t>
      </w:r>
      <w:r w:rsidR="00B04A7E">
        <w:t>’</w:t>
      </w:r>
      <w:r>
        <w:t xml:space="preserve">s behalf must not be made without prior clearance from the Head of </w:t>
      </w:r>
      <w:r w:rsidR="002B5C0F">
        <w:t xml:space="preserve">External </w:t>
      </w:r>
      <w:r>
        <w:t xml:space="preserve">Comms (or the Board Chair, in the case of Trustees). There is an </w:t>
      </w:r>
      <w:r w:rsidR="4485214A">
        <w:t>E</w:t>
      </w:r>
      <w:r>
        <w:t>xternal Comms team with responsibility for press and media coverage. Any statements given must be restricted to the subject matter for which prior clearance has been given.</w:t>
      </w:r>
    </w:p>
    <w:p w14:paraId="52329743" w14:textId="55DB7A5D" w:rsidR="00BC6B30" w:rsidRPr="00DD144C" w:rsidRDefault="00BC6B30" w:rsidP="00011A73">
      <w:pPr>
        <w:pStyle w:val="Heading4"/>
      </w:pPr>
      <w:r w:rsidRPr="00DD144C">
        <w:rPr>
          <w:b w:val="0"/>
        </w:rPr>
        <w:t>In addition, if any individual</w:t>
      </w:r>
      <w:r w:rsidR="00B04A7E">
        <w:rPr>
          <w:b w:val="0"/>
        </w:rPr>
        <w:t xml:space="preserve"> </w:t>
      </w:r>
      <w:r w:rsidRPr="00DD144C">
        <w:rPr>
          <w:b w:val="0"/>
        </w:rPr>
        <w:t>makes a statement to the press or media on a personal matter, they must not disclose RNIB as their employer/supporter</w:t>
      </w:r>
      <w:r w:rsidR="002827F9">
        <w:rPr>
          <w:b w:val="0"/>
        </w:rPr>
        <w:t>/volunteering organisation</w:t>
      </w:r>
      <w:r w:rsidRPr="00DD144C">
        <w:rPr>
          <w:b w:val="0"/>
        </w:rPr>
        <w:t>, to ensure personal views and opinions are not attributable to RNIB.</w:t>
      </w:r>
    </w:p>
    <w:p w14:paraId="349747B7" w14:textId="630FF339" w:rsidR="00DC78A5" w:rsidRPr="00DC78A5" w:rsidRDefault="00DC78A5" w:rsidP="00B761EA">
      <w:pPr>
        <w:pStyle w:val="Heading2"/>
        <w:numPr>
          <w:ilvl w:val="0"/>
          <w:numId w:val="0"/>
        </w:numPr>
        <w:ind w:left="602" w:hanging="602"/>
      </w:pPr>
      <w:r>
        <w:t>1</w:t>
      </w:r>
      <w:r w:rsidR="00494B53">
        <w:t>3</w:t>
      </w:r>
      <w:r>
        <w:t>.</w:t>
      </w:r>
      <w:r w:rsidR="00B761EA">
        <w:t xml:space="preserve"> Associated Policies, Procedures, Standards and Guidelines</w:t>
      </w:r>
    </w:p>
    <w:p w14:paraId="7A39D4B6" w14:textId="1AA8C38E" w:rsidR="00BC6B30" w:rsidRDefault="00BC6B30" w:rsidP="00BC6B30">
      <w:pPr>
        <w:pStyle w:val="Default"/>
        <w:tabs>
          <w:tab w:val="left" w:pos="3858"/>
        </w:tabs>
        <w:rPr>
          <w:sz w:val="28"/>
          <w:szCs w:val="28"/>
        </w:rPr>
      </w:pPr>
      <w:r w:rsidRPr="00063EC7">
        <w:rPr>
          <w:sz w:val="28"/>
          <w:szCs w:val="28"/>
        </w:rPr>
        <w:t>All RNIB colleagues work hard with the common aim of ensuring our customers are at the heart of everything we do. This code is designed to create good practice and should be read in conjunction with a number of other policies, such as</w:t>
      </w:r>
      <w:r>
        <w:rPr>
          <w:sz w:val="28"/>
          <w:szCs w:val="28"/>
        </w:rPr>
        <w:t>:</w:t>
      </w:r>
    </w:p>
    <w:p w14:paraId="5762E325" w14:textId="77777777" w:rsidR="006D597C" w:rsidRPr="00063EC7" w:rsidRDefault="006D597C" w:rsidP="00BC6B30">
      <w:pPr>
        <w:pStyle w:val="Default"/>
        <w:tabs>
          <w:tab w:val="left" w:pos="3858"/>
        </w:tabs>
        <w:rPr>
          <w:sz w:val="28"/>
          <w:szCs w:val="28"/>
        </w:rPr>
      </w:pPr>
    </w:p>
    <w:p w14:paraId="17A23B43" w14:textId="5FA1D79B" w:rsidR="00BC6B30" w:rsidRPr="00063EC7" w:rsidRDefault="00BC6B30" w:rsidP="00BC6B30">
      <w:pPr>
        <w:pStyle w:val="ListBullet"/>
      </w:pPr>
      <w:r>
        <w:t>RNIB Values and Behaviours</w:t>
      </w:r>
      <w:r w:rsidR="00B30C39">
        <w:t xml:space="preserve"> </w:t>
      </w:r>
      <w:hyperlink r:id="rId17">
        <w:r w:rsidR="006D597C" w:rsidRPr="76F8A9ED">
          <w:rPr>
            <w:rStyle w:val="Hyperlink"/>
          </w:rPr>
          <w:t>Select here to access the document</w:t>
        </w:r>
      </w:hyperlink>
    </w:p>
    <w:p w14:paraId="45C8379B" w14:textId="3E56582D" w:rsidR="00BC6B30" w:rsidRPr="00063EC7" w:rsidRDefault="00BC6B30" w:rsidP="00BC6B30">
      <w:pPr>
        <w:pStyle w:val="ListBullet"/>
      </w:pPr>
      <w:r>
        <w:t xml:space="preserve">Equal Opportunities </w:t>
      </w:r>
      <w:hyperlink r:id="rId18">
        <w:r w:rsidR="006D597C" w:rsidRPr="76F8A9ED">
          <w:rPr>
            <w:rStyle w:val="Hyperlink"/>
          </w:rPr>
          <w:t>Select here to access the policy</w:t>
        </w:r>
      </w:hyperlink>
      <w:r w:rsidR="00DC78A5">
        <w:t xml:space="preserve"> </w:t>
      </w:r>
    </w:p>
    <w:p w14:paraId="2D0A0CFA" w14:textId="26EC742E" w:rsidR="00BC6B30" w:rsidRPr="00340ABD" w:rsidRDefault="00BC6B30" w:rsidP="00BC6B30">
      <w:pPr>
        <w:pStyle w:val="ListBullet"/>
        <w:rPr>
          <w:rStyle w:val="Hyperlink"/>
        </w:rPr>
      </w:pPr>
      <w:r>
        <w:t xml:space="preserve">Bullying &amp; Harassment </w:t>
      </w:r>
      <w:r w:rsidR="00340ABD">
        <w:fldChar w:fldCharType="begin"/>
      </w:r>
      <w:r>
        <w:instrText>HYPERLINK "https://rnib.sharepoint.com/:w:/r/sites/RNIBPolicies/_layouts/15/Doc.aspx?sourcedoc=%7B18687161-78BD-4D27-8B51-FBF15840250C%7D&amp;file=Bullying%20and%20Harassment%20Policy%20July%202019.docx&amp;action=default&amp;mobileredirect=true"</w:instrText>
      </w:r>
      <w:r w:rsidR="00340ABD">
        <w:fldChar w:fldCharType="separate"/>
      </w:r>
      <w:r w:rsidR="00B30C39" w:rsidRPr="76F8A9ED">
        <w:rPr>
          <w:rStyle w:val="Hyperlink"/>
        </w:rPr>
        <w:t>Select here to access the policy</w:t>
      </w:r>
    </w:p>
    <w:p w14:paraId="75A09A39" w14:textId="195C7998" w:rsidR="00BC6B30" w:rsidRPr="00063EC7" w:rsidRDefault="00340ABD" w:rsidP="00BC6B30">
      <w:pPr>
        <w:pStyle w:val="ListBullet"/>
      </w:pPr>
      <w:r>
        <w:fldChar w:fldCharType="end"/>
      </w:r>
      <w:r w:rsidR="00BC6B30">
        <w:t>Confidentiality</w:t>
      </w:r>
      <w:r w:rsidR="00B30C39">
        <w:t xml:space="preserve"> </w:t>
      </w:r>
      <w:hyperlink r:id="rId19">
        <w:r w:rsidR="006D597C" w:rsidRPr="76F8A9ED">
          <w:rPr>
            <w:rStyle w:val="Hyperlink"/>
          </w:rPr>
          <w:t xml:space="preserve">Select here to access the </w:t>
        </w:r>
        <w:r w:rsidR="00D10F50" w:rsidRPr="76F8A9ED">
          <w:rPr>
            <w:rStyle w:val="Hyperlink"/>
          </w:rPr>
          <w:t>document</w:t>
        </w:r>
      </w:hyperlink>
    </w:p>
    <w:p w14:paraId="07E7A84F" w14:textId="6D8C1596" w:rsidR="006D597C" w:rsidRDefault="00BC6B30" w:rsidP="00BC6B30">
      <w:pPr>
        <w:pStyle w:val="ListBullet"/>
      </w:pPr>
      <w:r>
        <w:t xml:space="preserve">Grievance </w:t>
      </w:r>
      <w:hyperlink r:id="rId20">
        <w:r w:rsidR="006D597C" w:rsidRPr="76F8A9ED">
          <w:rPr>
            <w:rStyle w:val="Hyperlink"/>
          </w:rPr>
          <w:t>Select here to access the policy</w:t>
        </w:r>
      </w:hyperlink>
    </w:p>
    <w:p w14:paraId="2D4980E2" w14:textId="4842E1D3" w:rsidR="00BC6B30" w:rsidRPr="00063EC7" w:rsidRDefault="00BC6B30" w:rsidP="00BC6B30">
      <w:pPr>
        <w:pStyle w:val="ListBullet"/>
      </w:pPr>
      <w:r>
        <w:lastRenderedPageBreak/>
        <w:t>Disciplinary</w:t>
      </w:r>
      <w:r w:rsidR="00B30C39">
        <w:t xml:space="preserve"> </w:t>
      </w:r>
      <w:hyperlink r:id="rId21">
        <w:r w:rsidR="006D597C" w:rsidRPr="76F8A9ED">
          <w:rPr>
            <w:rStyle w:val="Hyperlink"/>
          </w:rPr>
          <w:t>Select here to access the policy</w:t>
        </w:r>
      </w:hyperlink>
    </w:p>
    <w:p w14:paraId="77E22176" w14:textId="66597776" w:rsidR="00BC6B30" w:rsidRPr="00063EC7" w:rsidRDefault="00BC6B30" w:rsidP="00BC6B30">
      <w:pPr>
        <w:pStyle w:val="ListBullet"/>
      </w:pPr>
      <w:r>
        <w:t>Social Media</w:t>
      </w:r>
      <w:r w:rsidR="00B30C39">
        <w:t xml:space="preserve"> </w:t>
      </w:r>
      <w:hyperlink r:id="rId22">
        <w:r w:rsidR="006D597C" w:rsidRPr="76F8A9ED">
          <w:rPr>
            <w:rStyle w:val="Hyperlink"/>
          </w:rPr>
          <w:t>Select here to access the policy</w:t>
        </w:r>
      </w:hyperlink>
    </w:p>
    <w:p w14:paraId="2CE62ACB" w14:textId="46ACB05E" w:rsidR="00F70EE4" w:rsidRDefault="00F70EE4" w:rsidP="00F70EE4">
      <w:pPr>
        <w:pStyle w:val="ListBullet"/>
      </w:pPr>
      <w:r>
        <w:t xml:space="preserve">Health and Safety </w:t>
      </w:r>
      <w:hyperlink r:id="rId23">
        <w:r w:rsidRPr="76F8A9ED">
          <w:rPr>
            <w:rStyle w:val="Hyperlink"/>
          </w:rPr>
          <w:t xml:space="preserve">Select here to access the </w:t>
        </w:r>
        <w:r w:rsidR="00E27AC0" w:rsidRPr="76F8A9ED">
          <w:rPr>
            <w:rStyle w:val="Hyperlink"/>
          </w:rPr>
          <w:t xml:space="preserve">Health and Safety </w:t>
        </w:r>
        <w:r w:rsidRPr="76F8A9ED">
          <w:rPr>
            <w:rStyle w:val="Hyperlink"/>
          </w:rPr>
          <w:t>polic</w:t>
        </w:r>
        <w:r w:rsidR="00E27AC0" w:rsidRPr="76F8A9ED">
          <w:rPr>
            <w:rStyle w:val="Hyperlink"/>
          </w:rPr>
          <w:t>y area</w:t>
        </w:r>
      </w:hyperlink>
    </w:p>
    <w:p w14:paraId="310A4F0C" w14:textId="55004724" w:rsidR="00BC6B30" w:rsidRPr="00063EC7" w:rsidRDefault="00BC6B30" w:rsidP="00F70EE4">
      <w:pPr>
        <w:pStyle w:val="ListBullet"/>
      </w:pPr>
      <w:r>
        <w:t>Safeguarding</w:t>
      </w:r>
      <w:r w:rsidR="00B30C39">
        <w:t xml:space="preserve"> </w:t>
      </w:r>
      <w:hyperlink r:id="rId24">
        <w:r w:rsidR="006D597C" w:rsidRPr="76F8A9ED">
          <w:rPr>
            <w:rStyle w:val="Hyperlink"/>
          </w:rPr>
          <w:t xml:space="preserve">Select here to access the </w:t>
        </w:r>
        <w:r w:rsidR="00E27AC0" w:rsidRPr="76F8A9ED">
          <w:rPr>
            <w:rStyle w:val="Hyperlink"/>
          </w:rPr>
          <w:t xml:space="preserve">Safeguarding </w:t>
        </w:r>
        <w:r w:rsidR="006D597C" w:rsidRPr="76F8A9ED">
          <w:rPr>
            <w:rStyle w:val="Hyperlink"/>
          </w:rPr>
          <w:t>polic</w:t>
        </w:r>
        <w:r w:rsidR="00E27AC0" w:rsidRPr="76F8A9ED">
          <w:rPr>
            <w:rStyle w:val="Hyperlink"/>
          </w:rPr>
          <w:t>y area</w:t>
        </w:r>
      </w:hyperlink>
    </w:p>
    <w:p w14:paraId="73875E37" w14:textId="21FB7E63" w:rsidR="00BC6B30" w:rsidRPr="00063EC7" w:rsidRDefault="00A068D3" w:rsidP="00BC6B30">
      <w:pPr>
        <w:pStyle w:val="ListBullet"/>
      </w:pPr>
      <w:r>
        <w:t>Acceptable Use</w:t>
      </w:r>
      <w:r w:rsidR="006D597C">
        <w:t xml:space="preserve"> </w:t>
      </w:r>
      <w:hyperlink r:id="rId25">
        <w:r w:rsidR="006D597C" w:rsidRPr="76F8A9ED">
          <w:rPr>
            <w:rStyle w:val="Hyperlink"/>
          </w:rPr>
          <w:t>Select here to access the policy</w:t>
        </w:r>
      </w:hyperlink>
    </w:p>
    <w:p w14:paraId="2B366289" w14:textId="65B31046" w:rsidR="00BC6B30" w:rsidRPr="00B61782" w:rsidRDefault="00BC6B30" w:rsidP="00BC6B30">
      <w:pPr>
        <w:pStyle w:val="ListBullet"/>
        <w:rPr>
          <w:rStyle w:val="Hyperlink"/>
          <w:color w:val="auto"/>
          <w:u w:val="none"/>
        </w:rPr>
      </w:pPr>
      <w:r>
        <w:t>Whistleblowing</w:t>
      </w:r>
      <w:r w:rsidR="006D597C">
        <w:t xml:space="preserve"> </w:t>
      </w:r>
      <w:hyperlink r:id="rId26">
        <w:r w:rsidR="006D597C" w:rsidRPr="76F8A9ED">
          <w:rPr>
            <w:rStyle w:val="Hyperlink"/>
          </w:rPr>
          <w:t>Select here to access the policy</w:t>
        </w:r>
      </w:hyperlink>
    </w:p>
    <w:p w14:paraId="1914CD2C" w14:textId="68713AF3" w:rsidR="004A4940" w:rsidRPr="00063EC7" w:rsidRDefault="0040100F" w:rsidP="00BC6B30">
      <w:pPr>
        <w:pStyle w:val="ListBullet"/>
      </w:pPr>
      <w:r>
        <w:rPr>
          <w:rStyle w:val="Hyperlink"/>
        </w:rPr>
        <w:t xml:space="preserve">Alcohol Substance Misuse and Smoking Policy (need to add link to Sharepoint) </w:t>
      </w:r>
    </w:p>
    <w:p w14:paraId="18F66DF3" w14:textId="77777777" w:rsidR="00BC6B30" w:rsidRPr="00063EC7" w:rsidRDefault="00BC6B30" w:rsidP="00BC6B30">
      <w:pPr>
        <w:pStyle w:val="Default"/>
        <w:ind w:left="284" w:hanging="284"/>
        <w:rPr>
          <w:sz w:val="28"/>
          <w:szCs w:val="28"/>
        </w:rPr>
      </w:pPr>
    </w:p>
    <w:p w14:paraId="40E4D027" w14:textId="5BC44DE3" w:rsidR="00BC6B30" w:rsidRDefault="3A1D10B8" w:rsidP="00BC6B30">
      <w:pPr>
        <w:pStyle w:val="Default"/>
        <w:rPr>
          <w:sz w:val="28"/>
          <w:szCs w:val="28"/>
        </w:rPr>
      </w:pPr>
      <w:r w:rsidRPr="2A693924">
        <w:rPr>
          <w:sz w:val="28"/>
          <w:szCs w:val="28"/>
        </w:rPr>
        <w:t xml:space="preserve">The reputation of RNIB is paramount to delivery and sustainability of our Charity and its beneficiaries; hence, breaches of this code will be taken seriously with appropriate action. Any serious breaches of the </w:t>
      </w:r>
      <w:r w:rsidR="36B7819C" w:rsidRPr="2A693924">
        <w:rPr>
          <w:sz w:val="28"/>
          <w:szCs w:val="28"/>
        </w:rPr>
        <w:t xml:space="preserve">Professional </w:t>
      </w:r>
      <w:r w:rsidRPr="2A693924">
        <w:rPr>
          <w:sz w:val="28"/>
          <w:szCs w:val="28"/>
        </w:rPr>
        <w:t xml:space="preserve">Code of Conduct will be handled under </w:t>
      </w:r>
      <w:r w:rsidR="54D303BF" w:rsidRPr="2A693924">
        <w:rPr>
          <w:sz w:val="28"/>
          <w:szCs w:val="28"/>
        </w:rPr>
        <w:t xml:space="preserve">either </w:t>
      </w:r>
      <w:r w:rsidR="1935C9DE" w:rsidRPr="2A693924">
        <w:rPr>
          <w:sz w:val="28"/>
          <w:szCs w:val="28"/>
        </w:rPr>
        <w:t>the Disciplinary Policy or the Volunteer Problem Solving Procedure</w:t>
      </w:r>
      <w:r w:rsidR="774F448D" w:rsidRPr="2A693924">
        <w:rPr>
          <w:sz w:val="28"/>
          <w:szCs w:val="28"/>
        </w:rPr>
        <w:t>.</w:t>
      </w:r>
      <w:r w:rsidR="1935C9DE" w:rsidRPr="2A693924">
        <w:rPr>
          <w:sz w:val="28"/>
          <w:szCs w:val="28"/>
        </w:rPr>
        <w:t xml:space="preserve"> </w:t>
      </w:r>
    </w:p>
    <w:p w14:paraId="548CCA1B" w14:textId="7AB88E24" w:rsidR="003B0622" w:rsidRPr="004D1BC2" w:rsidRDefault="00DC78A5" w:rsidP="00DC78A5">
      <w:pPr>
        <w:pStyle w:val="Heading2"/>
        <w:numPr>
          <w:ilvl w:val="0"/>
          <w:numId w:val="0"/>
        </w:numPr>
      </w:pPr>
      <w:r>
        <w:t>1</w:t>
      </w:r>
      <w:r w:rsidR="00494B53">
        <w:t>4</w:t>
      </w:r>
      <w:r>
        <w:t xml:space="preserve">. </w:t>
      </w:r>
      <w:r w:rsidR="00071347" w:rsidRPr="004D1BC2">
        <w:t>Review</w:t>
      </w:r>
    </w:p>
    <w:p w14:paraId="38325B5B" w14:textId="758CE996" w:rsidR="00BC6B30" w:rsidRPr="00E93993" w:rsidRDefault="0004714F" w:rsidP="00BC6B30">
      <w:pPr>
        <w:divId w:val="1407145484"/>
      </w:pPr>
      <w:bookmarkStart w:id="6" w:name="_Toc257025556"/>
      <w:bookmarkEnd w:id="2"/>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every </w:t>
      </w:r>
      <w:r w:rsidR="00BC6B30">
        <w:rPr>
          <w:rFonts w:cs="Arial"/>
          <w:szCs w:val="24"/>
        </w:rPr>
        <w:t xml:space="preserve">three years </w:t>
      </w:r>
      <w:r w:rsidRPr="0004714F">
        <w:rPr>
          <w:rFonts w:cs="Arial"/>
          <w:szCs w:val="24"/>
        </w:rPr>
        <w:t>or following any significant organisational</w:t>
      </w:r>
      <w:r w:rsidR="00BC6B30">
        <w:rPr>
          <w:rFonts w:cs="Arial"/>
          <w:szCs w:val="24"/>
        </w:rPr>
        <w:t xml:space="preserve"> or legislative</w:t>
      </w:r>
      <w:r w:rsidRPr="0004714F">
        <w:rPr>
          <w:rFonts w:cs="Arial"/>
          <w:szCs w:val="24"/>
        </w:rPr>
        <w:t xml:space="preserve"> changes.</w:t>
      </w:r>
    </w:p>
    <w:p w14:paraId="11652575" w14:textId="14ECEA0A" w:rsidR="0004714F" w:rsidRPr="0004714F" w:rsidRDefault="0004714F" w:rsidP="004D1BC2">
      <w:pPr>
        <w:spacing w:before="120"/>
        <w:divId w:val="1407145484"/>
        <w:rPr>
          <w:rFonts w:cs="Arial"/>
          <w:szCs w:val="24"/>
        </w:rPr>
      </w:pPr>
      <w:r w:rsidRPr="0004714F">
        <w:rPr>
          <w:rFonts w:cs="Arial"/>
          <w:szCs w:val="24"/>
        </w:rPr>
        <w:t xml:space="preserve">Next </w:t>
      </w:r>
      <w:r w:rsidRPr="004D1BC2">
        <w:rPr>
          <w:rFonts w:cs="Arial"/>
          <w:color w:val="000000"/>
          <w:szCs w:val="28"/>
          <w:shd w:val="clear" w:color="auto" w:fill="FFFFFF"/>
          <w:lang w:eastAsia="en-GB"/>
        </w:rPr>
        <w:t>review</w:t>
      </w:r>
      <w:r w:rsidRPr="0004714F">
        <w:rPr>
          <w:rFonts w:cs="Arial"/>
          <w:szCs w:val="24"/>
        </w:rPr>
        <w:t xml:space="preserve"> date: </w:t>
      </w:r>
      <w:r w:rsidR="00777F48">
        <w:rPr>
          <w:rFonts w:cs="Arial"/>
          <w:szCs w:val="24"/>
        </w:rPr>
        <w:t>01 March 202</w:t>
      </w:r>
      <w:r w:rsidR="00075489">
        <w:rPr>
          <w:rFonts w:cs="Arial"/>
          <w:szCs w:val="24"/>
        </w:rPr>
        <w:t>4</w:t>
      </w:r>
    </w:p>
    <w:p w14:paraId="705AB72B" w14:textId="5FDB4824" w:rsidR="0004714F" w:rsidRDefault="00AB2BFB" w:rsidP="004D1BC2">
      <w:pPr>
        <w:spacing w:before="120"/>
        <w:divId w:val="1407145484"/>
        <w:rPr>
          <w:rFonts w:cs="Arial"/>
          <w:szCs w:val="24"/>
        </w:rPr>
      </w:pPr>
      <w:r>
        <w:rPr>
          <w:rFonts w:cs="Arial"/>
          <w:szCs w:val="24"/>
        </w:rPr>
        <w:t xml:space="preserve">Policy review / update process: </w:t>
      </w:r>
      <w:r w:rsidR="00B761EA" w:rsidRPr="00690142">
        <w:rPr>
          <w:rFonts w:cs="Arial"/>
          <w:bCs/>
          <w:iCs/>
          <w:szCs w:val="24"/>
        </w:rPr>
        <w:t xml:space="preserve">Policies will </w:t>
      </w:r>
      <w:r w:rsidR="00B761EA" w:rsidRPr="00F656DD">
        <w:rPr>
          <w:rFonts w:cs="Arial"/>
          <w:bCs/>
          <w:iCs/>
          <w:szCs w:val="24"/>
        </w:rPr>
        <w:t xml:space="preserve">be reviewed by the HR </w:t>
      </w:r>
      <w:r w:rsidR="002F4EA8">
        <w:rPr>
          <w:rFonts w:cs="Arial"/>
          <w:bCs/>
          <w:iCs/>
          <w:szCs w:val="24"/>
        </w:rPr>
        <w:t>Business P</w:t>
      </w:r>
      <w:r w:rsidR="00B761EA">
        <w:rPr>
          <w:rFonts w:cs="Arial"/>
          <w:bCs/>
          <w:iCs/>
          <w:szCs w:val="24"/>
        </w:rPr>
        <w:t xml:space="preserve">artnering </w:t>
      </w:r>
      <w:r w:rsidR="00B761EA" w:rsidRPr="00F656DD">
        <w:rPr>
          <w:rFonts w:cs="Arial"/>
          <w:bCs/>
          <w:iCs/>
          <w:szCs w:val="24"/>
        </w:rPr>
        <w:t xml:space="preserve">team. After appropriate consultation, the final draft of the policy will be approved by the </w:t>
      </w:r>
      <w:r w:rsidR="003008F0">
        <w:rPr>
          <w:rFonts w:cs="Arial"/>
          <w:bCs/>
          <w:iCs/>
          <w:szCs w:val="24"/>
        </w:rPr>
        <w:t>Director of People and Organisational Transformation, with a report provided to the People Committee on any substantive updates.</w:t>
      </w:r>
    </w:p>
    <w:p w14:paraId="0A68EE3B" w14:textId="24672AD4" w:rsidR="0004714F" w:rsidRPr="004D1BC2" w:rsidRDefault="00DC78A5" w:rsidP="00DC78A5">
      <w:pPr>
        <w:pStyle w:val="Heading2"/>
        <w:numPr>
          <w:ilvl w:val="0"/>
          <w:numId w:val="0"/>
        </w:numPr>
      </w:pPr>
      <w:r>
        <w:t>1</w:t>
      </w:r>
      <w:r w:rsidR="00494B53">
        <w:t>5</w:t>
      </w:r>
      <w:r>
        <w:t xml:space="preserve">. </w:t>
      </w:r>
      <w:r w:rsidR="00071347" w:rsidRPr="004D1BC2">
        <w:t>Document Owner and Approval</w:t>
      </w:r>
    </w:p>
    <w:p w14:paraId="76880FD1" w14:textId="5F6F260D" w:rsidR="00AB2BFB" w:rsidRDefault="00AB2BFB" w:rsidP="00AB2BFB">
      <w:pPr>
        <w:spacing w:before="120"/>
        <w:rPr>
          <w:rFonts w:cs="Arial"/>
          <w:szCs w:val="24"/>
        </w:rPr>
      </w:pPr>
      <w:r>
        <w:rPr>
          <w:rFonts w:cs="Arial"/>
          <w:szCs w:val="24"/>
        </w:rPr>
        <w:t xml:space="preserve">Document owner: </w:t>
      </w:r>
      <w:r w:rsidR="006D597C">
        <w:rPr>
          <w:rFonts w:cs="Arial"/>
          <w:szCs w:val="24"/>
        </w:rPr>
        <w:t>Human Resources</w:t>
      </w:r>
    </w:p>
    <w:p w14:paraId="5CD3C294" w14:textId="7A6B63FE" w:rsidR="00AB2BFB" w:rsidRPr="004D1BC2" w:rsidRDefault="00AB2BFB" w:rsidP="00AB2BFB">
      <w:pPr>
        <w:spacing w:before="120"/>
        <w:rPr>
          <w:rFonts w:cs="Arial"/>
          <w:szCs w:val="24"/>
        </w:rPr>
      </w:pPr>
      <w:r>
        <w:rPr>
          <w:rFonts w:cs="Arial"/>
          <w:szCs w:val="24"/>
        </w:rPr>
        <w:t>Final policy sign</w:t>
      </w:r>
      <w:r w:rsidR="006D597C">
        <w:rPr>
          <w:rFonts w:cs="Arial"/>
          <w:szCs w:val="24"/>
        </w:rPr>
        <w:t>-</w:t>
      </w:r>
      <w:r>
        <w:rPr>
          <w:rFonts w:cs="Arial"/>
          <w:szCs w:val="24"/>
        </w:rPr>
        <w:t>off by:</w:t>
      </w:r>
      <w:r w:rsidR="00BC6B30">
        <w:rPr>
          <w:rFonts w:cs="Arial"/>
          <w:szCs w:val="24"/>
        </w:rPr>
        <w:t xml:space="preserve"> </w:t>
      </w:r>
      <w:r w:rsidR="000007E3">
        <w:rPr>
          <w:rFonts w:cs="Arial"/>
          <w:szCs w:val="24"/>
        </w:rPr>
        <w:t>Director of People and Organisational Tra</w:t>
      </w:r>
      <w:r w:rsidR="001C5BBA">
        <w:rPr>
          <w:rFonts w:cs="Arial"/>
          <w:szCs w:val="24"/>
        </w:rPr>
        <w:t>n</w:t>
      </w:r>
      <w:r w:rsidR="000007E3">
        <w:rPr>
          <w:rFonts w:cs="Arial"/>
          <w:szCs w:val="24"/>
        </w:rPr>
        <w:t>sformation</w:t>
      </w:r>
      <w:r w:rsidR="001C5BBA">
        <w:rPr>
          <w:rFonts w:cs="Arial"/>
          <w:szCs w:val="24"/>
        </w:rPr>
        <w:t xml:space="preserve"> </w:t>
      </w:r>
    </w:p>
    <w:p w14:paraId="507B9B74" w14:textId="23988100" w:rsidR="007B1DB1" w:rsidRDefault="007B1DB1" w:rsidP="00E27AC0"/>
    <w:p w14:paraId="2C999E30" w14:textId="76C359A4" w:rsidR="007B1DB1" w:rsidRDefault="007B1DB1">
      <w:r>
        <w:br w:type="page"/>
      </w:r>
    </w:p>
    <w:p w14:paraId="7275D61F" w14:textId="046276FE" w:rsidR="0004714F" w:rsidRPr="004D1BC2" w:rsidRDefault="00DC78A5" w:rsidP="00DC78A5">
      <w:pPr>
        <w:pStyle w:val="Heading2"/>
        <w:numPr>
          <w:ilvl w:val="0"/>
          <w:numId w:val="0"/>
        </w:numPr>
        <w:ind w:left="360" w:hanging="360"/>
      </w:pPr>
      <w:r>
        <w:lastRenderedPageBreak/>
        <w:t>1</w:t>
      </w:r>
      <w:r w:rsidR="00494B53">
        <w:t>6</w:t>
      </w:r>
      <w:r>
        <w:t xml:space="preserve">. </w:t>
      </w:r>
      <w:r w:rsidR="0004714F" w:rsidRPr="004D1BC2">
        <w:t>Version control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212"/>
        <w:gridCol w:w="1477"/>
        <w:gridCol w:w="2099"/>
        <w:gridCol w:w="3254"/>
      </w:tblGrid>
      <w:tr w:rsidR="00520222" w:rsidRPr="0004714F" w14:paraId="3ED08B8B" w14:textId="77777777" w:rsidTr="002C3824">
        <w:trPr>
          <w:divId w:val="1407145484"/>
        </w:trPr>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FBE0E"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ACB4B"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5DC87"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A108A"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974BF"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41450F" w:rsidRPr="0004714F" w14:paraId="65F7010C" w14:textId="77777777" w:rsidTr="002C3824">
        <w:trPr>
          <w:divId w:val="1407145484"/>
        </w:trPr>
        <w:tc>
          <w:tcPr>
            <w:tcW w:w="1167" w:type="dxa"/>
            <w:tcBorders>
              <w:top w:val="single" w:sz="4" w:space="0" w:color="auto"/>
              <w:left w:val="single" w:sz="4" w:space="0" w:color="auto"/>
              <w:bottom w:val="single" w:sz="4" w:space="0" w:color="auto"/>
              <w:right w:val="single" w:sz="4" w:space="0" w:color="auto"/>
            </w:tcBorders>
          </w:tcPr>
          <w:p w14:paraId="16244F0E" w14:textId="54DE2585" w:rsidR="0041450F" w:rsidRPr="0004714F" w:rsidRDefault="006D597C" w:rsidP="0041450F">
            <w:pPr>
              <w:spacing w:before="60" w:after="60"/>
              <w:ind w:right="-28"/>
              <w:jc w:val="center"/>
              <w:rPr>
                <w:rFonts w:cs="Arial"/>
                <w:szCs w:val="24"/>
                <w:lang w:eastAsia="en-GB"/>
              </w:rPr>
            </w:pPr>
            <w:r>
              <w:rPr>
                <w:rFonts w:cs="Arial"/>
                <w:szCs w:val="24"/>
                <w:lang w:eastAsia="en-GB"/>
              </w:rPr>
              <w:t>1.0</w:t>
            </w:r>
          </w:p>
        </w:tc>
        <w:tc>
          <w:tcPr>
            <w:tcW w:w="1212" w:type="dxa"/>
            <w:tcBorders>
              <w:top w:val="single" w:sz="4" w:space="0" w:color="auto"/>
              <w:left w:val="single" w:sz="4" w:space="0" w:color="auto"/>
              <w:bottom w:val="single" w:sz="4" w:space="0" w:color="auto"/>
              <w:right w:val="single" w:sz="4" w:space="0" w:color="auto"/>
            </w:tcBorders>
          </w:tcPr>
          <w:p w14:paraId="09F99166" w14:textId="3B9D6413" w:rsidR="0041450F" w:rsidRPr="0004714F" w:rsidRDefault="0041450F" w:rsidP="0041450F">
            <w:pPr>
              <w:spacing w:before="60" w:after="60"/>
              <w:ind w:right="-28"/>
              <w:rPr>
                <w:rFonts w:cs="Arial"/>
                <w:szCs w:val="24"/>
                <w:lang w:eastAsia="en-GB"/>
              </w:rPr>
            </w:pPr>
            <w:r>
              <w:rPr>
                <w:rFonts w:cs="Arial"/>
                <w:szCs w:val="24"/>
                <w:lang w:eastAsia="en-GB"/>
              </w:rPr>
              <w:t>March 2018</w:t>
            </w:r>
          </w:p>
        </w:tc>
        <w:tc>
          <w:tcPr>
            <w:tcW w:w="1477" w:type="dxa"/>
            <w:tcBorders>
              <w:top w:val="single" w:sz="4" w:space="0" w:color="auto"/>
              <w:left w:val="single" w:sz="4" w:space="0" w:color="auto"/>
              <w:bottom w:val="single" w:sz="4" w:space="0" w:color="auto"/>
              <w:right w:val="single" w:sz="4" w:space="0" w:color="auto"/>
            </w:tcBorders>
          </w:tcPr>
          <w:p w14:paraId="5FCD76EA" w14:textId="5D46426D" w:rsidR="0041450F" w:rsidRPr="0004714F" w:rsidRDefault="0041450F" w:rsidP="0041450F">
            <w:pPr>
              <w:spacing w:before="60" w:after="60"/>
              <w:ind w:right="-28"/>
              <w:rPr>
                <w:rFonts w:cs="Arial"/>
                <w:szCs w:val="24"/>
                <w:lang w:eastAsia="en-GB"/>
              </w:rPr>
            </w:pPr>
            <w:r>
              <w:rPr>
                <w:rFonts w:cs="Arial"/>
                <w:szCs w:val="24"/>
                <w:lang w:eastAsia="en-GB"/>
              </w:rPr>
              <w:t>Unknown</w:t>
            </w:r>
          </w:p>
        </w:tc>
        <w:tc>
          <w:tcPr>
            <w:tcW w:w="1951" w:type="dxa"/>
            <w:tcBorders>
              <w:top w:val="single" w:sz="4" w:space="0" w:color="auto"/>
              <w:left w:val="single" w:sz="4" w:space="0" w:color="auto"/>
              <w:bottom w:val="single" w:sz="4" w:space="0" w:color="auto"/>
              <w:right w:val="single" w:sz="4" w:space="0" w:color="auto"/>
            </w:tcBorders>
          </w:tcPr>
          <w:p w14:paraId="2B3C0ADD" w14:textId="77777777" w:rsidR="0041450F" w:rsidRDefault="0041450F" w:rsidP="0041450F">
            <w:pPr>
              <w:spacing w:before="60" w:after="60"/>
              <w:ind w:right="-28"/>
              <w:rPr>
                <w:rFonts w:cs="Arial"/>
                <w:szCs w:val="24"/>
                <w:lang w:eastAsia="en-GB"/>
              </w:rPr>
            </w:pPr>
            <w:r>
              <w:rPr>
                <w:rFonts w:cs="Arial"/>
                <w:szCs w:val="24"/>
                <w:lang w:eastAsia="en-GB"/>
              </w:rPr>
              <w:t>A Walker-Fraser</w:t>
            </w:r>
          </w:p>
          <w:p w14:paraId="6857C9AB" w14:textId="6B6F35B9" w:rsidR="0041450F" w:rsidRPr="0004714F" w:rsidRDefault="0041450F" w:rsidP="0041450F">
            <w:pPr>
              <w:spacing w:before="60" w:after="60"/>
              <w:ind w:right="-28"/>
              <w:rPr>
                <w:rFonts w:cs="Arial"/>
                <w:szCs w:val="24"/>
                <w:lang w:eastAsia="en-GB"/>
              </w:rPr>
            </w:pPr>
            <w:r>
              <w:rPr>
                <w:rFonts w:cs="Arial"/>
                <w:szCs w:val="24"/>
                <w:lang w:eastAsia="en-GB"/>
              </w:rPr>
              <w:t>Executive</w:t>
            </w:r>
          </w:p>
        </w:tc>
        <w:tc>
          <w:tcPr>
            <w:tcW w:w="3402" w:type="dxa"/>
            <w:tcBorders>
              <w:top w:val="single" w:sz="4" w:space="0" w:color="auto"/>
              <w:left w:val="single" w:sz="4" w:space="0" w:color="auto"/>
              <w:bottom w:val="single" w:sz="4" w:space="0" w:color="auto"/>
              <w:right w:val="single" w:sz="4" w:space="0" w:color="auto"/>
            </w:tcBorders>
          </w:tcPr>
          <w:p w14:paraId="0AE09D16" w14:textId="77777777" w:rsidR="0041450F" w:rsidRPr="0004714F" w:rsidRDefault="0041450F" w:rsidP="0041450F">
            <w:pPr>
              <w:spacing w:before="60" w:after="60"/>
              <w:ind w:right="-28"/>
              <w:rPr>
                <w:rFonts w:cs="Arial"/>
                <w:szCs w:val="24"/>
                <w:lang w:eastAsia="en-GB"/>
              </w:rPr>
            </w:pPr>
          </w:p>
        </w:tc>
      </w:tr>
      <w:tr w:rsidR="0041450F" w:rsidRPr="0004714F" w14:paraId="45260CAC" w14:textId="77777777" w:rsidTr="002C3824">
        <w:trPr>
          <w:divId w:val="1407145484"/>
        </w:trPr>
        <w:tc>
          <w:tcPr>
            <w:tcW w:w="1167" w:type="dxa"/>
            <w:tcBorders>
              <w:top w:val="single" w:sz="4" w:space="0" w:color="auto"/>
              <w:left w:val="single" w:sz="4" w:space="0" w:color="auto"/>
              <w:bottom w:val="single" w:sz="4" w:space="0" w:color="auto"/>
              <w:right w:val="single" w:sz="4" w:space="0" w:color="auto"/>
            </w:tcBorders>
          </w:tcPr>
          <w:p w14:paraId="4FF02211" w14:textId="6765DF87" w:rsidR="0041450F" w:rsidRPr="0004714F" w:rsidRDefault="003008F0" w:rsidP="0041450F">
            <w:pPr>
              <w:spacing w:before="60" w:after="60"/>
              <w:ind w:right="-28"/>
              <w:jc w:val="center"/>
              <w:rPr>
                <w:rFonts w:cs="Arial"/>
                <w:szCs w:val="24"/>
                <w:lang w:eastAsia="en-GB"/>
              </w:rPr>
            </w:pPr>
            <w:r>
              <w:rPr>
                <w:rFonts w:cs="Arial"/>
                <w:szCs w:val="24"/>
                <w:lang w:eastAsia="en-GB"/>
              </w:rPr>
              <w:t>1.1</w:t>
            </w:r>
          </w:p>
        </w:tc>
        <w:tc>
          <w:tcPr>
            <w:tcW w:w="1212" w:type="dxa"/>
            <w:tcBorders>
              <w:top w:val="single" w:sz="4" w:space="0" w:color="auto"/>
              <w:left w:val="single" w:sz="4" w:space="0" w:color="auto"/>
              <w:bottom w:val="single" w:sz="4" w:space="0" w:color="auto"/>
              <w:right w:val="single" w:sz="4" w:space="0" w:color="auto"/>
            </w:tcBorders>
          </w:tcPr>
          <w:p w14:paraId="4A57D7EB" w14:textId="699086B2" w:rsidR="0041450F" w:rsidRPr="0004714F" w:rsidRDefault="00B761EA" w:rsidP="0041450F">
            <w:pPr>
              <w:spacing w:before="60" w:after="60"/>
              <w:ind w:right="-28"/>
              <w:rPr>
                <w:rFonts w:cs="Arial"/>
                <w:szCs w:val="24"/>
                <w:lang w:eastAsia="en-GB"/>
              </w:rPr>
            </w:pPr>
            <w:r>
              <w:rPr>
                <w:rFonts w:cs="Arial"/>
                <w:szCs w:val="24"/>
                <w:lang w:eastAsia="en-GB"/>
              </w:rPr>
              <w:t xml:space="preserve">October </w:t>
            </w:r>
            <w:r w:rsidR="0041450F">
              <w:rPr>
                <w:rFonts w:cs="Arial"/>
                <w:szCs w:val="24"/>
                <w:lang w:eastAsia="en-GB"/>
              </w:rPr>
              <w:t>2019</w:t>
            </w:r>
          </w:p>
        </w:tc>
        <w:tc>
          <w:tcPr>
            <w:tcW w:w="1477" w:type="dxa"/>
            <w:tcBorders>
              <w:top w:val="single" w:sz="4" w:space="0" w:color="auto"/>
              <w:left w:val="single" w:sz="4" w:space="0" w:color="auto"/>
              <w:bottom w:val="single" w:sz="4" w:space="0" w:color="auto"/>
              <w:right w:val="single" w:sz="4" w:space="0" w:color="auto"/>
            </w:tcBorders>
          </w:tcPr>
          <w:p w14:paraId="270321DF" w14:textId="47F9B1C7" w:rsidR="0041450F" w:rsidRPr="0004714F" w:rsidRDefault="0041450F" w:rsidP="0041450F">
            <w:pPr>
              <w:spacing w:before="60" w:after="60"/>
              <w:ind w:right="-28"/>
              <w:rPr>
                <w:rFonts w:cs="Arial"/>
                <w:szCs w:val="24"/>
                <w:lang w:eastAsia="en-GB"/>
              </w:rPr>
            </w:pPr>
            <w:r>
              <w:rPr>
                <w:rFonts w:cs="Arial"/>
                <w:szCs w:val="24"/>
                <w:lang w:eastAsia="en-GB"/>
              </w:rPr>
              <w:t>Hannah McColgan HR Project Manager</w:t>
            </w:r>
          </w:p>
        </w:tc>
        <w:tc>
          <w:tcPr>
            <w:tcW w:w="1951" w:type="dxa"/>
            <w:tcBorders>
              <w:top w:val="single" w:sz="4" w:space="0" w:color="auto"/>
              <w:left w:val="single" w:sz="4" w:space="0" w:color="auto"/>
              <w:bottom w:val="single" w:sz="4" w:space="0" w:color="auto"/>
              <w:right w:val="single" w:sz="4" w:space="0" w:color="auto"/>
            </w:tcBorders>
          </w:tcPr>
          <w:p w14:paraId="3E373723" w14:textId="69132CB0" w:rsidR="0041450F" w:rsidRPr="0004714F" w:rsidRDefault="00C63C1F" w:rsidP="0041450F">
            <w:pPr>
              <w:spacing w:before="60" w:after="60"/>
              <w:ind w:right="-28"/>
              <w:rPr>
                <w:rFonts w:cs="Arial"/>
                <w:szCs w:val="24"/>
                <w:lang w:eastAsia="en-GB"/>
              </w:rPr>
            </w:pPr>
            <w:r>
              <w:rPr>
                <w:rFonts w:cs="Arial"/>
                <w:szCs w:val="24"/>
                <w:lang w:eastAsia="en-GB"/>
              </w:rPr>
              <w:t>Helen Griffin, Head of HR</w:t>
            </w:r>
          </w:p>
        </w:tc>
        <w:tc>
          <w:tcPr>
            <w:tcW w:w="3402" w:type="dxa"/>
            <w:tcBorders>
              <w:top w:val="single" w:sz="4" w:space="0" w:color="auto"/>
              <w:left w:val="single" w:sz="4" w:space="0" w:color="auto"/>
              <w:bottom w:val="single" w:sz="4" w:space="0" w:color="auto"/>
              <w:right w:val="single" w:sz="4" w:space="0" w:color="auto"/>
            </w:tcBorders>
          </w:tcPr>
          <w:p w14:paraId="642D6AF7" w14:textId="015F9C09" w:rsidR="0041450F" w:rsidRDefault="007B1DB1" w:rsidP="002C3824">
            <w:pPr>
              <w:pStyle w:val="ListBullet"/>
              <w:rPr>
                <w:lang w:eastAsia="en-GB"/>
              </w:rPr>
            </w:pPr>
            <w:r w:rsidRPr="76F8A9ED">
              <w:rPr>
                <w:lang w:eastAsia="en-GB"/>
              </w:rPr>
              <w:t>Template u</w:t>
            </w:r>
            <w:r w:rsidR="24F57C19" w:rsidRPr="76F8A9ED">
              <w:rPr>
                <w:lang w:eastAsia="en-GB"/>
              </w:rPr>
              <w:t>pdated</w:t>
            </w:r>
          </w:p>
          <w:p w14:paraId="59107FED" w14:textId="246CEA27" w:rsidR="007727BD" w:rsidRDefault="37ECF5DE" w:rsidP="00E07448">
            <w:pPr>
              <w:pStyle w:val="ListBullet"/>
              <w:rPr>
                <w:lang w:eastAsia="en-GB"/>
              </w:rPr>
            </w:pPr>
            <w:r w:rsidRPr="76F8A9ED">
              <w:rPr>
                <w:lang w:eastAsia="en-GB"/>
              </w:rPr>
              <w:t>Removed reference to the policy applying to Trustees</w:t>
            </w:r>
          </w:p>
          <w:p w14:paraId="45CC038F" w14:textId="1157FF70" w:rsidR="0049274F" w:rsidRDefault="674EB2C0" w:rsidP="00E07448">
            <w:pPr>
              <w:pStyle w:val="ListBullet"/>
              <w:rPr>
                <w:lang w:eastAsia="en-GB"/>
              </w:rPr>
            </w:pPr>
            <w:r w:rsidRPr="76F8A9ED">
              <w:rPr>
                <w:lang w:eastAsia="en-GB"/>
              </w:rPr>
              <w:t xml:space="preserve">Revised wording </w:t>
            </w:r>
            <w:r w:rsidR="339AF951" w:rsidRPr="76F8A9ED">
              <w:rPr>
                <w:lang w:eastAsia="en-GB"/>
              </w:rPr>
              <w:t xml:space="preserve">on </w:t>
            </w:r>
            <w:r w:rsidR="339AF951" w:rsidRPr="76F8A9ED">
              <w:rPr>
                <w:color w:val="000000" w:themeColor="text1"/>
              </w:rPr>
              <w:t>Acceptance of Gifts and Hospitality</w:t>
            </w:r>
          </w:p>
          <w:p w14:paraId="42165AAF" w14:textId="77EF1A37" w:rsidR="007B1DB1" w:rsidRDefault="5F603842" w:rsidP="00E07448">
            <w:pPr>
              <w:pStyle w:val="ListBullet"/>
              <w:rPr>
                <w:lang w:eastAsia="en-GB"/>
              </w:rPr>
            </w:pPr>
            <w:r w:rsidRPr="76F8A9ED">
              <w:rPr>
                <w:lang w:eastAsia="en-GB"/>
              </w:rPr>
              <w:t>Section added on Fraud, Theft and Bribery</w:t>
            </w:r>
          </w:p>
          <w:p w14:paraId="674B0C5C" w14:textId="2731205A" w:rsidR="00AD334B" w:rsidRPr="0004714F" w:rsidRDefault="3DDE6F5C" w:rsidP="00E07448">
            <w:pPr>
              <w:pStyle w:val="ListBullet"/>
              <w:rPr>
                <w:lang w:eastAsia="en-GB"/>
              </w:rPr>
            </w:pPr>
            <w:r w:rsidRPr="76F8A9ED">
              <w:rPr>
                <w:lang w:eastAsia="en-GB"/>
              </w:rPr>
              <w:t xml:space="preserve">Removed </w:t>
            </w:r>
            <w:r w:rsidR="384696FD" w:rsidRPr="76F8A9ED">
              <w:rPr>
                <w:lang w:eastAsia="en-GB"/>
              </w:rPr>
              <w:t xml:space="preserve">reference to </w:t>
            </w:r>
            <w:r w:rsidR="384696FD">
              <w:t>The Seven Principles of Public Life</w:t>
            </w:r>
          </w:p>
        </w:tc>
      </w:tr>
      <w:tr w:rsidR="002F4EA8" w:rsidRPr="0004714F" w14:paraId="325D172B" w14:textId="77777777" w:rsidTr="002C3824">
        <w:trPr>
          <w:divId w:val="1407145484"/>
        </w:trPr>
        <w:tc>
          <w:tcPr>
            <w:tcW w:w="1167" w:type="dxa"/>
            <w:tcBorders>
              <w:top w:val="single" w:sz="4" w:space="0" w:color="auto"/>
              <w:left w:val="single" w:sz="4" w:space="0" w:color="auto"/>
              <w:bottom w:val="single" w:sz="4" w:space="0" w:color="auto"/>
              <w:right w:val="single" w:sz="4" w:space="0" w:color="auto"/>
            </w:tcBorders>
          </w:tcPr>
          <w:p w14:paraId="33EF2996" w14:textId="5786F0A3" w:rsidR="002F4EA8" w:rsidRDefault="002F4EA8" w:rsidP="0041450F">
            <w:pPr>
              <w:spacing w:before="60" w:after="60"/>
              <w:ind w:right="-28"/>
              <w:jc w:val="center"/>
              <w:rPr>
                <w:rFonts w:cs="Arial"/>
                <w:szCs w:val="24"/>
                <w:lang w:eastAsia="en-GB"/>
              </w:rPr>
            </w:pPr>
            <w:r>
              <w:rPr>
                <w:rFonts w:cs="Arial"/>
                <w:szCs w:val="24"/>
                <w:lang w:eastAsia="en-GB"/>
              </w:rPr>
              <w:t>1.2</w:t>
            </w:r>
          </w:p>
        </w:tc>
        <w:tc>
          <w:tcPr>
            <w:tcW w:w="1212" w:type="dxa"/>
            <w:tcBorders>
              <w:top w:val="single" w:sz="4" w:space="0" w:color="auto"/>
              <w:left w:val="single" w:sz="4" w:space="0" w:color="auto"/>
              <w:bottom w:val="single" w:sz="4" w:space="0" w:color="auto"/>
              <w:right w:val="single" w:sz="4" w:space="0" w:color="auto"/>
            </w:tcBorders>
          </w:tcPr>
          <w:p w14:paraId="791B2F70" w14:textId="499179C5" w:rsidR="002F4EA8" w:rsidRDefault="002F4EA8" w:rsidP="0041450F">
            <w:pPr>
              <w:spacing w:before="60" w:after="60"/>
              <w:ind w:right="-28"/>
              <w:rPr>
                <w:rFonts w:cs="Arial"/>
                <w:szCs w:val="24"/>
                <w:lang w:eastAsia="en-GB"/>
              </w:rPr>
            </w:pPr>
            <w:r>
              <w:rPr>
                <w:rFonts w:cs="Arial"/>
                <w:szCs w:val="24"/>
                <w:lang w:eastAsia="en-GB"/>
              </w:rPr>
              <w:t>March 2021</w:t>
            </w:r>
          </w:p>
        </w:tc>
        <w:tc>
          <w:tcPr>
            <w:tcW w:w="1477" w:type="dxa"/>
            <w:tcBorders>
              <w:top w:val="single" w:sz="4" w:space="0" w:color="auto"/>
              <w:left w:val="single" w:sz="4" w:space="0" w:color="auto"/>
              <w:bottom w:val="single" w:sz="4" w:space="0" w:color="auto"/>
              <w:right w:val="single" w:sz="4" w:space="0" w:color="auto"/>
            </w:tcBorders>
          </w:tcPr>
          <w:p w14:paraId="22F7D4A0" w14:textId="338A9E64" w:rsidR="002F4EA8" w:rsidRDefault="001F3F13" w:rsidP="0041450F">
            <w:pPr>
              <w:spacing w:before="60" w:after="60"/>
              <w:ind w:right="-28"/>
              <w:rPr>
                <w:rFonts w:cs="Arial"/>
                <w:szCs w:val="24"/>
                <w:lang w:eastAsia="en-GB"/>
              </w:rPr>
            </w:pPr>
            <w:r>
              <w:rPr>
                <w:rFonts w:cs="Arial"/>
                <w:szCs w:val="24"/>
                <w:lang w:eastAsia="en-GB"/>
              </w:rPr>
              <w:t>Helen Griffin, Head of HR</w:t>
            </w:r>
          </w:p>
        </w:tc>
        <w:tc>
          <w:tcPr>
            <w:tcW w:w="1951" w:type="dxa"/>
            <w:tcBorders>
              <w:top w:val="single" w:sz="4" w:space="0" w:color="auto"/>
              <w:left w:val="single" w:sz="4" w:space="0" w:color="auto"/>
              <w:bottom w:val="single" w:sz="4" w:space="0" w:color="auto"/>
              <w:right w:val="single" w:sz="4" w:space="0" w:color="auto"/>
            </w:tcBorders>
          </w:tcPr>
          <w:p w14:paraId="18A4B832" w14:textId="4CA466B0" w:rsidR="002F4EA8" w:rsidRDefault="001F3F13" w:rsidP="0041450F">
            <w:pPr>
              <w:spacing w:before="60" w:after="60"/>
              <w:ind w:right="-28"/>
              <w:rPr>
                <w:rFonts w:cs="Arial"/>
                <w:szCs w:val="24"/>
                <w:lang w:eastAsia="en-GB"/>
              </w:rPr>
            </w:pPr>
            <w:r>
              <w:rPr>
                <w:rFonts w:cs="Arial"/>
                <w:szCs w:val="24"/>
                <w:lang w:eastAsia="en-GB"/>
              </w:rPr>
              <w:t>Ros Parker, Director of People and Organisational Transformation</w:t>
            </w:r>
          </w:p>
        </w:tc>
        <w:tc>
          <w:tcPr>
            <w:tcW w:w="3402" w:type="dxa"/>
            <w:tcBorders>
              <w:top w:val="single" w:sz="4" w:space="0" w:color="auto"/>
              <w:left w:val="single" w:sz="4" w:space="0" w:color="auto"/>
              <w:bottom w:val="single" w:sz="4" w:space="0" w:color="auto"/>
              <w:right w:val="single" w:sz="4" w:space="0" w:color="auto"/>
            </w:tcBorders>
          </w:tcPr>
          <w:p w14:paraId="15480D6C" w14:textId="77777777" w:rsidR="002F4EA8" w:rsidRDefault="1775F2D6" w:rsidP="00E07448">
            <w:pPr>
              <w:pStyle w:val="ListBullet"/>
              <w:rPr>
                <w:lang w:eastAsia="en-GB"/>
              </w:rPr>
            </w:pPr>
            <w:r w:rsidRPr="76F8A9ED">
              <w:rPr>
                <w:lang w:eastAsia="en-GB"/>
              </w:rPr>
              <w:t>Minor amendments to improve clarity</w:t>
            </w:r>
          </w:p>
          <w:p w14:paraId="50DE926A" w14:textId="77777777" w:rsidR="00B60425" w:rsidRDefault="78B6B94A" w:rsidP="00E07448">
            <w:pPr>
              <w:pStyle w:val="ListBullet"/>
              <w:rPr>
                <w:lang w:eastAsia="en-GB"/>
              </w:rPr>
            </w:pPr>
            <w:r w:rsidRPr="76F8A9ED">
              <w:rPr>
                <w:lang w:eastAsia="en-GB"/>
              </w:rPr>
              <w:t>Strengthened section for volunteers</w:t>
            </w:r>
          </w:p>
          <w:p w14:paraId="023B273E" w14:textId="5452DB4E" w:rsidR="002C2AE3" w:rsidRDefault="36F9DB80" w:rsidP="00E07448">
            <w:pPr>
              <w:pStyle w:val="ListBullet"/>
              <w:rPr>
                <w:lang w:eastAsia="en-GB"/>
              </w:rPr>
            </w:pPr>
            <w:r w:rsidRPr="76F8A9ED">
              <w:rPr>
                <w:lang w:eastAsia="en-GB"/>
              </w:rPr>
              <w:t>Greater</w:t>
            </w:r>
            <w:r w:rsidR="78B6B94A" w:rsidRPr="76F8A9ED">
              <w:rPr>
                <w:lang w:eastAsia="en-GB"/>
              </w:rPr>
              <w:t xml:space="preserve"> emphasis </w:t>
            </w:r>
            <w:r w:rsidR="64569337" w:rsidRPr="76F8A9ED">
              <w:rPr>
                <w:lang w:eastAsia="en-GB"/>
              </w:rPr>
              <w:t>on AD&amp;I</w:t>
            </w:r>
          </w:p>
        </w:tc>
      </w:tr>
      <w:bookmarkEnd w:id="6"/>
    </w:tbl>
    <w:p w14:paraId="1849B424" w14:textId="77777777" w:rsidR="0004714F" w:rsidRPr="00094878" w:rsidRDefault="0004714F" w:rsidP="00094878">
      <w:pPr>
        <w:ind w:right="-28"/>
        <w:divId w:val="1407145484"/>
        <w:rPr>
          <w:rFonts w:cs="Arial"/>
          <w:sz w:val="20"/>
          <w:lang w:eastAsia="en-GB"/>
        </w:rPr>
      </w:pPr>
    </w:p>
    <w:tbl>
      <w:tblPr>
        <w:tblW w:w="5084"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06"/>
      </w:tblGrid>
      <w:tr w:rsidR="00777F48" w14:paraId="71BABC9D"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094A640" w14:textId="6EA98A9B" w:rsidR="00777F48" w:rsidRDefault="00777F48">
            <w:r>
              <w:br w:type="page"/>
              <w:t xml:space="preserve">1. </w:t>
            </w:r>
            <w:r>
              <w:rPr>
                <w:b/>
                <w:bCs/>
              </w:rPr>
              <w:t>Document title:</w:t>
            </w:r>
            <w:r>
              <w:t xml:space="preserve"> Professional Code of Behaviour</w:t>
            </w:r>
          </w:p>
        </w:tc>
      </w:tr>
      <w:tr w:rsidR="00777F48" w14:paraId="4E9DEA9D"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3E2CB4C" w14:textId="2ACDA877" w:rsidR="00777F48" w:rsidRDefault="00777F48">
            <w:r>
              <w:t xml:space="preserve">2. </w:t>
            </w:r>
            <w:r>
              <w:rPr>
                <w:b/>
                <w:bCs/>
              </w:rPr>
              <w:t xml:space="preserve">Document owner: </w:t>
            </w:r>
            <w:r>
              <w:t>Head of HR</w:t>
            </w:r>
          </w:p>
        </w:tc>
      </w:tr>
      <w:tr w:rsidR="00777F48" w14:paraId="46973830"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B3E783B" w14:textId="6AC08C12" w:rsidR="00777F48" w:rsidRDefault="00777F48" w:rsidP="00777F48">
            <w:r>
              <w:t>3</w:t>
            </w:r>
            <w:r w:rsidR="00094878">
              <w:t>.</w:t>
            </w:r>
            <w:r>
              <w:t xml:space="preserve"> </w:t>
            </w:r>
            <w:r>
              <w:rPr>
                <w:b/>
                <w:bCs/>
              </w:rPr>
              <w:t>Originally approved by:</w:t>
            </w:r>
            <w:r>
              <w:t xml:space="preserve"> </w:t>
            </w:r>
            <w:r>
              <w:rPr>
                <w:rFonts w:cs="Arial"/>
                <w:szCs w:val="24"/>
                <w:lang w:eastAsia="en-GB"/>
              </w:rPr>
              <w:t>A Walker-Fraser, Executive</w:t>
            </w:r>
          </w:p>
        </w:tc>
      </w:tr>
      <w:tr w:rsidR="00777F48" w14:paraId="463973C3"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2537197" w14:textId="495E005C" w:rsidR="00777F48" w:rsidRDefault="00777F48">
            <w:r>
              <w:t xml:space="preserve">4. </w:t>
            </w:r>
            <w:r>
              <w:rPr>
                <w:b/>
                <w:bCs/>
              </w:rPr>
              <w:t>Originally approved on:</w:t>
            </w:r>
            <w:r>
              <w:t xml:space="preserve"> March 2018</w:t>
            </w:r>
          </w:p>
        </w:tc>
      </w:tr>
      <w:tr w:rsidR="00777F48" w14:paraId="14D27AB8"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251AEBBD" w14:textId="0F117C0E" w:rsidR="00777F48" w:rsidRDefault="00777F48">
            <w:r>
              <w:t xml:space="preserve">5. </w:t>
            </w:r>
            <w:r>
              <w:rPr>
                <w:b/>
                <w:bCs/>
              </w:rPr>
              <w:t>Approved by:</w:t>
            </w:r>
            <w:r>
              <w:t xml:space="preserve"> </w:t>
            </w:r>
            <w:r w:rsidR="009576BE">
              <w:rPr>
                <w:rFonts w:cs="Arial"/>
                <w:bCs/>
                <w:iCs/>
                <w:szCs w:val="24"/>
              </w:rPr>
              <w:t>Director of People and Organisational Transformation</w:t>
            </w:r>
          </w:p>
        </w:tc>
      </w:tr>
      <w:tr w:rsidR="00777F48" w14:paraId="3704ECDE"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9BA9C23" w14:textId="04A7DA9B" w:rsidR="00777F48" w:rsidRDefault="00777F48">
            <w:r>
              <w:t xml:space="preserve">6. </w:t>
            </w:r>
            <w:r>
              <w:rPr>
                <w:b/>
                <w:bCs/>
              </w:rPr>
              <w:t>Approved on:</w:t>
            </w:r>
            <w:r>
              <w:t xml:space="preserve"> </w:t>
            </w:r>
            <w:r w:rsidR="00EC1B14">
              <w:t>21 April</w:t>
            </w:r>
            <w:r w:rsidR="001A0F79">
              <w:t xml:space="preserve"> 2021</w:t>
            </w:r>
          </w:p>
        </w:tc>
      </w:tr>
      <w:tr w:rsidR="00777F48" w14:paraId="399C3F8B"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52FFC7AE" w14:textId="04387B2D" w:rsidR="00777F48" w:rsidRDefault="00777F48">
            <w:r>
              <w:t xml:space="preserve">7. </w:t>
            </w:r>
            <w:r>
              <w:rPr>
                <w:b/>
                <w:bCs/>
              </w:rPr>
              <w:t>Planned review date</w:t>
            </w:r>
            <w:r>
              <w:t>: 01 March 202</w:t>
            </w:r>
            <w:r w:rsidR="006352E1">
              <w:t>4</w:t>
            </w:r>
          </w:p>
        </w:tc>
      </w:tr>
      <w:tr w:rsidR="00777F48" w14:paraId="0D128527"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A3E8F76" w14:textId="11E951AD" w:rsidR="00777F48" w:rsidRDefault="00293414">
            <w:r w:rsidRPr="00405889">
              <w:rPr>
                <w:rFonts w:cs="Arial"/>
              </w:rPr>
              <w:t xml:space="preserve">8. </w:t>
            </w:r>
            <w:r w:rsidRPr="00006F73">
              <w:rPr>
                <w:rFonts w:cs="Arial"/>
                <w:b/>
              </w:rPr>
              <w:t>Is document published internally or on RNIB public-facing website?:</w:t>
            </w:r>
            <w:r w:rsidRPr="00405889">
              <w:rPr>
                <w:rFonts w:cs="Arial"/>
              </w:rPr>
              <w:t xml:space="preserve"> </w:t>
            </w:r>
            <w:r>
              <w:rPr>
                <w:rFonts w:cs="Arial"/>
              </w:rPr>
              <w:t>Internal</w:t>
            </w:r>
          </w:p>
        </w:tc>
      </w:tr>
      <w:tr w:rsidR="00777F48" w14:paraId="5A5F6D36" w14:textId="77777777" w:rsidTr="00C10ECC">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A8AD022" w14:textId="05DA2BB1" w:rsidR="00777F48" w:rsidRDefault="00777F48">
            <w:r>
              <w:t xml:space="preserve">9. </w:t>
            </w:r>
            <w:r>
              <w:rPr>
                <w:b/>
                <w:bCs/>
              </w:rPr>
              <w:t>Version no.:</w:t>
            </w:r>
            <w:r>
              <w:t xml:space="preserve"> 1.</w:t>
            </w:r>
            <w:r w:rsidR="006352E1">
              <w:t>2</w:t>
            </w:r>
          </w:p>
        </w:tc>
      </w:tr>
    </w:tbl>
    <w:p w14:paraId="3F82A144" w14:textId="77777777" w:rsidR="0004714F" w:rsidRPr="001A0F79" w:rsidRDefault="0004714F" w:rsidP="001A0F79">
      <w:pPr>
        <w:pStyle w:val="ListNumber"/>
        <w:numPr>
          <w:ilvl w:val="0"/>
          <w:numId w:val="0"/>
        </w:numPr>
        <w:rPr>
          <w:sz w:val="6"/>
          <w:szCs w:val="2"/>
        </w:rPr>
      </w:pPr>
    </w:p>
    <w:sectPr w:rsidR="0004714F" w:rsidRPr="001A0F79" w:rsidSect="009827B3">
      <w:footerReference w:type="even" r:id="rId27"/>
      <w:footerReference w:type="default" r:id="rId28"/>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D3BFE" w14:textId="77777777" w:rsidR="00E21C74" w:rsidRDefault="00E21C74" w:rsidP="00DB35DB">
      <w:r>
        <w:separator/>
      </w:r>
    </w:p>
  </w:endnote>
  <w:endnote w:type="continuationSeparator" w:id="0">
    <w:p w14:paraId="71078C8B" w14:textId="77777777" w:rsidR="00E21C74" w:rsidRDefault="00E21C74" w:rsidP="00DB35DB">
      <w:r>
        <w:continuationSeparator/>
      </w:r>
    </w:p>
  </w:endnote>
  <w:endnote w:type="continuationNotice" w:id="1">
    <w:p w14:paraId="3CC047FD" w14:textId="77777777" w:rsidR="00E21C74" w:rsidRDefault="00E21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160270"/>
      <w:docPartObj>
        <w:docPartGallery w:val="Page Numbers (Bottom of Page)"/>
        <w:docPartUnique/>
      </w:docPartObj>
    </w:sdtPr>
    <w:sdtEndPr>
      <w:rPr>
        <w:rStyle w:val="PageNumber"/>
      </w:rPr>
    </w:sdtEndPr>
    <w:sdtContent>
      <w:p w14:paraId="741FE233"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14:paraId="0635B764"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14:paraId="55C92A5A" w14:textId="77777777" w:rsidR="00CB684E" w:rsidRDefault="00CB684E" w:rsidP="00A24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AB349"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58240" behindDoc="0" locked="0" layoutInCell="1" allowOverlap="1" wp14:anchorId="1C6C47F0" wp14:editId="01108AF2">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00084"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156CC346"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16AB" w14:textId="2B375EE0" w:rsidR="009827B3" w:rsidRDefault="009827B3" w:rsidP="00A245DD">
    <w:pPr>
      <w:pStyle w:val="Normalnogap"/>
      <w:rPr>
        <w:b/>
      </w:rPr>
    </w:pPr>
  </w:p>
  <w:p w14:paraId="3E3D297D" w14:textId="77777777" w:rsidR="00B761EA" w:rsidRDefault="00BC6B30" w:rsidP="009074F5">
    <w:pPr>
      <w:pStyle w:val="EndnoteText"/>
      <w:pBdr>
        <w:top w:val="single" w:sz="48" w:space="1" w:color="E50071"/>
      </w:pBdr>
      <w:tabs>
        <w:tab w:val="left" w:pos="8789"/>
      </w:tabs>
      <w:rPr>
        <w:b/>
      </w:rPr>
    </w:pPr>
    <w:r>
      <w:rPr>
        <w:b/>
      </w:rPr>
      <w:t>Human Resources</w:t>
    </w:r>
    <w:r w:rsidR="00B761EA" w:rsidRPr="00B761EA">
      <w:rPr>
        <w:b/>
      </w:rPr>
      <w:t xml:space="preserve"> </w:t>
    </w:r>
  </w:p>
  <w:p w14:paraId="37A64C47" w14:textId="72A7668D" w:rsidR="00EA389A" w:rsidRDefault="00B761EA" w:rsidP="009074F5">
    <w:pPr>
      <w:pStyle w:val="EndnoteText"/>
      <w:pBdr>
        <w:top w:val="single" w:sz="48" w:space="1" w:color="E50071"/>
      </w:pBdr>
      <w:tabs>
        <w:tab w:val="left" w:pos="8789"/>
      </w:tabs>
      <w:rPr>
        <w:b/>
      </w:rPr>
    </w:pPr>
    <w:r>
      <w:rPr>
        <w:b/>
      </w:rPr>
      <w:t xml:space="preserve">Professional </w:t>
    </w:r>
    <w:r w:rsidR="00777F48">
      <w:rPr>
        <w:b/>
      </w:rPr>
      <w:t>C</w:t>
    </w:r>
    <w:r>
      <w:rPr>
        <w:b/>
      </w:rPr>
      <w:t xml:space="preserve">ode of </w:t>
    </w:r>
    <w:r w:rsidR="00777F48">
      <w:rPr>
        <w:b/>
      </w:rPr>
      <w:t>B</w:t>
    </w:r>
    <w:r>
      <w:rPr>
        <w:b/>
      </w:rPr>
      <w:t>ehaviour V</w:t>
    </w:r>
    <w:r w:rsidR="00777F48">
      <w:rPr>
        <w:b/>
      </w:rPr>
      <w:t>1.</w:t>
    </w:r>
    <w:r w:rsidR="00F86066">
      <w:rPr>
        <w:b/>
      </w:rPr>
      <w:t>2</w:t>
    </w:r>
    <w:r>
      <w:rPr>
        <w:b/>
      </w:rPr>
      <w:t xml:space="preserve">                                                </w:t>
    </w:r>
    <w:r w:rsidR="009074F5">
      <w:rPr>
        <w:b/>
      </w:rPr>
      <w:fldChar w:fldCharType="begin"/>
    </w:r>
    <w:r w:rsidR="009074F5">
      <w:rPr>
        <w:b/>
      </w:rPr>
      <w:instrText xml:space="preserve"> PAGE   \* MERGEFORMAT </w:instrText>
    </w:r>
    <w:r w:rsidR="009074F5">
      <w:rPr>
        <w:b/>
      </w:rPr>
      <w:fldChar w:fldCharType="separate"/>
    </w:r>
    <w:r w:rsidR="009074F5">
      <w:rPr>
        <w:b/>
        <w:noProof/>
      </w:rPr>
      <w:t>1</w:t>
    </w:r>
    <w:r w:rsidR="009074F5">
      <w:rPr>
        <w:b/>
      </w:rPr>
      <w:fldChar w:fldCharType="end"/>
    </w:r>
  </w:p>
  <w:p w14:paraId="01C91571" w14:textId="063F80A9" w:rsidR="00513056" w:rsidRDefault="00513056" w:rsidP="00EE45D4">
    <w:pPr>
      <w:pStyle w:val="EndnoteText"/>
      <w:rPr>
        <w:b/>
      </w:rPr>
    </w:pPr>
  </w:p>
  <w:p w14:paraId="1A484BC5" w14:textId="77777777" w:rsidR="00EE45D4" w:rsidRDefault="00EE45D4" w:rsidP="00EE45D4">
    <w:pPr>
      <w:pStyle w:val="EndnoteText"/>
      <w:rPr>
        <w:b/>
      </w:rPr>
    </w:pPr>
  </w:p>
  <w:p w14:paraId="628F957D" w14:textId="77777777" w:rsidR="00071347" w:rsidRPr="00EE45D4" w:rsidRDefault="00071347"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BF53" w14:textId="77777777" w:rsidR="00E21C74" w:rsidRDefault="00E21C74" w:rsidP="00DB35DB">
      <w:r>
        <w:separator/>
      </w:r>
    </w:p>
  </w:footnote>
  <w:footnote w:type="continuationSeparator" w:id="0">
    <w:p w14:paraId="4989F95D" w14:textId="77777777" w:rsidR="00E21C74" w:rsidRDefault="00E21C74" w:rsidP="00DB35DB">
      <w:r>
        <w:continuationSeparator/>
      </w:r>
    </w:p>
  </w:footnote>
  <w:footnote w:type="continuationNotice" w:id="1">
    <w:p w14:paraId="4D80A193" w14:textId="77777777" w:rsidR="00E21C74" w:rsidRDefault="00E21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2F4483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A86BD0"/>
    <w:multiLevelType w:val="hybridMultilevel"/>
    <w:tmpl w:val="12B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33963"/>
    <w:multiLevelType w:val="hybridMultilevel"/>
    <w:tmpl w:val="FFFFFFFF"/>
    <w:lvl w:ilvl="0" w:tplc="B9BE4EB8">
      <w:start w:val="1"/>
      <w:numFmt w:val="bullet"/>
      <w:lvlText w:val=""/>
      <w:lvlJc w:val="left"/>
      <w:pPr>
        <w:ind w:left="720" w:hanging="360"/>
      </w:pPr>
      <w:rPr>
        <w:rFonts w:ascii="Symbol" w:hAnsi="Symbol" w:hint="default"/>
      </w:rPr>
    </w:lvl>
    <w:lvl w:ilvl="1" w:tplc="7A0E0776">
      <w:start w:val="1"/>
      <w:numFmt w:val="bullet"/>
      <w:lvlText w:val="o"/>
      <w:lvlJc w:val="left"/>
      <w:pPr>
        <w:ind w:left="1440" w:hanging="360"/>
      </w:pPr>
      <w:rPr>
        <w:rFonts w:ascii="Courier New" w:hAnsi="Courier New" w:hint="default"/>
      </w:rPr>
    </w:lvl>
    <w:lvl w:ilvl="2" w:tplc="A0464840">
      <w:start w:val="1"/>
      <w:numFmt w:val="bullet"/>
      <w:lvlText w:val=""/>
      <w:lvlJc w:val="left"/>
      <w:pPr>
        <w:ind w:left="2160" w:hanging="360"/>
      </w:pPr>
      <w:rPr>
        <w:rFonts w:ascii="Wingdings" w:hAnsi="Wingdings" w:hint="default"/>
      </w:rPr>
    </w:lvl>
    <w:lvl w:ilvl="3" w:tplc="316EB042">
      <w:start w:val="1"/>
      <w:numFmt w:val="bullet"/>
      <w:lvlText w:val=""/>
      <w:lvlJc w:val="left"/>
      <w:pPr>
        <w:ind w:left="2880" w:hanging="360"/>
      </w:pPr>
      <w:rPr>
        <w:rFonts w:ascii="Symbol" w:hAnsi="Symbol" w:hint="default"/>
      </w:rPr>
    </w:lvl>
    <w:lvl w:ilvl="4" w:tplc="550AD6B6">
      <w:start w:val="1"/>
      <w:numFmt w:val="bullet"/>
      <w:lvlText w:val="o"/>
      <w:lvlJc w:val="left"/>
      <w:pPr>
        <w:ind w:left="3600" w:hanging="360"/>
      </w:pPr>
      <w:rPr>
        <w:rFonts w:ascii="Courier New" w:hAnsi="Courier New" w:hint="default"/>
      </w:rPr>
    </w:lvl>
    <w:lvl w:ilvl="5" w:tplc="A3964C9E">
      <w:start w:val="1"/>
      <w:numFmt w:val="bullet"/>
      <w:lvlText w:val=""/>
      <w:lvlJc w:val="left"/>
      <w:pPr>
        <w:ind w:left="4320" w:hanging="360"/>
      </w:pPr>
      <w:rPr>
        <w:rFonts w:ascii="Wingdings" w:hAnsi="Wingdings" w:hint="default"/>
      </w:rPr>
    </w:lvl>
    <w:lvl w:ilvl="6" w:tplc="B6742BB4">
      <w:start w:val="1"/>
      <w:numFmt w:val="bullet"/>
      <w:lvlText w:val=""/>
      <w:lvlJc w:val="left"/>
      <w:pPr>
        <w:ind w:left="5040" w:hanging="360"/>
      </w:pPr>
      <w:rPr>
        <w:rFonts w:ascii="Symbol" w:hAnsi="Symbol" w:hint="default"/>
      </w:rPr>
    </w:lvl>
    <w:lvl w:ilvl="7" w:tplc="16F29630">
      <w:start w:val="1"/>
      <w:numFmt w:val="bullet"/>
      <w:lvlText w:val="o"/>
      <w:lvlJc w:val="left"/>
      <w:pPr>
        <w:ind w:left="5760" w:hanging="360"/>
      </w:pPr>
      <w:rPr>
        <w:rFonts w:ascii="Courier New" w:hAnsi="Courier New" w:hint="default"/>
      </w:rPr>
    </w:lvl>
    <w:lvl w:ilvl="8" w:tplc="53206A38">
      <w:start w:val="1"/>
      <w:numFmt w:val="bullet"/>
      <w:lvlText w:val=""/>
      <w:lvlJc w:val="left"/>
      <w:pPr>
        <w:ind w:left="6480" w:hanging="360"/>
      </w:pPr>
      <w:rPr>
        <w:rFonts w:ascii="Wingdings" w:hAnsi="Wingdings" w:hint="default"/>
      </w:rPr>
    </w:lvl>
  </w:abstractNum>
  <w:abstractNum w:abstractNumId="4" w15:restartNumberingAfterBreak="0">
    <w:nsid w:val="1926725D"/>
    <w:multiLevelType w:val="hybridMultilevel"/>
    <w:tmpl w:val="3FD2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39522C"/>
    <w:multiLevelType w:val="multilevel"/>
    <w:tmpl w:val="15C6B61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bullet"/>
      <w:lvlText w:val=""/>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E7288"/>
    <w:multiLevelType w:val="hybridMultilevel"/>
    <w:tmpl w:val="1D407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12793"/>
    <w:multiLevelType w:val="hybridMultilevel"/>
    <w:tmpl w:val="E78A4748"/>
    <w:lvl w:ilvl="0" w:tplc="FB243E92">
      <w:start w:val="1"/>
      <w:numFmt w:val="bullet"/>
      <w:lvlText w:val=""/>
      <w:lvlJc w:val="left"/>
      <w:pPr>
        <w:ind w:left="720" w:hanging="360"/>
      </w:pPr>
      <w:rPr>
        <w:rFonts w:ascii="Symbol" w:hAnsi="Symbol" w:hint="default"/>
      </w:rPr>
    </w:lvl>
    <w:lvl w:ilvl="1" w:tplc="DFD219BC">
      <w:start w:val="1"/>
      <w:numFmt w:val="bullet"/>
      <w:lvlText w:val="o"/>
      <w:lvlJc w:val="left"/>
      <w:pPr>
        <w:ind w:left="1440" w:hanging="360"/>
      </w:pPr>
      <w:rPr>
        <w:rFonts w:ascii="Courier New" w:hAnsi="Courier New" w:hint="default"/>
      </w:rPr>
    </w:lvl>
    <w:lvl w:ilvl="2" w:tplc="BC187E84">
      <w:start w:val="1"/>
      <w:numFmt w:val="bullet"/>
      <w:lvlText w:val=""/>
      <w:lvlJc w:val="left"/>
      <w:pPr>
        <w:ind w:left="2160" w:hanging="360"/>
      </w:pPr>
      <w:rPr>
        <w:rFonts w:ascii="Wingdings" w:hAnsi="Wingdings" w:hint="default"/>
      </w:rPr>
    </w:lvl>
    <w:lvl w:ilvl="3" w:tplc="1F9AA064">
      <w:start w:val="1"/>
      <w:numFmt w:val="bullet"/>
      <w:lvlText w:val=""/>
      <w:lvlJc w:val="left"/>
      <w:pPr>
        <w:ind w:left="2880" w:hanging="360"/>
      </w:pPr>
      <w:rPr>
        <w:rFonts w:ascii="Symbol" w:hAnsi="Symbol" w:hint="default"/>
      </w:rPr>
    </w:lvl>
    <w:lvl w:ilvl="4" w:tplc="AF9A1C86">
      <w:start w:val="1"/>
      <w:numFmt w:val="bullet"/>
      <w:lvlText w:val="o"/>
      <w:lvlJc w:val="left"/>
      <w:pPr>
        <w:ind w:left="3600" w:hanging="360"/>
      </w:pPr>
      <w:rPr>
        <w:rFonts w:ascii="Courier New" w:hAnsi="Courier New" w:hint="default"/>
      </w:rPr>
    </w:lvl>
    <w:lvl w:ilvl="5" w:tplc="C0CA7D8A">
      <w:start w:val="1"/>
      <w:numFmt w:val="bullet"/>
      <w:lvlText w:val=""/>
      <w:lvlJc w:val="left"/>
      <w:pPr>
        <w:ind w:left="4320" w:hanging="360"/>
      </w:pPr>
      <w:rPr>
        <w:rFonts w:ascii="Wingdings" w:hAnsi="Wingdings" w:hint="default"/>
      </w:rPr>
    </w:lvl>
    <w:lvl w:ilvl="6" w:tplc="756056EC">
      <w:start w:val="1"/>
      <w:numFmt w:val="bullet"/>
      <w:lvlText w:val=""/>
      <w:lvlJc w:val="left"/>
      <w:pPr>
        <w:ind w:left="5040" w:hanging="360"/>
      </w:pPr>
      <w:rPr>
        <w:rFonts w:ascii="Symbol" w:hAnsi="Symbol" w:hint="default"/>
      </w:rPr>
    </w:lvl>
    <w:lvl w:ilvl="7" w:tplc="FE2A2758">
      <w:start w:val="1"/>
      <w:numFmt w:val="bullet"/>
      <w:lvlText w:val="o"/>
      <w:lvlJc w:val="left"/>
      <w:pPr>
        <w:ind w:left="5760" w:hanging="360"/>
      </w:pPr>
      <w:rPr>
        <w:rFonts w:ascii="Courier New" w:hAnsi="Courier New" w:hint="default"/>
      </w:rPr>
    </w:lvl>
    <w:lvl w:ilvl="8" w:tplc="B03A33E2">
      <w:start w:val="1"/>
      <w:numFmt w:val="bullet"/>
      <w:lvlText w:val=""/>
      <w:lvlJc w:val="left"/>
      <w:pPr>
        <w:ind w:left="6480" w:hanging="360"/>
      </w:pPr>
      <w:rPr>
        <w:rFonts w:ascii="Wingdings" w:hAnsi="Wingdings" w:hint="default"/>
      </w:rPr>
    </w:lvl>
  </w:abstractNum>
  <w:abstractNum w:abstractNumId="8" w15:restartNumberingAfterBreak="0">
    <w:nsid w:val="2A28721B"/>
    <w:multiLevelType w:val="hybridMultilevel"/>
    <w:tmpl w:val="FFFFFFFF"/>
    <w:lvl w:ilvl="0" w:tplc="B2168DFE">
      <w:start w:val="1"/>
      <w:numFmt w:val="bullet"/>
      <w:lvlText w:val=""/>
      <w:lvlJc w:val="left"/>
      <w:pPr>
        <w:ind w:left="720" w:hanging="360"/>
      </w:pPr>
      <w:rPr>
        <w:rFonts w:ascii="Symbol" w:hAnsi="Symbol" w:hint="default"/>
      </w:rPr>
    </w:lvl>
    <w:lvl w:ilvl="1" w:tplc="E85EF840">
      <w:start w:val="1"/>
      <w:numFmt w:val="bullet"/>
      <w:lvlText w:val="o"/>
      <w:lvlJc w:val="left"/>
      <w:pPr>
        <w:ind w:left="1440" w:hanging="360"/>
      </w:pPr>
      <w:rPr>
        <w:rFonts w:ascii="Courier New" w:hAnsi="Courier New" w:hint="default"/>
      </w:rPr>
    </w:lvl>
    <w:lvl w:ilvl="2" w:tplc="724A0010">
      <w:start w:val="1"/>
      <w:numFmt w:val="bullet"/>
      <w:lvlText w:val=""/>
      <w:lvlJc w:val="left"/>
      <w:pPr>
        <w:ind w:left="2160" w:hanging="360"/>
      </w:pPr>
      <w:rPr>
        <w:rFonts w:ascii="Wingdings" w:hAnsi="Wingdings" w:hint="default"/>
      </w:rPr>
    </w:lvl>
    <w:lvl w:ilvl="3" w:tplc="D67E4F74">
      <w:start w:val="1"/>
      <w:numFmt w:val="bullet"/>
      <w:lvlText w:val=""/>
      <w:lvlJc w:val="left"/>
      <w:pPr>
        <w:ind w:left="2880" w:hanging="360"/>
      </w:pPr>
      <w:rPr>
        <w:rFonts w:ascii="Symbol" w:hAnsi="Symbol" w:hint="default"/>
      </w:rPr>
    </w:lvl>
    <w:lvl w:ilvl="4" w:tplc="AA5C3B50">
      <w:start w:val="1"/>
      <w:numFmt w:val="bullet"/>
      <w:lvlText w:val="o"/>
      <w:lvlJc w:val="left"/>
      <w:pPr>
        <w:ind w:left="3600" w:hanging="360"/>
      </w:pPr>
      <w:rPr>
        <w:rFonts w:ascii="Courier New" w:hAnsi="Courier New" w:hint="default"/>
      </w:rPr>
    </w:lvl>
    <w:lvl w:ilvl="5" w:tplc="D28016E4">
      <w:start w:val="1"/>
      <w:numFmt w:val="bullet"/>
      <w:lvlText w:val=""/>
      <w:lvlJc w:val="left"/>
      <w:pPr>
        <w:ind w:left="4320" w:hanging="360"/>
      </w:pPr>
      <w:rPr>
        <w:rFonts w:ascii="Wingdings" w:hAnsi="Wingdings" w:hint="default"/>
      </w:rPr>
    </w:lvl>
    <w:lvl w:ilvl="6" w:tplc="AE3A9B2C">
      <w:start w:val="1"/>
      <w:numFmt w:val="bullet"/>
      <w:lvlText w:val=""/>
      <w:lvlJc w:val="left"/>
      <w:pPr>
        <w:ind w:left="5040" w:hanging="360"/>
      </w:pPr>
      <w:rPr>
        <w:rFonts w:ascii="Symbol" w:hAnsi="Symbol" w:hint="default"/>
      </w:rPr>
    </w:lvl>
    <w:lvl w:ilvl="7" w:tplc="774C0334">
      <w:start w:val="1"/>
      <w:numFmt w:val="bullet"/>
      <w:lvlText w:val="o"/>
      <w:lvlJc w:val="left"/>
      <w:pPr>
        <w:ind w:left="5760" w:hanging="360"/>
      </w:pPr>
      <w:rPr>
        <w:rFonts w:ascii="Courier New" w:hAnsi="Courier New" w:hint="default"/>
      </w:rPr>
    </w:lvl>
    <w:lvl w:ilvl="8" w:tplc="3E468498">
      <w:start w:val="1"/>
      <w:numFmt w:val="bullet"/>
      <w:lvlText w:val=""/>
      <w:lvlJc w:val="left"/>
      <w:pPr>
        <w:ind w:left="6480" w:hanging="360"/>
      </w:pPr>
      <w:rPr>
        <w:rFonts w:ascii="Wingdings" w:hAnsi="Wingdings" w:hint="default"/>
      </w:rPr>
    </w:lvl>
  </w:abstractNum>
  <w:abstractNum w:abstractNumId="9"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0" w15:restartNumberingAfterBreak="0">
    <w:nsid w:val="3E336A9E"/>
    <w:multiLevelType w:val="hybridMultilevel"/>
    <w:tmpl w:val="762867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2"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2C539C"/>
    <w:multiLevelType w:val="hybridMultilevel"/>
    <w:tmpl w:val="877059B8"/>
    <w:lvl w:ilvl="0" w:tplc="5DCCC290">
      <w:start w:val="1"/>
      <w:numFmt w:val="bullet"/>
      <w:lvlText w:val=""/>
      <w:lvlJc w:val="left"/>
      <w:pPr>
        <w:ind w:left="720" w:hanging="360"/>
      </w:pPr>
      <w:rPr>
        <w:rFonts w:ascii="Symbol" w:hAnsi="Symbol" w:hint="default"/>
      </w:rPr>
    </w:lvl>
    <w:lvl w:ilvl="1" w:tplc="9FECBBDC">
      <w:start w:val="1"/>
      <w:numFmt w:val="bullet"/>
      <w:lvlText w:val="o"/>
      <w:lvlJc w:val="left"/>
      <w:pPr>
        <w:ind w:left="1440" w:hanging="360"/>
      </w:pPr>
      <w:rPr>
        <w:rFonts w:ascii="Courier New" w:hAnsi="Courier New" w:hint="default"/>
      </w:rPr>
    </w:lvl>
    <w:lvl w:ilvl="2" w:tplc="571A09DA">
      <w:start w:val="1"/>
      <w:numFmt w:val="bullet"/>
      <w:lvlText w:val=""/>
      <w:lvlJc w:val="left"/>
      <w:pPr>
        <w:ind w:left="2160" w:hanging="360"/>
      </w:pPr>
      <w:rPr>
        <w:rFonts w:ascii="Wingdings" w:hAnsi="Wingdings" w:hint="default"/>
      </w:rPr>
    </w:lvl>
    <w:lvl w:ilvl="3" w:tplc="48068C78">
      <w:start w:val="1"/>
      <w:numFmt w:val="bullet"/>
      <w:lvlText w:val=""/>
      <w:lvlJc w:val="left"/>
      <w:pPr>
        <w:ind w:left="2880" w:hanging="360"/>
      </w:pPr>
      <w:rPr>
        <w:rFonts w:ascii="Symbol" w:hAnsi="Symbol" w:hint="default"/>
      </w:rPr>
    </w:lvl>
    <w:lvl w:ilvl="4" w:tplc="76924FCE">
      <w:start w:val="1"/>
      <w:numFmt w:val="bullet"/>
      <w:lvlText w:val="o"/>
      <w:lvlJc w:val="left"/>
      <w:pPr>
        <w:ind w:left="3600" w:hanging="360"/>
      </w:pPr>
      <w:rPr>
        <w:rFonts w:ascii="Courier New" w:hAnsi="Courier New" w:hint="default"/>
      </w:rPr>
    </w:lvl>
    <w:lvl w:ilvl="5" w:tplc="196C9F18">
      <w:start w:val="1"/>
      <w:numFmt w:val="bullet"/>
      <w:lvlText w:val=""/>
      <w:lvlJc w:val="left"/>
      <w:pPr>
        <w:ind w:left="4320" w:hanging="360"/>
      </w:pPr>
      <w:rPr>
        <w:rFonts w:ascii="Wingdings" w:hAnsi="Wingdings" w:hint="default"/>
      </w:rPr>
    </w:lvl>
    <w:lvl w:ilvl="6" w:tplc="C40C9A30">
      <w:start w:val="1"/>
      <w:numFmt w:val="bullet"/>
      <w:lvlText w:val=""/>
      <w:lvlJc w:val="left"/>
      <w:pPr>
        <w:ind w:left="5040" w:hanging="360"/>
      </w:pPr>
      <w:rPr>
        <w:rFonts w:ascii="Symbol" w:hAnsi="Symbol" w:hint="default"/>
      </w:rPr>
    </w:lvl>
    <w:lvl w:ilvl="7" w:tplc="8EE466BC">
      <w:start w:val="1"/>
      <w:numFmt w:val="bullet"/>
      <w:lvlText w:val="o"/>
      <w:lvlJc w:val="left"/>
      <w:pPr>
        <w:ind w:left="5760" w:hanging="360"/>
      </w:pPr>
      <w:rPr>
        <w:rFonts w:ascii="Courier New" w:hAnsi="Courier New" w:hint="default"/>
      </w:rPr>
    </w:lvl>
    <w:lvl w:ilvl="8" w:tplc="ABE84D90">
      <w:start w:val="1"/>
      <w:numFmt w:val="bullet"/>
      <w:lvlText w:val=""/>
      <w:lvlJc w:val="left"/>
      <w:pPr>
        <w:ind w:left="6480" w:hanging="360"/>
      </w:pPr>
      <w:rPr>
        <w:rFonts w:ascii="Wingdings" w:hAnsi="Wingdings" w:hint="default"/>
      </w:rPr>
    </w:lvl>
  </w:abstractNum>
  <w:abstractNum w:abstractNumId="14" w15:restartNumberingAfterBreak="0">
    <w:nsid w:val="502137CF"/>
    <w:multiLevelType w:val="hybridMultilevel"/>
    <w:tmpl w:val="FFFFFFFF"/>
    <w:lvl w:ilvl="0" w:tplc="6172A744">
      <w:start w:val="1"/>
      <w:numFmt w:val="bullet"/>
      <w:lvlText w:val=""/>
      <w:lvlJc w:val="left"/>
      <w:pPr>
        <w:ind w:left="720" w:hanging="360"/>
      </w:pPr>
      <w:rPr>
        <w:rFonts w:ascii="Symbol" w:hAnsi="Symbol" w:hint="default"/>
      </w:rPr>
    </w:lvl>
    <w:lvl w:ilvl="1" w:tplc="4B5435E8">
      <w:start w:val="1"/>
      <w:numFmt w:val="bullet"/>
      <w:lvlText w:val="o"/>
      <w:lvlJc w:val="left"/>
      <w:pPr>
        <w:ind w:left="1440" w:hanging="360"/>
      </w:pPr>
      <w:rPr>
        <w:rFonts w:ascii="Courier New" w:hAnsi="Courier New" w:hint="default"/>
      </w:rPr>
    </w:lvl>
    <w:lvl w:ilvl="2" w:tplc="644424B6">
      <w:start w:val="1"/>
      <w:numFmt w:val="bullet"/>
      <w:lvlText w:val=""/>
      <w:lvlJc w:val="left"/>
      <w:pPr>
        <w:ind w:left="2160" w:hanging="360"/>
      </w:pPr>
      <w:rPr>
        <w:rFonts w:ascii="Wingdings" w:hAnsi="Wingdings" w:hint="default"/>
      </w:rPr>
    </w:lvl>
    <w:lvl w:ilvl="3" w:tplc="A13E41B2">
      <w:start w:val="1"/>
      <w:numFmt w:val="bullet"/>
      <w:lvlText w:val=""/>
      <w:lvlJc w:val="left"/>
      <w:pPr>
        <w:ind w:left="2880" w:hanging="360"/>
      </w:pPr>
      <w:rPr>
        <w:rFonts w:ascii="Symbol" w:hAnsi="Symbol" w:hint="default"/>
      </w:rPr>
    </w:lvl>
    <w:lvl w:ilvl="4" w:tplc="CD747284">
      <w:start w:val="1"/>
      <w:numFmt w:val="bullet"/>
      <w:lvlText w:val="o"/>
      <w:lvlJc w:val="left"/>
      <w:pPr>
        <w:ind w:left="3600" w:hanging="360"/>
      </w:pPr>
      <w:rPr>
        <w:rFonts w:ascii="Courier New" w:hAnsi="Courier New" w:hint="default"/>
      </w:rPr>
    </w:lvl>
    <w:lvl w:ilvl="5" w:tplc="A1C2FB0C">
      <w:start w:val="1"/>
      <w:numFmt w:val="bullet"/>
      <w:lvlText w:val=""/>
      <w:lvlJc w:val="left"/>
      <w:pPr>
        <w:ind w:left="4320" w:hanging="360"/>
      </w:pPr>
      <w:rPr>
        <w:rFonts w:ascii="Wingdings" w:hAnsi="Wingdings" w:hint="default"/>
      </w:rPr>
    </w:lvl>
    <w:lvl w:ilvl="6" w:tplc="AAF26F42">
      <w:start w:val="1"/>
      <w:numFmt w:val="bullet"/>
      <w:lvlText w:val=""/>
      <w:lvlJc w:val="left"/>
      <w:pPr>
        <w:ind w:left="5040" w:hanging="360"/>
      </w:pPr>
      <w:rPr>
        <w:rFonts w:ascii="Symbol" w:hAnsi="Symbol" w:hint="default"/>
      </w:rPr>
    </w:lvl>
    <w:lvl w:ilvl="7" w:tplc="D54A1E64">
      <w:start w:val="1"/>
      <w:numFmt w:val="bullet"/>
      <w:lvlText w:val="o"/>
      <w:lvlJc w:val="left"/>
      <w:pPr>
        <w:ind w:left="5760" w:hanging="360"/>
      </w:pPr>
      <w:rPr>
        <w:rFonts w:ascii="Courier New" w:hAnsi="Courier New" w:hint="default"/>
      </w:rPr>
    </w:lvl>
    <w:lvl w:ilvl="8" w:tplc="4AE224CA">
      <w:start w:val="1"/>
      <w:numFmt w:val="bullet"/>
      <w:lvlText w:val=""/>
      <w:lvlJc w:val="left"/>
      <w:pPr>
        <w:ind w:left="6480" w:hanging="360"/>
      </w:pPr>
      <w:rPr>
        <w:rFonts w:ascii="Wingdings" w:hAnsi="Wingdings" w:hint="default"/>
      </w:rPr>
    </w:lvl>
  </w:abstractNum>
  <w:abstractNum w:abstractNumId="15"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7"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E395E0F"/>
    <w:multiLevelType w:val="hybridMultilevel"/>
    <w:tmpl w:val="FFFFFFFF"/>
    <w:lvl w:ilvl="0" w:tplc="64AEDADA">
      <w:start w:val="1"/>
      <w:numFmt w:val="bullet"/>
      <w:lvlText w:val=""/>
      <w:lvlJc w:val="left"/>
      <w:pPr>
        <w:ind w:left="720" w:hanging="360"/>
      </w:pPr>
      <w:rPr>
        <w:rFonts w:ascii="Symbol" w:hAnsi="Symbol" w:hint="default"/>
      </w:rPr>
    </w:lvl>
    <w:lvl w:ilvl="1" w:tplc="86B0A228">
      <w:start w:val="1"/>
      <w:numFmt w:val="bullet"/>
      <w:lvlText w:val="o"/>
      <w:lvlJc w:val="left"/>
      <w:pPr>
        <w:ind w:left="1440" w:hanging="360"/>
      </w:pPr>
      <w:rPr>
        <w:rFonts w:ascii="Courier New" w:hAnsi="Courier New" w:hint="default"/>
      </w:rPr>
    </w:lvl>
    <w:lvl w:ilvl="2" w:tplc="8528EF92">
      <w:start w:val="1"/>
      <w:numFmt w:val="bullet"/>
      <w:lvlText w:val=""/>
      <w:lvlJc w:val="left"/>
      <w:pPr>
        <w:ind w:left="2160" w:hanging="360"/>
      </w:pPr>
      <w:rPr>
        <w:rFonts w:ascii="Wingdings" w:hAnsi="Wingdings" w:hint="default"/>
      </w:rPr>
    </w:lvl>
    <w:lvl w:ilvl="3" w:tplc="4C5027FE">
      <w:start w:val="1"/>
      <w:numFmt w:val="bullet"/>
      <w:lvlText w:val=""/>
      <w:lvlJc w:val="left"/>
      <w:pPr>
        <w:ind w:left="2880" w:hanging="360"/>
      </w:pPr>
      <w:rPr>
        <w:rFonts w:ascii="Symbol" w:hAnsi="Symbol" w:hint="default"/>
      </w:rPr>
    </w:lvl>
    <w:lvl w:ilvl="4" w:tplc="A1E4272C">
      <w:start w:val="1"/>
      <w:numFmt w:val="bullet"/>
      <w:lvlText w:val="o"/>
      <w:lvlJc w:val="left"/>
      <w:pPr>
        <w:ind w:left="3600" w:hanging="360"/>
      </w:pPr>
      <w:rPr>
        <w:rFonts w:ascii="Courier New" w:hAnsi="Courier New" w:hint="default"/>
      </w:rPr>
    </w:lvl>
    <w:lvl w:ilvl="5" w:tplc="054EFB16">
      <w:start w:val="1"/>
      <w:numFmt w:val="bullet"/>
      <w:lvlText w:val=""/>
      <w:lvlJc w:val="left"/>
      <w:pPr>
        <w:ind w:left="4320" w:hanging="360"/>
      </w:pPr>
      <w:rPr>
        <w:rFonts w:ascii="Wingdings" w:hAnsi="Wingdings" w:hint="default"/>
      </w:rPr>
    </w:lvl>
    <w:lvl w:ilvl="6" w:tplc="FE84DBC4">
      <w:start w:val="1"/>
      <w:numFmt w:val="bullet"/>
      <w:lvlText w:val=""/>
      <w:lvlJc w:val="left"/>
      <w:pPr>
        <w:ind w:left="5040" w:hanging="360"/>
      </w:pPr>
      <w:rPr>
        <w:rFonts w:ascii="Symbol" w:hAnsi="Symbol" w:hint="default"/>
      </w:rPr>
    </w:lvl>
    <w:lvl w:ilvl="7" w:tplc="AE823FA2">
      <w:start w:val="1"/>
      <w:numFmt w:val="bullet"/>
      <w:lvlText w:val="o"/>
      <w:lvlJc w:val="left"/>
      <w:pPr>
        <w:ind w:left="5760" w:hanging="360"/>
      </w:pPr>
      <w:rPr>
        <w:rFonts w:ascii="Courier New" w:hAnsi="Courier New" w:hint="default"/>
      </w:rPr>
    </w:lvl>
    <w:lvl w:ilvl="8" w:tplc="AE28EB64">
      <w:start w:val="1"/>
      <w:numFmt w:val="bullet"/>
      <w:lvlText w:val=""/>
      <w:lvlJc w:val="left"/>
      <w:pPr>
        <w:ind w:left="6480" w:hanging="360"/>
      </w:pPr>
      <w:rPr>
        <w:rFonts w:ascii="Wingdings" w:hAnsi="Wingdings" w:hint="default"/>
      </w:rPr>
    </w:lvl>
  </w:abstractNum>
  <w:abstractNum w:abstractNumId="21"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
  </w:num>
  <w:num w:numId="5">
    <w:abstractNumId w:val="0"/>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9"/>
  </w:num>
  <w:num w:numId="16">
    <w:abstractNumId w:val="5"/>
  </w:num>
  <w:num w:numId="17">
    <w:abstractNumId w:val="21"/>
  </w:num>
  <w:num w:numId="18">
    <w:abstractNumId w:val="12"/>
  </w:num>
  <w:num w:numId="19">
    <w:abstractNumId w:val="6"/>
  </w:num>
  <w:num w:numId="20">
    <w:abstractNumId w:val="4"/>
  </w:num>
  <w:num w:numId="21">
    <w:abstractNumId w:val="10"/>
  </w:num>
  <w:num w:numId="22">
    <w:abstractNumId w:val="2"/>
  </w:num>
  <w:num w:numId="23">
    <w:abstractNumId w:val="5"/>
  </w:num>
  <w:num w:numId="24">
    <w:abstractNumId w:val="5"/>
  </w:num>
  <w:num w:numId="25">
    <w:abstractNumId w:val="5"/>
  </w:num>
  <w:num w:numId="26">
    <w:abstractNumId w:val="5"/>
  </w:num>
  <w:num w:numId="27">
    <w:abstractNumId w:val="1"/>
  </w:num>
  <w:num w:numId="28">
    <w:abstractNumId w:val="13"/>
  </w:num>
  <w:num w:numId="29">
    <w:abstractNumId w:val="14"/>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7E3"/>
    <w:rsid w:val="00001AE3"/>
    <w:rsid w:val="00005D92"/>
    <w:rsid w:val="00011A73"/>
    <w:rsid w:val="000132CF"/>
    <w:rsid w:val="00017339"/>
    <w:rsid w:val="000259FD"/>
    <w:rsid w:val="00026DAF"/>
    <w:rsid w:val="00027338"/>
    <w:rsid w:val="00037565"/>
    <w:rsid w:val="000422A6"/>
    <w:rsid w:val="00044707"/>
    <w:rsid w:val="000449EE"/>
    <w:rsid w:val="0004714F"/>
    <w:rsid w:val="00054C30"/>
    <w:rsid w:val="0005681C"/>
    <w:rsid w:val="00071347"/>
    <w:rsid w:val="00075489"/>
    <w:rsid w:val="00084F27"/>
    <w:rsid w:val="00093178"/>
    <w:rsid w:val="00093D0B"/>
    <w:rsid w:val="00094878"/>
    <w:rsid w:val="0009764A"/>
    <w:rsid w:val="000A160D"/>
    <w:rsid w:val="000D2524"/>
    <w:rsid w:val="000E44EF"/>
    <w:rsid w:val="000F1B61"/>
    <w:rsid w:val="0011274E"/>
    <w:rsid w:val="00122E31"/>
    <w:rsid w:val="001364CA"/>
    <w:rsid w:val="00136D42"/>
    <w:rsid w:val="0014006D"/>
    <w:rsid w:val="0014148D"/>
    <w:rsid w:val="00143E45"/>
    <w:rsid w:val="00145A26"/>
    <w:rsid w:val="00151CB9"/>
    <w:rsid w:val="00152D48"/>
    <w:rsid w:val="001555D9"/>
    <w:rsid w:val="001664BE"/>
    <w:rsid w:val="00185ACB"/>
    <w:rsid w:val="00187999"/>
    <w:rsid w:val="001946A7"/>
    <w:rsid w:val="001A0F79"/>
    <w:rsid w:val="001A6755"/>
    <w:rsid w:val="001B0939"/>
    <w:rsid w:val="001B1297"/>
    <w:rsid w:val="001B495C"/>
    <w:rsid w:val="001B7893"/>
    <w:rsid w:val="001C1905"/>
    <w:rsid w:val="001C5BBA"/>
    <w:rsid w:val="001D1AE4"/>
    <w:rsid w:val="001F3F13"/>
    <w:rsid w:val="0021386F"/>
    <w:rsid w:val="00231CD3"/>
    <w:rsid w:val="00236B10"/>
    <w:rsid w:val="00246C61"/>
    <w:rsid w:val="00246D3C"/>
    <w:rsid w:val="002522C2"/>
    <w:rsid w:val="00253C69"/>
    <w:rsid w:val="00275B5A"/>
    <w:rsid w:val="002811AA"/>
    <w:rsid w:val="002827F9"/>
    <w:rsid w:val="00285CAA"/>
    <w:rsid w:val="00293414"/>
    <w:rsid w:val="00297A0A"/>
    <w:rsid w:val="002B144B"/>
    <w:rsid w:val="002B2E57"/>
    <w:rsid w:val="002B5BF1"/>
    <w:rsid w:val="002B5C0F"/>
    <w:rsid w:val="002B75DC"/>
    <w:rsid w:val="002C2AE3"/>
    <w:rsid w:val="002C3824"/>
    <w:rsid w:val="002C5039"/>
    <w:rsid w:val="002C7F39"/>
    <w:rsid w:val="002D1D8D"/>
    <w:rsid w:val="002D3510"/>
    <w:rsid w:val="002D5D27"/>
    <w:rsid w:val="002E6615"/>
    <w:rsid w:val="002F4EA8"/>
    <w:rsid w:val="003008F0"/>
    <w:rsid w:val="00301BAE"/>
    <w:rsid w:val="00303A92"/>
    <w:rsid w:val="00310F60"/>
    <w:rsid w:val="00322431"/>
    <w:rsid w:val="003240B5"/>
    <w:rsid w:val="00332E6C"/>
    <w:rsid w:val="00333DE5"/>
    <w:rsid w:val="00340ABD"/>
    <w:rsid w:val="003445EF"/>
    <w:rsid w:val="0034613F"/>
    <w:rsid w:val="00353729"/>
    <w:rsid w:val="0036756D"/>
    <w:rsid w:val="00370B08"/>
    <w:rsid w:val="00372B05"/>
    <w:rsid w:val="00372F03"/>
    <w:rsid w:val="00377768"/>
    <w:rsid w:val="00383890"/>
    <w:rsid w:val="003935F7"/>
    <w:rsid w:val="00394C09"/>
    <w:rsid w:val="003B0622"/>
    <w:rsid w:val="003B1EF4"/>
    <w:rsid w:val="003C64BF"/>
    <w:rsid w:val="003D029D"/>
    <w:rsid w:val="003E327E"/>
    <w:rsid w:val="0040100F"/>
    <w:rsid w:val="004037BB"/>
    <w:rsid w:val="00403FB3"/>
    <w:rsid w:val="0041343D"/>
    <w:rsid w:val="0041450F"/>
    <w:rsid w:val="00416F4B"/>
    <w:rsid w:val="0042778B"/>
    <w:rsid w:val="00431341"/>
    <w:rsid w:val="00436AE0"/>
    <w:rsid w:val="00445B54"/>
    <w:rsid w:val="00450A0F"/>
    <w:rsid w:val="00452A7A"/>
    <w:rsid w:val="004557FF"/>
    <w:rsid w:val="00456CCB"/>
    <w:rsid w:val="00457830"/>
    <w:rsid w:val="00465773"/>
    <w:rsid w:val="00465EEB"/>
    <w:rsid w:val="00481488"/>
    <w:rsid w:val="004863D6"/>
    <w:rsid w:val="00490E63"/>
    <w:rsid w:val="0049274F"/>
    <w:rsid w:val="00494B53"/>
    <w:rsid w:val="00497F80"/>
    <w:rsid w:val="004A4940"/>
    <w:rsid w:val="004A7FEE"/>
    <w:rsid w:val="004B19B5"/>
    <w:rsid w:val="004B3690"/>
    <w:rsid w:val="004C2DEA"/>
    <w:rsid w:val="004C4486"/>
    <w:rsid w:val="004D1BC2"/>
    <w:rsid w:val="00513056"/>
    <w:rsid w:val="00520222"/>
    <w:rsid w:val="0052598E"/>
    <w:rsid w:val="00527A5E"/>
    <w:rsid w:val="00530E72"/>
    <w:rsid w:val="0053321D"/>
    <w:rsid w:val="00546804"/>
    <w:rsid w:val="00552406"/>
    <w:rsid w:val="00557F74"/>
    <w:rsid w:val="00570209"/>
    <w:rsid w:val="005729D1"/>
    <w:rsid w:val="00594CC1"/>
    <w:rsid w:val="005A6439"/>
    <w:rsid w:val="005B0883"/>
    <w:rsid w:val="005B2482"/>
    <w:rsid w:val="005B597B"/>
    <w:rsid w:val="005C7589"/>
    <w:rsid w:val="005D2536"/>
    <w:rsid w:val="005F092B"/>
    <w:rsid w:val="005F0E2E"/>
    <w:rsid w:val="005F4B3F"/>
    <w:rsid w:val="005F4DE5"/>
    <w:rsid w:val="005F622D"/>
    <w:rsid w:val="006040EE"/>
    <w:rsid w:val="00615CF3"/>
    <w:rsid w:val="006218FE"/>
    <w:rsid w:val="006352E1"/>
    <w:rsid w:val="00643E3F"/>
    <w:rsid w:val="00653723"/>
    <w:rsid w:val="00664AE7"/>
    <w:rsid w:val="0066690B"/>
    <w:rsid w:val="00673784"/>
    <w:rsid w:val="00680203"/>
    <w:rsid w:val="006858FF"/>
    <w:rsid w:val="006901BE"/>
    <w:rsid w:val="0069301B"/>
    <w:rsid w:val="00696638"/>
    <w:rsid w:val="006966F3"/>
    <w:rsid w:val="006976F7"/>
    <w:rsid w:val="006A20C6"/>
    <w:rsid w:val="006C3510"/>
    <w:rsid w:val="006C3B49"/>
    <w:rsid w:val="006C3D2B"/>
    <w:rsid w:val="006D597C"/>
    <w:rsid w:val="006F0D19"/>
    <w:rsid w:val="006F6F42"/>
    <w:rsid w:val="006F7FCE"/>
    <w:rsid w:val="007140A9"/>
    <w:rsid w:val="00716D99"/>
    <w:rsid w:val="00737E18"/>
    <w:rsid w:val="0074587E"/>
    <w:rsid w:val="007523EA"/>
    <w:rsid w:val="007727BD"/>
    <w:rsid w:val="00777F48"/>
    <w:rsid w:val="00783217"/>
    <w:rsid w:val="00783620"/>
    <w:rsid w:val="00785F77"/>
    <w:rsid w:val="00793950"/>
    <w:rsid w:val="007961F6"/>
    <w:rsid w:val="007A1854"/>
    <w:rsid w:val="007B1DB1"/>
    <w:rsid w:val="007B7DC9"/>
    <w:rsid w:val="007C1362"/>
    <w:rsid w:val="007C188C"/>
    <w:rsid w:val="007D3125"/>
    <w:rsid w:val="007E613C"/>
    <w:rsid w:val="007F4585"/>
    <w:rsid w:val="008007C6"/>
    <w:rsid w:val="00810AF8"/>
    <w:rsid w:val="00812A35"/>
    <w:rsid w:val="008169FA"/>
    <w:rsid w:val="00822431"/>
    <w:rsid w:val="008227A0"/>
    <w:rsid w:val="008236C6"/>
    <w:rsid w:val="00824692"/>
    <w:rsid w:val="00847186"/>
    <w:rsid w:val="008471DF"/>
    <w:rsid w:val="008507A2"/>
    <w:rsid w:val="00854EF5"/>
    <w:rsid w:val="00856CB6"/>
    <w:rsid w:val="00857631"/>
    <w:rsid w:val="0085797B"/>
    <w:rsid w:val="0086217A"/>
    <w:rsid w:val="00863BE4"/>
    <w:rsid w:val="00873B69"/>
    <w:rsid w:val="00874CCF"/>
    <w:rsid w:val="00885F9C"/>
    <w:rsid w:val="008911BC"/>
    <w:rsid w:val="00891B7F"/>
    <w:rsid w:val="008B25FC"/>
    <w:rsid w:val="008D4490"/>
    <w:rsid w:val="008E44F3"/>
    <w:rsid w:val="008E6C0B"/>
    <w:rsid w:val="008F5CF7"/>
    <w:rsid w:val="008F633F"/>
    <w:rsid w:val="009074F5"/>
    <w:rsid w:val="00923C01"/>
    <w:rsid w:val="00925D28"/>
    <w:rsid w:val="009264EB"/>
    <w:rsid w:val="00935D8F"/>
    <w:rsid w:val="0094047D"/>
    <w:rsid w:val="00940F04"/>
    <w:rsid w:val="009576BE"/>
    <w:rsid w:val="00975353"/>
    <w:rsid w:val="009827B3"/>
    <w:rsid w:val="00983F02"/>
    <w:rsid w:val="00991723"/>
    <w:rsid w:val="00992485"/>
    <w:rsid w:val="00995F8F"/>
    <w:rsid w:val="009974AF"/>
    <w:rsid w:val="009A3887"/>
    <w:rsid w:val="009A4CA7"/>
    <w:rsid w:val="009B34EC"/>
    <w:rsid w:val="009C6B65"/>
    <w:rsid w:val="009E194A"/>
    <w:rsid w:val="009E58E3"/>
    <w:rsid w:val="009E7415"/>
    <w:rsid w:val="009E7C83"/>
    <w:rsid w:val="00A066A1"/>
    <w:rsid w:val="00A068D3"/>
    <w:rsid w:val="00A15DF4"/>
    <w:rsid w:val="00A1732E"/>
    <w:rsid w:val="00A2217A"/>
    <w:rsid w:val="00A24327"/>
    <w:rsid w:val="00A245DD"/>
    <w:rsid w:val="00A27FB7"/>
    <w:rsid w:val="00A311A0"/>
    <w:rsid w:val="00A359C1"/>
    <w:rsid w:val="00A46C58"/>
    <w:rsid w:val="00A46C82"/>
    <w:rsid w:val="00A52BAF"/>
    <w:rsid w:val="00A5714B"/>
    <w:rsid w:val="00A64815"/>
    <w:rsid w:val="00A66DAE"/>
    <w:rsid w:val="00A73A54"/>
    <w:rsid w:val="00A7761D"/>
    <w:rsid w:val="00AB297A"/>
    <w:rsid w:val="00AB2BFB"/>
    <w:rsid w:val="00AB4ADC"/>
    <w:rsid w:val="00AB6002"/>
    <w:rsid w:val="00AC0D27"/>
    <w:rsid w:val="00AC1EFB"/>
    <w:rsid w:val="00AC5EB1"/>
    <w:rsid w:val="00AD111E"/>
    <w:rsid w:val="00AD1905"/>
    <w:rsid w:val="00AD2141"/>
    <w:rsid w:val="00AD334B"/>
    <w:rsid w:val="00AD431E"/>
    <w:rsid w:val="00AD4DBB"/>
    <w:rsid w:val="00AE0BE1"/>
    <w:rsid w:val="00B04A7E"/>
    <w:rsid w:val="00B06786"/>
    <w:rsid w:val="00B073B3"/>
    <w:rsid w:val="00B15570"/>
    <w:rsid w:val="00B2177D"/>
    <w:rsid w:val="00B21E3A"/>
    <w:rsid w:val="00B30C39"/>
    <w:rsid w:val="00B33E3E"/>
    <w:rsid w:val="00B4625E"/>
    <w:rsid w:val="00B4634B"/>
    <w:rsid w:val="00B50C9E"/>
    <w:rsid w:val="00B53C96"/>
    <w:rsid w:val="00B56EE8"/>
    <w:rsid w:val="00B57031"/>
    <w:rsid w:val="00B60425"/>
    <w:rsid w:val="00B61782"/>
    <w:rsid w:val="00B63073"/>
    <w:rsid w:val="00B66848"/>
    <w:rsid w:val="00B73FF6"/>
    <w:rsid w:val="00B740CE"/>
    <w:rsid w:val="00B74B43"/>
    <w:rsid w:val="00B761EA"/>
    <w:rsid w:val="00B82106"/>
    <w:rsid w:val="00B84D20"/>
    <w:rsid w:val="00BA17EB"/>
    <w:rsid w:val="00BA5351"/>
    <w:rsid w:val="00BA5474"/>
    <w:rsid w:val="00BB1BA9"/>
    <w:rsid w:val="00BB7C16"/>
    <w:rsid w:val="00BC6B30"/>
    <w:rsid w:val="00BD00A7"/>
    <w:rsid w:val="00BD5657"/>
    <w:rsid w:val="00BD6952"/>
    <w:rsid w:val="00BE2318"/>
    <w:rsid w:val="00C031B2"/>
    <w:rsid w:val="00C0412A"/>
    <w:rsid w:val="00C10ECC"/>
    <w:rsid w:val="00C128C5"/>
    <w:rsid w:val="00C13526"/>
    <w:rsid w:val="00C1EFEA"/>
    <w:rsid w:val="00C268FD"/>
    <w:rsid w:val="00C338C3"/>
    <w:rsid w:val="00C33A4F"/>
    <w:rsid w:val="00C50AC1"/>
    <w:rsid w:val="00C60E5F"/>
    <w:rsid w:val="00C61449"/>
    <w:rsid w:val="00C618AC"/>
    <w:rsid w:val="00C63C1F"/>
    <w:rsid w:val="00C773E2"/>
    <w:rsid w:val="00C77729"/>
    <w:rsid w:val="00C83A8B"/>
    <w:rsid w:val="00C84568"/>
    <w:rsid w:val="00C93AB9"/>
    <w:rsid w:val="00C94C0B"/>
    <w:rsid w:val="00CB684E"/>
    <w:rsid w:val="00CE3C2E"/>
    <w:rsid w:val="00CE4DC9"/>
    <w:rsid w:val="00CF4F65"/>
    <w:rsid w:val="00CF7896"/>
    <w:rsid w:val="00D0644F"/>
    <w:rsid w:val="00D10F50"/>
    <w:rsid w:val="00D14485"/>
    <w:rsid w:val="00D1563F"/>
    <w:rsid w:val="00D15FF8"/>
    <w:rsid w:val="00D16B97"/>
    <w:rsid w:val="00D175E9"/>
    <w:rsid w:val="00D21229"/>
    <w:rsid w:val="00D25D7C"/>
    <w:rsid w:val="00D30DDF"/>
    <w:rsid w:val="00D44A6F"/>
    <w:rsid w:val="00D549E1"/>
    <w:rsid w:val="00D6089F"/>
    <w:rsid w:val="00D618FA"/>
    <w:rsid w:val="00D752C8"/>
    <w:rsid w:val="00D8298F"/>
    <w:rsid w:val="00D93006"/>
    <w:rsid w:val="00D9346D"/>
    <w:rsid w:val="00D93601"/>
    <w:rsid w:val="00D93D8F"/>
    <w:rsid w:val="00D96DF8"/>
    <w:rsid w:val="00D970AB"/>
    <w:rsid w:val="00DA100E"/>
    <w:rsid w:val="00DA3D98"/>
    <w:rsid w:val="00DB35DB"/>
    <w:rsid w:val="00DB4C6F"/>
    <w:rsid w:val="00DB4F0B"/>
    <w:rsid w:val="00DC6C26"/>
    <w:rsid w:val="00DC78A5"/>
    <w:rsid w:val="00DD144C"/>
    <w:rsid w:val="00DD1622"/>
    <w:rsid w:val="00DD35DF"/>
    <w:rsid w:val="00DE31A7"/>
    <w:rsid w:val="00DF178D"/>
    <w:rsid w:val="00DF28E3"/>
    <w:rsid w:val="00DF40D0"/>
    <w:rsid w:val="00DF4314"/>
    <w:rsid w:val="00DF4356"/>
    <w:rsid w:val="00E00C76"/>
    <w:rsid w:val="00E07448"/>
    <w:rsid w:val="00E1671F"/>
    <w:rsid w:val="00E21A19"/>
    <w:rsid w:val="00E21C74"/>
    <w:rsid w:val="00E22E8F"/>
    <w:rsid w:val="00E24C16"/>
    <w:rsid w:val="00E27AC0"/>
    <w:rsid w:val="00E41133"/>
    <w:rsid w:val="00E46149"/>
    <w:rsid w:val="00E71FE2"/>
    <w:rsid w:val="00E833AD"/>
    <w:rsid w:val="00E86978"/>
    <w:rsid w:val="00E93001"/>
    <w:rsid w:val="00E93993"/>
    <w:rsid w:val="00E94ADB"/>
    <w:rsid w:val="00EA1922"/>
    <w:rsid w:val="00EA389A"/>
    <w:rsid w:val="00EA715A"/>
    <w:rsid w:val="00EB39D2"/>
    <w:rsid w:val="00EC1B14"/>
    <w:rsid w:val="00ED3CA3"/>
    <w:rsid w:val="00EE29F7"/>
    <w:rsid w:val="00EE45D4"/>
    <w:rsid w:val="00F03BDF"/>
    <w:rsid w:val="00F05995"/>
    <w:rsid w:val="00F0798E"/>
    <w:rsid w:val="00F1221E"/>
    <w:rsid w:val="00F15B93"/>
    <w:rsid w:val="00F20D5C"/>
    <w:rsid w:val="00F23D5E"/>
    <w:rsid w:val="00F343A4"/>
    <w:rsid w:val="00F560E7"/>
    <w:rsid w:val="00F70EE4"/>
    <w:rsid w:val="00F73E8C"/>
    <w:rsid w:val="00F835CC"/>
    <w:rsid w:val="00F86066"/>
    <w:rsid w:val="00F87D61"/>
    <w:rsid w:val="00F90101"/>
    <w:rsid w:val="00FA07DA"/>
    <w:rsid w:val="00FA27F4"/>
    <w:rsid w:val="00FA4E30"/>
    <w:rsid w:val="00FA6477"/>
    <w:rsid w:val="00FB34F4"/>
    <w:rsid w:val="00FD140D"/>
    <w:rsid w:val="00FE2451"/>
    <w:rsid w:val="012F274C"/>
    <w:rsid w:val="0285386D"/>
    <w:rsid w:val="02CCC757"/>
    <w:rsid w:val="03E55CE9"/>
    <w:rsid w:val="03E8BCDA"/>
    <w:rsid w:val="044A6B4D"/>
    <w:rsid w:val="05553493"/>
    <w:rsid w:val="0691DBE6"/>
    <w:rsid w:val="06B9CAE2"/>
    <w:rsid w:val="07E9E448"/>
    <w:rsid w:val="082D48EC"/>
    <w:rsid w:val="0848224A"/>
    <w:rsid w:val="089409A5"/>
    <w:rsid w:val="08A8432E"/>
    <w:rsid w:val="08CAB602"/>
    <w:rsid w:val="08D4A73E"/>
    <w:rsid w:val="08FFF5FC"/>
    <w:rsid w:val="09C0C4C2"/>
    <w:rsid w:val="0A4DB631"/>
    <w:rsid w:val="0AA08642"/>
    <w:rsid w:val="0B6A5B1E"/>
    <w:rsid w:val="0BA87A4E"/>
    <w:rsid w:val="0BED8FFD"/>
    <w:rsid w:val="0CA42D0E"/>
    <w:rsid w:val="0E231E02"/>
    <w:rsid w:val="11369790"/>
    <w:rsid w:val="11779E31"/>
    <w:rsid w:val="121AFDA5"/>
    <w:rsid w:val="122F3C87"/>
    <w:rsid w:val="12B9C1DD"/>
    <w:rsid w:val="13C3532E"/>
    <w:rsid w:val="14387205"/>
    <w:rsid w:val="151C1703"/>
    <w:rsid w:val="15E5379A"/>
    <w:rsid w:val="16937FF3"/>
    <w:rsid w:val="1775F2D6"/>
    <w:rsid w:val="1920E405"/>
    <w:rsid w:val="1935C9DE"/>
    <w:rsid w:val="19A6C14F"/>
    <w:rsid w:val="19E9D7BD"/>
    <w:rsid w:val="1A284B68"/>
    <w:rsid w:val="1A3756C0"/>
    <w:rsid w:val="1A70CD0B"/>
    <w:rsid w:val="1A9F831A"/>
    <w:rsid w:val="1AB88166"/>
    <w:rsid w:val="1AB9D7AD"/>
    <w:rsid w:val="1B821816"/>
    <w:rsid w:val="1C0891C3"/>
    <w:rsid w:val="1C282D46"/>
    <w:rsid w:val="1D69CFD2"/>
    <w:rsid w:val="1D767C50"/>
    <w:rsid w:val="1E736123"/>
    <w:rsid w:val="2060BDCB"/>
    <w:rsid w:val="20BB6BB5"/>
    <w:rsid w:val="2227D839"/>
    <w:rsid w:val="2238A08E"/>
    <w:rsid w:val="2262B693"/>
    <w:rsid w:val="22ACEA91"/>
    <w:rsid w:val="2358DA9E"/>
    <w:rsid w:val="239D36DD"/>
    <w:rsid w:val="23F6CD3A"/>
    <w:rsid w:val="24635B05"/>
    <w:rsid w:val="249D78E7"/>
    <w:rsid w:val="24F57C19"/>
    <w:rsid w:val="2584EE99"/>
    <w:rsid w:val="25E8780A"/>
    <w:rsid w:val="2679ADAB"/>
    <w:rsid w:val="26A2CFB9"/>
    <w:rsid w:val="27C3E636"/>
    <w:rsid w:val="2A1A31FB"/>
    <w:rsid w:val="2A693924"/>
    <w:rsid w:val="2B77A1E0"/>
    <w:rsid w:val="2C1EDA68"/>
    <w:rsid w:val="2DB90624"/>
    <w:rsid w:val="2EA6DB2F"/>
    <w:rsid w:val="2EAA352E"/>
    <w:rsid w:val="30BF81E4"/>
    <w:rsid w:val="30E0682E"/>
    <w:rsid w:val="31FC833D"/>
    <w:rsid w:val="339AF951"/>
    <w:rsid w:val="33C6CB25"/>
    <w:rsid w:val="33FC256C"/>
    <w:rsid w:val="3412B280"/>
    <w:rsid w:val="34320100"/>
    <w:rsid w:val="34C22159"/>
    <w:rsid w:val="3512BC4F"/>
    <w:rsid w:val="35AAEFAC"/>
    <w:rsid w:val="35D884A6"/>
    <w:rsid w:val="35EAC5F5"/>
    <w:rsid w:val="36B7819C"/>
    <w:rsid w:val="36F9DB80"/>
    <w:rsid w:val="37BA916E"/>
    <w:rsid w:val="37C6B714"/>
    <w:rsid w:val="37ECF5DE"/>
    <w:rsid w:val="38438AFD"/>
    <w:rsid w:val="384696FD"/>
    <w:rsid w:val="3A1D10B8"/>
    <w:rsid w:val="3AD7C123"/>
    <w:rsid w:val="3C6B6C6C"/>
    <w:rsid w:val="3C8F215E"/>
    <w:rsid w:val="3D16137F"/>
    <w:rsid w:val="3DC14BC1"/>
    <w:rsid w:val="3DDE6F5C"/>
    <w:rsid w:val="3E065E10"/>
    <w:rsid w:val="3E35F898"/>
    <w:rsid w:val="3FAD6188"/>
    <w:rsid w:val="3FDDF144"/>
    <w:rsid w:val="3FE680DA"/>
    <w:rsid w:val="4054E772"/>
    <w:rsid w:val="41F8D4D4"/>
    <w:rsid w:val="4247B4EB"/>
    <w:rsid w:val="4283694E"/>
    <w:rsid w:val="4485214A"/>
    <w:rsid w:val="4592825D"/>
    <w:rsid w:val="4594329A"/>
    <w:rsid w:val="45DE69B8"/>
    <w:rsid w:val="460F4286"/>
    <w:rsid w:val="4627E220"/>
    <w:rsid w:val="4648B7B8"/>
    <w:rsid w:val="4711FE86"/>
    <w:rsid w:val="47400EE2"/>
    <w:rsid w:val="474CA51F"/>
    <w:rsid w:val="4756C419"/>
    <w:rsid w:val="479A3F15"/>
    <w:rsid w:val="479AA270"/>
    <w:rsid w:val="47C3B281"/>
    <w:rsid w:val="49B2D8BE"/>
    <w:rsid w:val="49BE8C97"/>
    <w:rsid w:val="4A612830"/>
    <w:rsid w:val="4C7320DA"/>
    <w:rsid w:val="4D26178B"/>
    <w:rsid w:val="4E68518F"/>
    <w:rsid w:val="4F26B6F8"/>
    <w:rsid w:val="4F6583B9"/>
    <w:rsid w:val="4F8AA59B"/>
    <w:rsid w:val="514D0FAA"/>
    <w:rsid w:val="525E57BA"/>
    <w:rsid w:val="52D008C0"/>
    <w:rsid w:val="532FA3FE"/>
    <w:rsid w:val="53EF4DAE"/>
    <w:rsid w:val="543B3509"/>
    <w:rsid w:val="5457C102"/>
    <w:rsid w:val="54D303BF"/>
    <w:rsid w:val="54F39CA3"/>
    <w:rsid w:val="5541B441"/>
    <w:rsid w:val="57005FEF"/>
    <w:rsid w:val="58AE0436"/>
    <w:rsid w:val="59645D20"/>
    <w:rsid w:val="5A48FA0A"/>
    <w:rsid w:val="5BAA58C2"/>
    <w:rsid w:val="5C1C0B4B"/>
    <w:rsid w:val="5D599197"/>
    <w:rsid w:val="5E114645"/>
    <w:rsid w:val="5F603842"/>
    <w:rsid w:val="5F9E772C"/>
    <w:rsid w:val="5FECD5B6"/>
    <w:rsid w:val="6182A987"/>
    <w:rsid w:val="629FF34A"/>
    <w:rsid w:val="634C5B09"/>
    <w:rsid w:val="64569337"/>
    <w:rsid w:val="649736C8"/>
    <w:rsid w:val="64E12390"/>
    <w:rsid w:val="656E8C78"/>
    <w:rsid w:val="657C6A18"/>
    <w:rsid w:val="65D16B3B"/>
    <w:rsid w:val="66455DD0"/>
    <w:rsid w:val="665666D1"/>
    <w:rsid w:val="66B061D5"/>
    <w:rsid w:val="674EB2C0"/>
    <w:rsid w:val="676CB16A"/>
    <w:rsid w:val="68017948"/>
    <w:rsid w:val="68DDCA01"/>
    <w:rsid w:val="69216421"/>
    <w:rsid w:val="696CA935"/>
    <w:rsid w:val="6AB1F59B"/>
    <w:rsid w:val="6AC85B71"/>
    <w:rsid w:val="6B3C05F0"/>
    <w:rsid w:val="6DC7F97A"/>
    <w:rsid w:val="6E8689AD"/>
    <w:rsid w:val="6F80CA27"/>
    <w:rsid w:val="6FB2FBB8"/>
    <w:rsid w:val="71103118"/>
    <w:rsid w:val="714C35FE"/>
    <w:rsid w:val="724599F6"/>
    <w:rsid w:val="730658C0"/>
    <w:rsid w:val="74866CDB"/>
    <w:rsid w:val="7525750F"/>
    <w:rsid w:val="75442D29"/>
    <w:rsid w:val="75E71E36"/>
    <w:rsid w:val="75FF75A5"/>
    <w:rsid w:val="7678D7DC"/>
    <w:rsid w:val="769AEA19"/>
    <w:rsid w:val="76F8A9ED"/>
    <w:rsid w:val="774BB485"/>
    <w:rsid w:val="774F448D"/>
    <w:rsid w:val="77F48C3C"/>
    <w:rsid w:val="78A8E6EB"/>
    <w:rsid w:val="78B6B94A"/>
    <w:rsid w:val="7B48FEC6"/>
    <w:rsid w:val="7B5F99B5"/>
    <w:rsid w:val="7DFEF9B5"/>
    <w:rsid w:val="7F3987AA"/>
    <w:rsid w:val="7F42BE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60F50"/>
  <w14:defaultImageDpi w14:val="300"/>
  <w15:docId w15:val="{E80792E3-6383-4745-B138-722E3657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6"/>
      </w:numPr>
      <w:spacing w:before="360" w:after="120"/>
      <w:outlineLvl w:val="1"/>
    </w:pPr>
    <w:rPr>
      <w:b/>
      <w:sz w:val="36"/>
    </w:rPr>
  </w:style>
  <w:style w:type="paragraph" w:styleId="Heading3">
    <w:name w:val="heading 3"/>
    <w:basedOn w:val="Normal"/>
    <w:next w:val="Normal"/>
    <w:link w:val="Heading3Char"/>
    <w:qFormat/>
    <w:rsid w:val="00847186"/>
    <w:pPr>
      <w:keepNext/>
      <w:numPr>
        <w:ilvl w:val="1"/>
        <w:numId w:val="16"/>
      </w:numPr>
      <w:spacing w:before="240" w:after="120"/>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uiPriority w:val="99"/>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4"/>
      </w:numPr>
      <w:tabs>
        <w:tab w:val="left" w:pos="567"/>
      </w:tabs>
    </w:pPr>
  </w:style>
  <w:style w:type="paragraph" w:styleId="ListNumber">
    <w:name w:val="List Number"/>
    <w:basedOn w:val="Normal"/>
    <w:qFormat/>
    <w:rsid w:val="00DD1622"/>
    <w:pPr>
      <w:numPr>
        <w:numId w:val="6"/>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customStyle="1" w:styleId="Default">
    <w:name w:val="Default"/>
    <w:rsid w:val="00E9399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5F0E2E"/>
    <w:pPr>
      <w:ind w:left="720"/>
      <w:contextualSpacing/>
    </w:pPr>
    <w:rPr>
      <w:rFonts w:cs="Arial"/>
    </w:rPr>
  </w:style>
  <w:style w:type="paragraph" w:styleId="NormalWeb">
    <w:name w:val="Normal (Web)"/>
    <w:basedOn w:val="Normal"/>
    <w:uiPriority w:val="99"/>
    <w:unhideWhenUsed/>
    <w:rsid w:val="00E00C76"/>
    <w:pPr>
      <w:spacing w:before="100" w:beforeAutospacing="1" w:after="100" w:afterAutospacing="1"/>
    </w:pPr>
    <w:rPr>
      <w:rFonts w:ascii="Times New Roman" w:hAnsi="Times New Roman"/>
      <w:sz w:val="24"/>
      <w:szCs w:val="24"/>
      <w:lang w:eastAsia="en-GB"/>
    </w:rPr>
  </w:style>
  <w:style w:type="paragraph" w:styleId="NoSpacing">
    <w:name w:val="No Spacing"/>
    <w:uiPriority w:val="1"/>
    <w:rsid w:val="00E00C76"/>
  </w:style>
  <w:style w:type="paragraph" w:styleId="PlainText">
    <w:name w:val="Plain Text"/>
    <w:basedOn w:val="Normal"/>
    <w:link w:val="PlainTextChar"/>
    <w:uiPriority w:val="99"/>
    <w:semiHidden/>
    <w:unhideWhenUsed/>
    <w:rsid w:val="005729D1"/>
    <w:rPr>
      <w:szCs w:val="21"/>
      <w:lang w:eastAsia="en-GB"/>
    </w:rPr>
  </w:style>
  <w:style w:type="character" w:customStyle="1" w:styleId="PlainTextChar">
    <w:name w:val="Plain Text Char"/>
    <w:basedOn w:val="DefaultParagraphFont"/>
    <w:link w:val="PlainText"/>
    <w:uiPriority w:val="99"/>
    <w:semiHidden/>
    <w:rsid w:val="005729D1"/>
    <w:rPr>
      <w:rFonts w:ascii="Arial" w:hAnsi="Arial"/>
      <w:sz w:val="28"/>
      <w:szCs w:val="21"/>
      <w:lang w:eastAsia="en-GB"/>
    </w:rPr>
  </w:style>
  <w:style w:type="table" w:styleId="TableGrid">
    <w:name w:val="Table Grid"/>
    <w:basedOn w:val="TableNormal"/>
    <w:uiPriority w:val="39"/>
    <w:rsid w:val="00737E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11BC"/>
    <w:rPr>
      <w:color w:val="605E5C"/>
      <w:shd w:val="clear" w:color="auto" w:fill="E1DFDD"/>
    </w:rPr>
  </w:style>
  <w:style w:type="character" w:styleId="FollowedHyperlink">
    <w:name w:val="FollowedHyperlink"/>
    <w:basedOn w:val="DefaultParagraphFont"/>
    <w:uiPriority w:val="99"/>
    <w:semiHidden/>
    <w:unhideWhenUsed/>
    <w:rsid w:val="00AB6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6353">
      <w:bodyDiv w:val="1"/>
      <w:marLeft w:val="0"/>
      <w:marRight w:val="0"/>
      <w:marTop w:val="0"/>
      <w:marBottom w:val="0"/>
      <w:divBdr>
        <w:top w:val="none" w:sz="0" w:space="0" w:color="auto"/>
        <w:left w:val="none" w:sz="0" w:space="0" w:color="auto"/>
        <w:bottom w:val="none" w:sz="0" w:space="0" w:color="auto"/>
        <w:right w:val="none" w:sz="0" w:space="0" w:color="auto"/>
      </w:divBdr>
    </w:div>
    <w:div w:id="308483393">
      <w:bodyDiv w:val="1"/>
      <w:marLeft w:val="0"/>
      <w:marRight w:val="0"/>
      <w:marTop w:val="0"/>
      <w:marBottom w:val="0"/>
      <w:divBdr>
        <w:top w:val="none" w:sz="0" w:space="0" w:color="auto"/>
        <w:left w:val="none" w:sz="0" w:space="0" w:color="auto"/>
        <w:bottom w:val="none" w:sz="0" w:space="0" w:color="auto"/>
        <w:right w:val="none" w:sz="0" w:space="0" w:color="auto"/>
      </w:divBdr>
    </w:div>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 w:id="1630090762">
      <w:bodyDiv w:val="1"/>
      <w:marLeft w:val="0"/>
      <w:marRight w:val="0"/>
      <w:marTop w:val="0"/>
      <w:marBottom w:val="0"/>
      <w:divBdr>
        <w:top w:val="none" w:sz="0" w:space="0" w:color="auto"/>
        <w:left w:val="none" w:sz="0" w:space="0" w:color="auto"/>
        <w:bottom w:val="none" w:sz="0" w:space="0" w:color="auto"/>
        <w:right w:val="none" w:sz="0" w:space="0" w:color="auto"/>
      </w:divBdr>
    </w:div>
    <w:div w:id="1961498369">
      <w:bodyDiv w:val="1"/>
      <w:marLeft w:val="0"/>
      <w:marRight w:val="0"/>
      <w:marTop w:val="0"/>
      <w:marBottom w:val="0"/>
      <w:divBdr>
        <w:top w:val="none" w:sz="0" w:space="0" w:color="auto"/>
        <w:left w:val="none" w:sz="0" w:space="0" w:color="auto"/>
        <w:bottom w:val="none" w:sz="0" w:space="0" w:color="auto"/>
        <w:right w:val="none" w:sz="0" w:space="0" w:color="auto"/>
      </w:divBdr>
    </w:div>
    <w:div w:id="2080322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nib.sharepoint.com/sites/RNIBPolicies/Shared%20Documents/Forms/AllItems.aspx?csf=1&amp;e=VHFWJU&amp;cid=1405009b%2Dbed3%2D4e94%2Da3de%2Ddbccbf6f0202&amp;FolderCTID=0x0120006D48925B9C9ED643AB3ADA2DB5940198&amp;id=%2Fsites%2FRNIBPolicies%2FShared%20Documents%2FSafeguarding&amp;viewid=ab64bdd4%2Dbeab%2D4245%2D89f7%2Dcb3c247fa144" TargetMode="External"/><Relationship Id="rId18" Type="http://schemas.openxmlformats.org/officeDocument/2006/relationships/hyperlink" Target="https://rnib.sharepoint.com/:w:/r/sites/RNIBPolicies/_layouts/15/Doc.aspx?sourcedoc=%7B15F8DE22-81A5-4E06-842E-DEDAA9E31BA9%7D&amp;file=Equal%20Opportunities%20Policy%20Apr19.docx&amp;action=default&amp;mobileredirect=true" TargetMode="External"/><Relationship Id="rId26" Type="http://schemas.openxmlformats.org/officeDocument/2006/relationships/hyperlink" Target="https://rnib.sharepoint.com/:w:/r/sites/RNIBPolicies/Shared%20Documents/Corporate%20Responsibility/Whistle%20Blowing/Whistle%20Blowing%20for%20Staff/Whistle_Blowing_Policy.docx?d=w3fd32478d1344457a5dca6baa9e6f50f&amp;csf=1&amp;e=4aLXyO" TargetMode="External"/><Relationship Id="rId3" Type="http://schemas.openxmlformats.org/officeDocument/2006/relationships/customXml" Target="../customXml/item3.xml"/><Relationship Id="rId21" Type="http://schemas.openxmlformats.org/officeDocument/2006/relationships/hyperlink" Target="https://rnib.sharepoint.com/:w:/r/sites/RNIBPolicies/Shared%20Documents/HR/Managing%20issues%20at%20work/Disciplinary/Disciplinary_Policy.docx?d=w252f8bd6907a47569006a436666b676c&amp;csf=1&amp;web=1&amp;e=6nJMYl" TargetMode="External"/><Relationship Id="rId7" Type="http://schemas.openxmlformats.org/officeDocument/2006/relationships/settings" Target="settings.xml"/><Relationship Id="rId12" Type="http://schemas.openxmlformats.org/officeDocument/2006/relationships/hyperlink" Target="https://rnib.sharepoint.com/:w:/r/sites/RNIBPolicies/Shared%20Documents/Governance/Trustee%20Code%20of%20Conduct%20-%20Nov%2019.docx?d=wb72fa4177be1430b890f3ca6829bf592&amp;csf=1&amp;e=qR8V4f" TargetMode="External"/><Relationship Id="rId17" Type="http://schemas.openxmlformats.org/officeDocument/2006/relationships/hyperlink" Target="https://rnib.sharepoint.com/:w:/r/sites/YourRNIB/_layouts/15/Doc.aspx?sourcedoc=%7B0625B573-0D4B-4023-BA4B-06322A07FE56%7D&amp;file=7.%20RNIB%20Values%20and%20Behaviours%202018.docx&amp;action=default&amp;mobileredirect=true&amp;DefaultItemOpen=1" TargetMode="External"/><Relationship Id="rId25" Type="http://schemas.openxmlformats.org/officeDocument/2006/relationships/hyperlink" Target="https://rnib.sharepoint.com/:w:/s/RNIBPolicies/EYLsa6FIvyFGqSBd2fpgSLIB_d9z5AxyUCJpOZ162Rk8Mg?e=yMlHLM" TargetMode="External"/><Relationship Id="rId2" Type="http://schemas.openxmlformats.org/officeDocument/2006/relationships/customXml" Target="../customXml/item2.xml"/><Relationship Id="rId16" Type="http://schemas.openxmlformats.org/officeDocument/2006/relationships/hyperlink" Target="https://rnib.sharepoint.com/:w:/s/RNIBPolicies/EYLsa6FIvyFGqSBd2fpgSLIB_d9z5AxyUCJpOZ162Rk8Mg?e=yMlHLM" TargetMode="External"/><Relationship Id="rId20" Type="http://schemas.openxmlformats.org/officeDocument/2006/relationships/hyperlink" Target="https://rnib.sharepoint.com/:w:/r/sites/RNIBPolicies/Shared%20Documents/HR/Managing%20issues%20at%20work/Grievance/Grievance_Policy.docx?d=w3bf293c082f0455992819aebb8683d25&amp;csf=1&amp;web=1&amp;e=HMkpf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rnib.sharepoint.com/sites/RNIBPolicies/Shared%20Documents/Forms/AllItems.aspx?csf=1&amp;e=GqYIZ5&amp;cid=f93c4454%2D5144%2D40b4%2D9e1b%2D7adc4cbe208e&amp;FolderCTID=0x0120006D48925B9C9ED643AB3ADA2DB5940198&amp;viewid=ab64bdd4%2Dbeab%2D4245%2D89f7%2Dcb3c247fa144&amp;id=%2Fsites%2FRNIBPolicies%2FShared%20Documents%2FSafeguarding" TargetMode="External"/><Relationship Id="rId5" Type="http://schemas.openxmlformats.org/officeDocument/2006/relationships/numbering" Target="numbering.xml"/><Relationship Id="rId15" Type="http://schemas.openxmlformats.org/officeDocument/2006/relationships/hyperlink" Target="https://rnib.sharepoint.com/:w:/r/sites/RNIBPolicies/_layouts/15/Doc.aspx?sourcedoc=%7B80689AD7-B7C1-47AD-A5D6-88CC07E34D74%7D&amp;file=Fraud%2C%20Theft%20%26%20Bribery%20Policy.docx&amp;action=default&amp;mobileredirect=true" TargetMode="External"/><Relationship Id="rId23" Type="http://schemas.openxmlformats.org/officeDocument/2006/relationships/hyperlink" Target="https://rnib.sharepoint.com/sites/RNIBPolicies/Shared%20Documents/Forms/AllItems.aspx?csf=1&amp;e=GqYIZ5&amp;cid=f93c4454%2D5144%2D40b4%2D9e1b%2D7adc4cbe208e&amp;RootFolder=%2Fsites%2FRNIBPolicies%2FShared%20Documents%2FHealth%2C%20Safety%2C%20Fire%20and%20Environment&amp;FolderCTID=0x0120006D48925B9C9ED643AB3ADA2DB5940198"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nib.sharepoint.com/:w:/r/sites/RNIBPolicies/_layouts/15/Doc.aspx?sourcedoc=%7b421FD102-3B97-4C40-B511-19D0209F103A%7d&amp;file=Confidentiality%20Code%20of%20Conduct.docx&amp;action=default&amp;mobileredirect=true&amp;DefaultItemOpen=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nib.sharepoint.com/:w:/r/sites/RNIBPolicies/Shared%20Documents/Corporate%20Responsibility/Acceptance%20of%20Gifts%20and%20Hospitality%20Policy/Gifts%20and%20Hospitality%20Policy%20FINAL.docx?d=w4fba36dc96444775a1d45f137d3fdbca&amp;csf=1&amp;e=s1oMqd" TargetMode="External"/><Relationship Id="rId22" Type="http://schemas.openxmlformats.org/officeDocument/2006/relationships/hyperlink" Target="https://rnib.sharepoint.com/:w:/r/sites/RNIBPolicies/Shared%20Documents/Communications/Social%20Media%20Policy/Social%20Media%20Policy.docx?d=w0f31524f7c8a4f109c034a29988f2842&amp;csf=1&amp;e=o14Hh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60e002da42f4a0a38c20eb4e34bb5df7">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7e550a3ccf64d3d8a7052777d799d743"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
          <xsd:enumeration value="Finance and Procurement"/>
          <xsd:enumeration value="Fundraising "/>
          <xsd:enumeration value="HSFE"/>
          <xsd:enumeration value="HR"/>
          <xsd:enumeration value="Information Governance "/>
          <xsd:enumeration value="IT"/>
          <xsd:enumeration value="Property"/>
          <xsd:enumeration value="Safeguarding"/>
          <xsd:enumeration value="Specialist Services"/>
          <xsd:enumeration value="Volunteering"/>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Choice 26"/>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2b3fe18-dd52-4bdb-84a9-596acab376d4">
      <UserInfo>
        <DisplayName>Amy Wills</DisplayName>
        <AccountId>19</AccountId>
        <AccountType/>
      </UserInfo>
    </SharedWithUsers>
    <Audience xmlns="3f925569-13db-4bdf-bb08-3278490f88fe">All staff</Audience>
    <LastReviewDate xmlns="3f925569-13db-4bdf-bb08-3278490f88fe">2021-04-20T23:00:00+00:00</LastReviewDate>
    <Availability xmlns="3f925569-13db-4bdf-bb08-3278490f88fe">Internal and External</Availability>
    <Purpose xmlns="3f925569-13db-4bdf-bb08-3278490f88fe">The purpose of this policy statement is to set out RNIB’s commitment to delivering excellence in customer care and service by being an inclusive organisation that values and upholds high professional and personal standards of behaviour. </Purpose>
    <TypeofPolicy xmlns="3f925569-13db-4bdf-bb08-3278490f88fe">HR</TypeofPolicy>
    <NextReviewDate xmlns="3f925569-13db-4bdf-bb08-3278490f88fe">2024-03-01T00:00:00+00:00</NextReviewDate>
    <DocumentOwner xmlns="3f925569-13db-4bdf-bb08-3278490f88fe">Head Of HR</DocumentOwner>
    <SupportingDocuments xmlns="3f925569-13db-4bdf-bb08-3278490f88fe">
      <Url xsi:nil="true"/>
      <Description xsi:nil="true"/>
    </SupportingDocuments>
    <DocumentType xmlns="3f925569-13db-4bdf-bb08-3278490f88fe">Policy</DocumentType>
  </documentManagement>
</p:properties>
</file>

<file path=customXml/itemProps1.xml><?xml version="1.0" encoding="utf-8"?>
<ds:datastoreItem xmlns:ds="http://schemas.openxmlformats.org/officeDocument/2006/customXml" ds:itemID="{4CB78784-0952-4265-B2BD-00B77B0C8F18}"/>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55C5695A-DDE7-40F9-A4CA-4DD967BA5D6C}">
  <ds:schemaRefs>
    <ds:schemaRef ds:uri="http://schemas.openxmlformats.org/officeDocument/2006/bibliography"/>
  </ds:schemaRefs>
</ds:datastoreItem>
</file>

<file path=customXml/itemProps4.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677a04cd-0714-4c0a-9b9f-371b8848b9f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Professional Code of Behvaiour Policy</vt:lpstr>
    </vt:vector>
  </TitlesOfParts>
  <Company>RNIB</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Code of Behvaiour Policy</dc:title>
  <dc:subject/>
  <dc:creator>Adam Di Chiara</dc:creator>
  <cp:keywords/>
  <cp:lastModifiedBy>Bruce Dickinson</cp:lastModifiedBy>
  <cp:revision>5</cp:revision>
  <cp:lastPrinted>2018-09-13T05:05:00Z</cp:lastPrinted>
  <dcterms:created xsi:type="dcterms:W3CDTF">2021-04-21T13:49:00Z</dcterms:created>
  <dcterms:modified xsi:type="dcterms:W3CDTF">2021-04-21T13:52:00Z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Audience">
    <vt:lpwstr>All staff</vt:lpwstr>
  </property>
</Properties>
</file>