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4A1D" w14:textId="6EC61736" w:rsidR="000449EE" w:rsidRPr="000449EE" w:rsidRDefault="00DD1622" w:rsidP="00B02156">
      <w:pPr>
        <w:rPr>
          <w:sz w:val="12"/>
          <w:szCs w:val="12"/>
        </w:rPr>
      </w:pPr>
      <w:r w:rsidRPr="000449EE">
        <w:rPr>
          <w:noProof/>
          <w:sz w:val="12"/>
          <w:szCs w:val="12"/>
          <w:lang w:eastAsia="en-GB"/>
        </w:rPr>
        <w:drawing>
          <wp:anchor distT="0" distB="0" distL="114300" distR="114300" simplePos="0" relativeHeight="251660288" behindDoc="0" locked="1" layoutInCell="1" allowOverlap="0" wp14:anchorId="3F9A6C1D" wp14:editId="30888079">
            <wp:simplePos x="0" y="0"/>
            <wp:positionH relativeFrom="column">
              <wp:posOffset>4378325</wp:posOffset>
            </wp:positionH>
            <wp:positionV relativeFrom="page">
              <wp:posOffset>318135</wp:posOffset>
            </wp:positionV>
            <wp:extent cx="1694180" cy="1694180"/>
            <wp:effectExtent l="0" t="0" r="1270" b="1270"/>
            <wp:wrapNone/>
            <wp:docPr id="8" name="Picture 8" descr="RNIB Logo&#10;&#10;&#10;RNIB Logo&#10;&#10;On two lines reads: &quot;RNIB See differently&quot; with a pink line between RNIB and the followi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0">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449EE" w:rsidRPr="000449EE">
        <w:rPr>
          <w:sz w:val="12"/>
          <w:szCs w:val="12"/>
        </w:rPr>
        <w:t xml:space="preserve"> </w:t>
      </w:r>
    </w:p>
    <w:p w14:paraId="442E2801" w14:textId="77777777" w:rsidR="00DD1622" w:rsidRPr="00BD6952" w:rsidRDefault="00DD1622" w:rsidP="00B02156">
      <w:pPr>
        <w:pStyle w:val="Normalnogap"/>
        <w:ind w:firstLine="5254"/>
      </w:pPr>
    </w:p>
    <w:p w14:paraId="39C196AA" w14:textId="72565A78" w:rsidR="0004714F" w:rsidRPr="0004714F" w:rsidRDefault="009D7699" w:rsidP="00B02156">
      <w:pPr>
        <w:pStyle w:val="Heading1"/>
        <w:spacing w:before="480" w:after="360"/>
        <w:divId w:val="1407145484"/>
      </w:pPr>
      <w:r>
        <w:t>Information Security Policy</w:t>
      </w:r>
    </w:p>
    <w:p w14:paraId="52BDCB9A" w14:textId="5A9A995E" w:rsidR="0004714F" w:rsidRPr="004D1BC2" w:rsidRDefault="0004714F" w:rsidP="00B02156">
      <w:pPr>
        <w:pStyle w:val="Heading2"/>
        <w:divId w:val="1407145484"/>
      </w:pPr>
      <w:r w:rsidRPr="00847186">
        <w:t>About</w:t>
      </w:r>
      <w:r w:rsidRPr="0004714F">
        <w:t xml:space="preserve"> this policy</w:t>
      </w:r>
    </w:p>
    <w:p w14:paraId="5638B699" w14:textId="77FA9EC2" w:rsidR="0004714F" w:rsidRDefault="0004714F" w:rsidP="00B02156">
      <w:pPr>
        <w:pStyle w:val="Heading3"/>
        <w:divId w:val="1407145484"/>
      </w:pPr>
      <w:r w:rsidRPr="004D1BC2">
        <w:t>Purpose</w:t>
      </w:r>
    </w:p>
    <w:p w14:paraId="58C1FBC0" w14:textId="19D043BA" w:rsidR="009074F5" w:rsidRPr="009074F5" w:rsidRDefault="009D7699" w:rsidP="00B02156">
      <w:pPr>
        <w:divId w:val="1407145484"/>
      </w:pPr>
      <w:r>
        <w:t xml:space="preserve">RNIB is committed to </w:t>
      </w:r>
      <w:r w:rsidR="009B2F4C">
        <w:t xml:space="preserve">delivering effective </w:t>
      </w:r>
      <w:r w:rsidR="00641103">
        <w:t>information securi</w:t>
      </w:r>
      <w:r w:rsidR="009B2F4C">
        <w:t>ty such that</w:t>
      </w:r>
      <w:r>
        <w:t xml:space="preserve"> the confidentiality, </w:t>
      </w:r>
      <w:r w:rsidR="00C7458E">
        <w:t>integrity,</w:t>
      </w:r>
      <w:r>
        <w:t xml:space="preserve"> and availability of information </w:t>
      </w:r>
      <w:r w:rsidR="009B2F4C">
        <w:t xml:space="preserve">is maintained </w:t>
      </w:r>
      <w:r>
        <w:t>throughout the organisation.</w:t>
      </w:r>
      <w:r w:rsidR="00336D4C">
        <w:t xml:space="preserve"> This policy sets out how we do so, and how we will comply </w:t>
      </w:r>
      <w:r w:rsidR="00336D4C" w:rsidRPr="00EF0F7F">
        <w:t>with regulatory</w:t>
      </w:r>
      <w:r w:rsidR="00CA3789" w:rsidRPr="00EF0F7F">
        <w:t xml:space="preserve">, </w:t>
      </w:r>
      <w:r w:rsidR="006C6635" w:rsidRPr="00EF0F7F">
        <w:t>legal,</w:t>
      </w:r>
      <w:r w:rsidR="00336D4C" w:rsidRPr="00EF0F7F">
        <w:t xml:space="preserve"> and contractual </w:t>
      </w:r>
      <w:r w:rsidR="00DE7C5D">
        <w:t>obligations</w:t>
      </w:r>
      <w:r w:rsidR="00336D4C" w:rsidRPr="00EF0F7F">
        <w:t>.</w:t>
      </w:r>
      <w:r>
        <w:t xml:space="preserve"> </w:t>
      </w:r>
    </w:p>
    <w:p w14:paraId="28650DD8" w14:textId="5FA2E187" w:rsidR="00BE2E8C" w:rsidRDefault="00BE2E8C" w:rsidP="00B02156">
      <w:pPr>
        <w:pStyle w:val="Heading3"/>
        <w:divId w:val="1407145484"/>
      </w:pPr>
      <w:r>
        <w:t xml:space="preserve">Benefits of </w:t>
      </w:r>
      <w:r w:rsidR="00DE7C5D">
        <w:t xml:space="preserve">having a </w:t>
      </w:r>
      <w:r>
        <w:t>pol</w:t>
      </w:r>
      <w:r w:rsidR="00216565">
        <w:t>icy in place</w:t>
      </w:r>
    </w:p>
    <w:p w14:paraId="1FCDDBD6" w14:textId="04AF8240" w:rsidR="00CA3789" w:rsidRDefault="00CA3789" w:rsidP="00B02156">
      <w:pPr>
        <w:widowControl w:val="0"/>
        <w:pBdr>
          <w:top w:val="nil"/>
          <w:left w:val="nil"/>
          <w:bottom w:val="nil"/>
          <w:right w:val="nil"/>
          <w:between w:val="nil"/>
        </w:pBdr>
        <w:spacing w:after="120"/>
        <w:divId w:val="1407145484"/>
        <w:rPr>
          <w:rFonts w:cs="Arial"/>
          <w:szCs w:val="28"/>
        </w:rPr>
      </w:pPr>
      <w:r>
        <w:rPr>
          <w:rFonts w:cs="Arial"/>
          <w:szCs w:val="28"/>
        </w:rPr>
        <w:t>This policy</w:t>
      </w:r>
      <w:r w:rsidR="00C85852">
        <w:rPr>
          <w:rFonts w:cs="Arial"/>
          <w:szCs w:val="28"/>
        </w:rPr>
        <w:t xml:space="preserve"> seeks to provide the following benefits:</w:t>
      </w:r>
    </w:p>
    <w:p w14:paraId="5DC08009" w14:textId="10082510" w:rsidR="00CA3789" w:rsidRPr="00CA3789" w:rsidRDefault="00C85852" w:rsidP="00B02156">
      <w:pPr>
        <w:pStyle w:val="ListParagraph"/>
        <w:widowControl w:val="0"/>
        <w:numPr>
          <w:ilvl w:val="0"/>
          <w:numId w:val="17"/>
        </w:numPr>
        <w:pBdr>
          <w:top w:val="nil"/>
          <w:left w:val="nil"/>
          <w:bottom w:val="nil"/>
          <w:right w:val="nil"/>
          <w:between w:val="nil"/>
        </w:pBdr>
        <w:spacing w:after="120"/>
        <w:divId w:val="1407145484"/>
        <w:rPr>
          <w:rFonts w:cs="Arial"/>
          <w:szCs w:val="28"/>
        </w:rPr>
      </w:pPr>
      <w:r>
        <w:rPr>
          <w:rFonts w:cs="Arial"/>
          <w:szCs w:val="28"/>
        </w:rPr>
        <w:t>P</w:t>
      </w:r>
      <w:r w:rsidR="00CA3789">
        <w:rPr>
          <w:rFonts w:cs="Arial"/>
          <w:szCs w:val="28"/>
        </w:rPr>
        <w:t xml:space="preserve">rotect </w:t>
      </w:r>
      <w:r w:rsidR="00CA3789" w:rsidRPr="00CA3789">
        <w:rPr>
          <w:rFonts w:cs="Arial"/>
          <w:szCs w:val="28"/>
        </w:rPr>
        <w:t>RNIB from liabilities or damages by</w:t>
      </w:r>
      <w:r w:rsidR="00CA3789">
        <w:rPr>
          <w:rFonts w:cs="Arial"/>
          <w:szCs w:val="28"/>
        </w:rPr>
        <w:t xml:space="preserve"> informing the organisation of its statutory and contractual obligations relating to information security</w:t>
      </w:r>
      <w:r>
        <w:rPr>
          <w:rFonts w:cs="Arial"/>
          <w:szCs w:val="28"/>
        </w:rPr>
        <w:t>.</w:t>
      </w:r>
    </w:p>
    <w:p w14:paraId="3CFCBC1A" w14:textId="743A517C" w:rsidR="00CA3789" w:rsidRPr="007B74B1" w:rsidRDefault="00C85852" w:rsidP="00B02156">
      <w:pPr>
        <w:pStyle w:val="ListParagraph"/>
        <w:widowControl w:val="0"/>
        <w:numPr>
          <w:ilvl w:val="0"/>
          <w:numId w:val="17"/>
        </w:numPr>
        <w:pBdr>
          <w:top w:val="nil"/>
          <w:left w:val="nil"/>
          <w:bottom w:val="nil"/>
          <w:right w:val="nil"/>
          <w:between w:val="nil"/>
        </w:pBdr>
        <w:spacing w:before="240" w:after="120"/>
        <w:ind w:left="714" w:hanging="357"/>
        <w:contextualSpacing w:val="0"/>
        <w:divId w:val="1407145484"/>
        <w:rPr>
          <w:rFonts w:cs="Arial"/>
          <w:szCs w:val="28"/>
        </w:rPr>
      </w:pPr>
      <w:r>
        <w:rPr>
          <w:rFonts w:cs="Arial"/>
          <w:szCs w:val="28"/>
        </w:rPr>
        <w:t>E</w:t>
      </w:r>
      <w:r w:rsidR="00CA3789">
        <w:rPr>
          <w:rFonts w:cs="Arial"/>
          <w:szCs w:val="28"/>
        </w:rPr>
        <w:t>nsures that RNIB users are aware of their information security and information risk management responsibilities</w:t>
      </w:r>
    </w:p>
    <w:p w14:paraId="46C8FB53" w14:textId="5E4B1C91" w:rsidR="00CA3789" w:rsidRPr="007B74B1" w:rsidRDefault="00C85852" w:rsidP="00B02156">
      <w:pPr>
        <w:pStyle w:val="ListParagraph"/>
        <w:widowControl w:val="0"/>
        <w:numPr>
          <w:ilvl w:val="0"/>
          <w:numId w:val="17"/>
        </w:numPr>
        <w:pBdr>
          <w:top w:val="nil"/>
          <w:left w:val="nil"/>
          <w:bottom w:val="nil"/>
          <w:right w:val="nil"/>
          <w:between w:val="nil"/>
        </w:pBdr>
        <w:spacing w:after="120"/>
        <w:ind w:left="714" w:hanging="357"/>
        <w:contextualSpacing w:val="0"/>
        <w:divId w:val="1407145484"/>
        <w:rPr>
          <w:rFonts w:cs="Arial"/>
          <w:szCs w:val="28"/>
        </w:rPr>
      </w:pPr>
      <w:r>
        <w:rPr>
          <w:rFonts w:cs="Arial"/>
          <w:szCs w:val="28"/>
        </w:rPr>
        <w:t>This policy and</w:t>
      </w:r>
      <w:r w:rsidR="00CA3789">
        <w:rPr>
          <w:rFonts w:cs="Arial"/>
          <w:szCs w:val="28"/>
        </w:rPr>
        <w:t xml:space="preserve"> </w:t>
      </w:r>
      <w:r>
        <w:rPr>
          <w:rFonts w:cs="Arial"/>
          <w:szCs w:val="28"/>
        </w:rPr>
        <w:t>its</w:t>
      </w:r>
      <w:r w:rsidR="00CA3789">
        <w:rPr>
          <w:rFonts w:cs="Arial"/>
          <w:szCs w:val="28"/>
        </w:rPr>
        <w:t xml:space="preserve"> subsidiary policy set, standards and procedures are </w:t>
      </w:r>
      <w:r w:rsidR="00F814A4">
        <w:rPr>
          <w:rFonts w:cs="Arial"/>
          <w:szCs w:val="28"/>
        </w:rPr>
        <w:t>developed to f</w:t>
      </w:r>
      <w:r w:rsidR="00CA3789">
        <w:rPr>
          <w:rFonts w:cs="Arial"/>
          <w:szCs w:val="28"/>
        </w:rPr>
        <w:t>ollow security best practices reflective of a secure working environment and representative of a security aware culture</w:t>
      </w:r>
    </w:p>
    <w:p w14:paraId="275E7CBD" w14:textId="07D09A10" w:rsidR="00CA3789" w:rsidRPr="007B74B1" w:rsidRDefault="00C85852" w:rsidP="00B02156">
      <w:pPr>
        <w:pStyle w:val="ListParagraph"/>
        <w:widowControl w:val="0"/>
        <w:numPr>
          <w:ilvl w:val="0"/>
          <w:numId w:val="17"/>
        </w:numPr>
        <w:pBdr>
          <w:top w:val="nil"/>
          <w:left w:val="nil"/>
          <w:bottom w:val="nil"/>
          <w:right w:val="nil"/>
          <w:between w:val="nil"/>
        </w:pBdr>
        <w:spacing w:after="120"/>
        <w:ind w:left="714" w:hanging="357"/>
        <w:contextualSpacing w:val="0"/>
        <w:divId w:val="1407145484"/>
        <w:rPr>
          <w:rFonts w:cs="Arial"/>
          <w:szCs w:val="28"/>
        </w:rPr>
      </w:pPr>
      <w:r>
        <w:rPr>
          <w:rFonts w:cs="Arial"/>
          <w:szCs w:val="28"/>
        </w:rPr>
        <w:t>E</w:t>
      </w:r>
      <w:r w:rsidR="00F814A4">
        <w:rPr>
          <w:rFonts w:cs="Arial"/>
          <w:szCs w:val="28"/>
        </w:rPr>
        <w:t>nable RNIB to r</w:t>
      </w:r>
      <w:r w:rsidR="00CA3789">
        <w:rPr>
          <w:rFonts w:cs="Arial"/>
          <w:szCs w:val="28"/>
        </w:rPr>
        <w:t>espond to changes in the context of the charity as appropriate, initiating cycles of continuous improvement</w:t>
      </w:r>
    </w:p>
    <w:p w14:paraId="6EE4337A" w14:textId="34B0D2B0" w:rsidR="00CA3789" w:rsidRPr="007B74B1" w:rsidRDefault="00C85852" w:rsidP="00B02156">
      <w:pPr>
        <w:pStyle w:val="ListParagraph"/>
        <w:widowControl w:val="0"/>
        <w:numPr>
          <w:ilvl w:val="0"/>
          <w:numId w:val="17"/>
        </w:numPr>
        <w:pBdr>
          <w:top w:val="nil"/>
          <w:left w:val="nil"/>
          <w:bottom w:val="nil"/>
          <w:right w:val="nil"/>
          <w:between w:val="nil"/>
        </w:pBdr>
        <w:spacing w:after="120"/>
        <w:ind w:left="714" w:hanging="357"/>
        <w:contextualSpacing w:val="0"/>
        <w:divId w:val="1407145484"/>
        <w:rPr>
          <w:rFonts w:cs="Arial"/>
          <w:szCs w:val="28"/>
        </w:rPr>
      </w:pPr>
      <w:r>
        <w:rPr>
          <w:rFonts w:cs="Arial"/>
          <w:szCs w:val="28"/>
        </w:rPr>
        <w:t>D</w:t>
      </w:r>
      <w:r w:rsidR="00CA3789" w:rsidRPr="006D3810">
        <w:rPr>
          <w:rFonts w:cs="Arial"/>
          <w:szCs w:val="28"/>
        </w:rPr>
        <w:t xml:space="preserve">emonstrate </w:t>
      </w:r>
      <w:r w:rsidR="00CA3789">
        <w:rPr>
          <w:rFonts w:cs="Arial"/>
          <w:szCs w:val="28"/>
        </w:rPr>
        <w:t xml:space="preserve">the structured approach RNIB </w:t>
      </w:r>
      <w:r w:rsidR="00F814A4">
        <w:rPr>
          <w:rFonts w:cs="Arial"/>
          <w:szCs w:val="28"/>
        </w:rPr>
        <w:t>takes</w:t>
      </w:r>
      <w:r w:rsidR="00CA3789">
        <w:rPr>
          <w:rFonts w:cs="Arial"/>
          <w:szCs w:val="28"/>
        </w:rPr>
        <w:t xml:space="preserve"> towards delivering </w:t>
      </w:r>
      <w:r w:rsidR="00F814A4">
        <w:rPr>
          <w:rFonts w:cs="Arial"/>
          <w:szCs w:val="28"/>
        </w:rPr>
        <w:t xml:space="preserve">and maintaining security solutions across technology, </w:t>
      </w:r>
      <w:r w:rsidR="006C6635">
        <w:rPr>
          <w:rFonts w:cs="Arial"/>
          <w:szCs w:val="28"/>
        </w:rPr>
        <w:t>people,</w:t>
      </w:r>
      <w:r w:rsidR="00F814A4">
        <w:rPr>
          <w:rFonts w:cs="Arial"/>
          <w:szCs w:val="28"/>
        </w:rPr>
        <w:t xml:space="preserve"> and processes</w:t>
      </w:r>
    </w:p>
    <w:p w14:paraId="2FCDB2C7" w14:textId="35D51E76" w:rsidR="00CA3789" w:rsidRPr="007B74B1" w:rsidRDefault="00C85852" w:rsidP="00B02156">
      <w:pPr>
        <w:pStyle w:val="ListParagraph"/>
        <w:widowControl w:val="0"/>
        <w:numPr>
          <w:ilvl w:val="0"/>
          <w:numId w:val="17"/>
        </w:numPr>
        <w:pBdr>
          <w:top w:val="nil"/>
          <w:left w:val="nil"/>
          <w:bottom w:val="nil"/>
          <w:right w:val="nil"/>
          <w:between w:val="nil"/>
        </w:pBdr>
        <w:spacing w:after="120"/>
        <w:ind w:left="714" w:hanging="357"/>
        <w:contextualSpacing w:val="0"/>
        <w:divId w:val="1407145484"/>
        <w:rPr>
          <w:rFonts w:cs="Arial"/>
          <w:szCs w:val="28"/>
        </w:rPr>
      </w:pPr>
      <w:r>
        <w:rPr>
          <w:rFonts w:cs="Arial"/>
          <w:szCs w:val="28"/>
        </w:rPr>
        <w:t>H</w:t>
      </w:r>
      <w:r w:rsidR="00F814A4">
        <w:rPr>
          <w:rFonts w:cs="Arial"/>
          <w:szCs w:val="28"/>
        </w:rPr>
        <w:t xml:space="preserve">elp to establish </w:t>
      </w:r>
      <w:r w:rsidR="00CA3789">
        <w:rPr>
          <w:rFonts w:cs="Arial"/>
          <w:szCs w:val="28"/>
        </w:rPr>
        <w:t>s</w:t>
      </w:r>
      <w:r w:rsidR="00CA3789" w:rsidRPr="00DA36CE">
        <w:rPr>
          <w:rFonts w:cs="Arial"/>
          <w:szCs w:val="28"/>
        </w:rPr>
        <w:t xml:space="preserve">ecurity minded </w:t>
      </w:r>
      <w:r w:rsidR="00F814A4">
        <w:rPr>
          <w:rFonts w:cs="Arial"/>
          <w:szCs w:val="28"/>
        </w:rPr>
        <w:t xml:space="preserve">working </w:t>
      </w:r>
      <w:r w:rsidR="00CA3789" w:rsidRPr="00DA36CE">
        <w:rPr>
          <w:rFonts w:cs="Arial"/>
          <w:szCs w:val="28"/>
        </w:rPr>
        <w:t>groups</w:t>
      </w:r>
      <w:r w:rsidR="00F814A4">
        <w:rPr>
          <w:rFonts w:cs="Arial"/>
          <w:szCs w:val="28"/>
        </w:rPr>
        <w:t xml:space="preserve"> to identify </w:t>
      </w:r>
      <w:r>
        <w:rPr>
          <w:rFonts w:cs="Arial"/>
          <w:szCs w:val="28"/>
        </w:rPr>
        <w:t>issues and risks, enabling proportionate remediations to be agreed and implemented</w:t>
      </w:r>
    </w:p>
    <w:p w14:paraId="5E9979C2" w14:textId="35F23A8E" w:rsidR="00216565" w:rsidRDefault="00721461" w:rsidP="00B02156">
      <w:pPr>
        <w:pStyle w:val="Heading3"/>
        <w:divId w:val="1407145484"/>
      </w:pPr>
      <w:r>
        <w:t>Embedding this policy</w:t>
      </w:r>
    </w:p>
    <w:p w14:paraId="7DEDFD4B" w14:textId="12162E5E" w:rsidR="00C85852" w:rsidRDefault="00197AC7" w:rsidP="00B02156">
      <w:pPr>
        <w:spacing w:before="240"/>
        <w:divId w:val="1407145484"/>
      </w:pPr>
      <w:r>
        <w:t xml:space="preserve">This policy is a mandatory training article within the Information Security Management System (ISMS) and RNIB’s organisational policy review </w:t>
      </w:r>
      <w:r w:rsidR="00E33F90">
        <w:t>set</w:t>
      </w:r>
      <w:r>
        <w:t xml:space="preserve">. </w:t>
      </w:r>
      <w:r w:rsidR="00C85852">
        <w:t xml:space="preserve">This policy must be read and understood by all RNIB staff, </w:t>
      </w:r>
      <w:r w:rsidR="00C85852">
        <w:lastRenderedPageBreak/>
        <w:t xml:space="preserve">contractor/temp workers, and volunteers within 4 weeks of joining RNIB, and annually thereafter. The latest approved version of this policy is available in the Policies SharePoint library </w:t>
      </w:r>
      <w:hyperlink r:id="rId11" w:history="1">
        <w:r w:rsidR="00C85852" w:rsidRPr="00C85852">
          <w:rPr>
            <w:rStyle w:val="Hyperlink"/>
          </w:rPr>
          <w:t>here</w:t>
        </w:r>
      </w:hyperlink>
      <w:r w:rsidR="00C85852">
        <w:t>.</w:t>
      </w:r>
    </w:p>
    <w:p w14:paraId="37ED2EC0" w14:textId="3BBF3CDD" w:rsidR="00197AC7" w:rsidRDefault="00197AC7" w:rsidP="00B02156">
      <w:pPr>
        <w:spacing w:before="240"/>
        <w:divId w:val="1407145484"/>
      </w:pPr>
      <w:r>
        <w:t>Completion rates are monitored by the Information Security Team, Organisation</w:t>
      </w:r>
      <w:r w:rsidR="00742720">
        <w:t>al</w:t>
      </w:r>
      <w:r>
        <w:t xml:space="preserve"> Development (OD) and RNIB’s Leadership Group.</w:t>
      </w:r>
    </w:p>
    <w:p w14:paraId="21273DB0" w14:textId="02A635AB" w:rsidR="00197AC7" w:rsidRDefault="00197AC7" w:rsidP="00B02156">
      <w:pPr>
        <w:spacing w:before="240"/>
        <w:divId w:val="1407145484"/>
      </w:pPr>
      <w:r>
        <w:t xml:space="preserve">On a monthly and quarterly </w:t>
      </w:r>
      <w:r w:rsidR="00E33F90">
        <w:t>cycle,</w:t>
      </w:r>
      <w:r>
        <w:t xml:space="preserve"> the Information Security Team, led by the Head of Information Security provide information security performance and assurance reports to the Chief Financial Officer (CFO), Director of Technology and Technology Management Team. </w:t>
      </w:r>
    </w:p>
    <w:p w14:paraId="79765CC7" w14:textId="7B357655" w:rsidR="00197AC7" w:rsidRDefault="00197AC7" w:rsidP="00B02156">
      <w:pPr>
        <w:spacing w:before="240"/>
        <w:divId w:val="1407145484"/>
      </w:pPr>
      <w:r>
        <w:t xml:space="preserve">Information security risks and associated assurances are reviewed at least quarterly to ensure they remain relevant and that treatment plans </w:t>
      </w:r>
      <w:r w:rsidR="00C17708">
        <w:t xml:space="preserve">are </w:t>
      </w:r>
      <w:r>
        <w:t>progressing.</w:t>
      </w:r>
      <w:r w:rsidR="00E33F90">
        <w:t xml:space="preserve"> </w:t>
      </w:r>
      <w:r>
        <w:t>Additionally, findings from internal</w:t>
      </w:r>
      <w:r w:rsidR="00E33F90">
        <w:t xml:space="preserve"> and </w:t>
      </w:r>
      <w:r>
        <w:t>external audit</w:t>
      </w:r>
      <w:r w:rsidR="00E33F90">
        <w:t>s</w:t>
      </w:r>
      <w:r>
        <w:t xml:space="preserve"> are tracked monthly by the Compliance, Risk and Assurance Team and reported through to the Audit, Risk and Assurance Committee (ARAC).</w:t>
      </w:r>
    </w:p>
    <w:p w14:paraId="24E3CB5E" w14:textId="0A89AC09" w:rsidR="0004714F" w:rsidRPr="004D1BC2" w:rsidRDefault="0004714F" w:rsidP="00B02156">
      <w:pPr>
        <w:pStyle w:val="Heading3"/>
        <w:divId w:val="1407145484"/>
      </w:pPr>
      <w:r w:rsidRPr="004D1BC2">
        <w:t>Risks and Implications</w:t>
      </w:r>
    </w:p>
    <w:p w14:paraId="0F57C7D8" w14:textId="01B6FD5F" w:rsidR="00E33F90" w:rsidRDefault="00E33F90" w:rsidP="00B02156">
      <w:pPr>
        <w:spacing w:before="120" w:line="259" w:lineRule="auto"/>
        <w:divId w:val="1407145484"/>
        <w:rPr>
          <w:rFonts w:cs="Arial"/>
          <w:color w:val="000000" w:themeColor="text1"/>
          <w:lang w:eastAsia="en-GB"/>
        </w:rPr>
      </w:pPr>
      <w:r w:rsidRPr="641D079B">
        <w:rPr>
          <w:rFonts w:cs="Arial"/>
          <w:color w:val="000000"/>
          <w:shd w:val="clear" w:color="auto" w:fill="FFFFFF"/>
          <w:lang w:eastAsia="en-GB"/>
        </w:rPr>
        <w:t xml:space="preserve">Failure to comply with this policy could </w:t>
      </w:r>
      <w:r>
        <w:rPr>
          <w:rFonts w:cs="Arial"/>
          <w:color w:val="000000"/>
          <w:shd w:val="clear" w:color="auto" w:fill="FFFFFF"/>
          <w:lang w:eastAsia="en-GB"/>
        </w:rPr>
        <w:t xml:space="preserve">compromise the </w:t>
      </w:r>
      <w:r w:rsidR="003601DC">
        <w:rPr>
          <w:rFonts w:cs="Arial"/>
          <w:color w:val="000000"/>
          <w:shd w:val="clear" w:color="auto" w:fill="FFFFFF"/>
          <w:lang w:eastAsia="en-GB"/>
        </w:rPr>
        <w:t xml:space="preserve">confidentiality, integrity and/or availability </w:t>
      </w:r>
      <w:r>
        <w:rPr>
          <w:rFonts w:cs="Arial"/>
          <w:color w:val="000000"/>
          <w:shd w:val="clear" w:color="auto" w:fill="FFFFFF"/>
          <w:lang w:eastAsia="en-GB"/>
        </w:rPr>
        <w:t>of RNIB information</w:t>
      </w:r>
      <w:r w:rsidR="003601DC">
        <w:rPr>
          <w:rFonts w:cs="Arial"/>
          <w:color w:val="000000"/>
          <w:shd w:val="clear" w:color="auto" w:fill="FFFFFF"/>
          <w:lang w:eastAsia="en-GB"/>
        </w:rPr>
        <w:t xml:space="preserve"> including</w:t>
      </w:r>
      <w:r>
        <w:rPr>
          <w:rFonts w:cs="Arial"/>
          <w:color w:val="000000"/>
          <w:shd w:val="clear" w:color="auto" w:fill="FFFFFF"/>
          <w:lang w:eastAsia="en-GB"/>
        </w:rPr>
        <w:t xml:space="preserve"> data held on IT systems or </w:t>
      </w:r>
      <w:r w:rsidR="003601DC">
        <w:rPr>
          <w:rFonts w:cs="Arial"/>
          <w:color w:val="000000"/>
          <w:shd w:val="clear" w:color="auto" w:fill="FFFFFF"/>
          <w:lang w:eastAsia="en-GB"/>
        </w:rPr>
        <w:t>paper-based articles.</w:t>
      </w:r>
      <w:r>
        <w:rPr>
          <w:rFonts w:cs="Arial"/>
          <w:color w:val="000000"/>
          <w:shd w:val="clear" w:color="auto" w:fill="FFFFFF"/>
          <w:lang w:eastAsia="en-GB"/>
        </w:rPr>
        <w:t xml:space="preserve"> </w:t>
      </w:r>
      <w:r w:rsidR="003601DC">
        <w:rPr>
          <w:rFonts w:cs="Arial"/>
          <w:color w:val="000000"/>
          <w:shd w:val="clear" w:color="auto" w:fill="FFFFFF"/>
          <w:lang w:eastAsia="en-GB"/>
        </w:rPr>
        <w:t>This includes</w:t>
      </w:r>
      <w:r>
        <w:rPr>
          <w:rFonts w:cs="Arial"/>
          <w:color w:val="000000"/>
          <w:shd w:val="clear" w:color="auto" w:fill="FFFFFF"/>
          <w:lang w:eastAsia="en-GB"/>
        </w:rPr>
        <w:t xml:space="preserve"> information about colleagues, customers and third parties. </w:t>
      </w:r>
      <w:r>
        <w:rPr>
          <w:rFonts w:cs="Arial"/>
          <w:color w:val="000000" w:themeColor="text1"/>
          <w:lang w:eastAsia="en-GB"/>
        </w:rPr>
        <w:t xml:space="preserve">In the worst-case scenario, </w:t>
      </w:r>
      <w:r w:rsidRPr="641D079B">
        <w:rPr>
          <w:rFonts w:cs="Arial"/>
          <w:color w:val="000000" w:themeColor="text1"/>
          <w:lang w:eastAsia="en-GB"/>
        </w:rPr>
        <w:t>permanent loss of data</w:t>
      </w:r>
      <w:r>
        <w:rPr>
          <w:rFonts w:cs="Arial"/>
          <w:color w:val="000000" w:themeColor="text1"/>
          <w:lang w:eastAsia="en-GB"/>
        </w:rPr>
        <w:t xml:space="preserve"> and/or services is a potential consequence of non-conformity</w:t>
      </w:r>
      <w:r w:rsidRPr="641D079B">
        <w:rPr>
          <w:rFonts w:cs="Arial"/>
          <w:color w:val="000000" w:themeColor="text1"/>
          <w:lang w:eastAsia="en-GB"/>
        </w:rPr>
        <w:t xml:space="preserve">. </w:t>
      </w:r>
    </w:p>
    <w:p w14:paraId="359A682F" w14:textId="49DA4C3A" w:rsidR="00E33F90" w:rsidRDefault="00E33F90" w:rsidP="00B02156">
      <w:pPr>
        <w:spacing w:before="120" w:line="259" w:lineRule="auto"/>
        <w:divId w:val="1407145484"/>
        <w:rPr>
          <w:rFonts w:cs="Arial"/>
          <w:color w:val="000000" w:themeColor="text1"/>
          <w:lang w:eastAsia="en-GB"/>
        </w:rPr>
      </w:pPr>
      <w:r w:rsidRPr="641D079B">
        <w:rPr>
          <w:rFonts w:cs="Arial"/>
          <w:color w:val="000000" w:themeColor="text1"/>
          <w:lang w:eastAsia="en-GB"/>
        </w:rPr>
        <w:t>Failure could also expose the charity to</w:t>
      </w:r>
      <w:r>
        <w:rPr>
          <w:rFonts w:cs="Arial"/>
          <w:color w:val="000000" w:themeColor="text1"/>
          <w:lang w:eastAsia="en-GB"/>
        </w:rPr>
        <w:t>;</w:t>
      </w:r>
      <w:r w:rsidRPr="641D079B">
        <w:rPr>
          <w:rFonts w:cs="Arial"/>
          <w:color w:val="000000" w:themeColor="text1"/>
          <w:lang w:eastAsia="en-GB"/>
        </w:rPr>
        <w:t xml:space="preserve"> reputational damage, </w:t>
      </w:r>
      <w:r>
        <w:rPr>
          <w:rFonts w:cs="Arial"/>
          <w:color w:val="000000" w:themeColor="text1"/>
          <w:lang w:eastAsia="en-GB"/>
        </w:rPr>
        <w:t xml:space="preserve">contractual breaches, regulatory and/or statutory investigation and </w:t>
      </w:r>
      <w:r w:rsidR="003601DC">
        <w:rPr>
          <w:rFonts w:cs="Arial"/>
          <w:color w:val="000000" w:themeColor="text1"/>
          <w:lang w:eastAsia="en-GB"/>
        </w:rPr>
        <w:t xml:space="preserve">significant </w:t>
      </w:r>
      <w:r>
        <w:rPr>
          <w:rFonts w:cs="Arial"/>
          <w:color w:val="000000" w:themeColor="text1"/>
          <w:lang w:eastAsia="en-GB"/>
        </w:rPr>
        <w:t xml:space="preserve">fines, </w:t>
      </w:r>
      <w:r w:rsidRPr="641D079B">
        <w:rPr>
          <w:rFonts w:cs="Arial"/>
          <w:color w:val="000000" w:themeColor="text1"/>
          <w:lang w:eastAsia="en-GB"/>
        </w:rPr>
        <w:t>the inability to accept payment card information</w:t>
      </w:r>
      <w:r>
        <w:rPr>
          <w:rFonts w:cs="Arial"/>
          <w:color w:val="000000" w:themeColor="text1"/>
          <w:lang w:eastAsia="en-GB"/>
        </w:rPr>
        <w:t xml:space="preserve">, and monetary losses such as </w:t>
      </w:r>
      <w:r w:rsidRPr="641D079B">
        <w:rPr>
          <w:rFonts w:cs="Arial"/>
          <w:color w:val="000000" w:themeColor="text1"/>
          <w:lang w:eastAsia="en-GB"/>
        </w:rPr>
        <w:t>donations</w:t>
      </w:r>
      <w:r>
        <w:rPr>
          <w:rFonts w:cs="Arial"/>
          <w:color w:val="000000" w:themeColor="text1"/>
          <w:lang w:eastAsia="en-GB"/>
        </w:rPr>
        <w:t xml:space="preserve"> and incident recovery costs.</w:t>
      </w:r>
    </w:p>
    <w:p w14:paraId="0C0C7323" w14:textId="77777777" w:rsidR="0004714F" w:rsidRPr="004D1BC2" w:rsidRDefault="0004714F" w:rsidP="00B02156">
      <w:pPr>
        <w:pStyle w:val="Heading3"/>
        <w:divId w:val="1407145484"/>
      </w:pPr>
      <w:r w:rsidRPr="004D1BC2">
        <w:t>Scope</w:t>
      </w:r>
    </w:p>
    <w:p w14:paraId="54A9C3D4" w14:textId="77777777" w:rsidR="0004714F" w:rsidRPr="0004714F" w:rsidRDefault="0004714F" w:rsidP="00B02156">
      <w:pPr>
        <w:pStyle w:val="Heading4"/>
        <w:divId w:val="1407145484"/>
      </w:pPr>
      <w:r w:rsidRPr="0004714F">
        <w:t>Who does this policy apply to?</w:t>
      </w:r>
    </w:p>
    <w:p w14:paraId="618B532A" w14:textId="0BBE889D" w:rsidR="003601DC" w:rsidRDefault="003601DC" w:rsidP="00B02156">
      <w:pPr>
        <w:spacing w:before="120"/>
        <w:divId w:val="1407145484"/>
        <w:rPr>
          <w:rFonts w:cs="Arial"/>
          <w:color w:val="000000"/>
          <w:szCs w:val="28"/>
          <w:shd w:val="clear" w:color="auto" w:fill="FFFFFF"/>
          <w:lang w:eastAsia="en-GB"/>
        </w:rPr>
      </w:pPr>
      <w:r>
        <w:rPr>
          <w:rFonts w:cs="Arial"/>
          <w:szCs w:val="24"/>
          <w:lang w:eastAsia="en-GB"/>
        </w:rPr>
        <w:t>This policy applies to a</w:t>
      </w:r>
      <w:r w:rsidRPr="0033213A">
        <w:rPr>
          <w:rFonts w:cs="Arial"/>
          <w:szCs w:val="24"/>
          <w:lang w:eastAsia="en-GB"/>
        </w:rPr>
        <w:t xml:space="preserve">ll </w:t>
      </w:r>
      <w:r w:rsidRPr="0033213A">
        <w:rPr>
          <w:rFonts w:cs="Arial"/>
          <w:color w:val="000000"/>
          <w:szCs w:val="28"/>
          <w:shd w:val="clear" w:color="auto" w:fill="FFFFFF"/>
          <w:lang w:eastAsia="en-GB"/>
        </w:rPr>
        <w:t>employees</w:t>
      </w:r>
      <w:r w:rsidRPr="0033213A">
        <w:rPr>
          <w:rFonts w:cs="Arial"/>
          <w:szCs w:val="24"/>
          <w:lang w:eastAsia="en-GB"/>
        </w:rPr>
        <w:t xml:space="preserve">, volunteers, contractors, consultants, temporary and other workers at </w:t>
      </w:r>
      <w:r w:rsidRPr="0033213A">
        <w:rPr>
          <w:rFonts w:cs="Arial"/>
          <w:color w:val="000000"/>
          <w:szCs w:val="28"/>
          <w:shd w:val="clear" w:color="auto" w:fill="FFFFFF"/>
          <w:lang w:eastAsia="en-GB"/>
        </w:rPr>
        <w:t>RNIB</w:t>
      </w:r>
      <w:r>
        <w:rPr>
          <w:rFonts w:cs="Arial"/>
          <w:color w:val="000000"/>
          <w:szCs w:val="28"/>
          <w:shd w:val="clear" w:color="auto" w:fill="FFFFFF"/>
          <w:lang w:eastAsia="en-GB"/>
        </w:rPr>
        <w:t xml:space="preserve"> and its subsidiary companies and charities (</w:t>
      </w:r>
      <w:r w:rsidRPr="00467AE7">
        <w:rPr>
          <w:rFonts w:cs="Arial"/>
          <w:color w:val="000000"/>
          <w:szCs w:val="28"/>
          <w:shd w:val="clear" w:color="auto" w:fill="FFFFFF"/>
          <w:lang w:eastAsia="en-GB"/>
        </w:rPr>
        <w:t>as listed in Appendix 1</w:t>
      </w:r>
      <w:r>
        <w:rPr>
          <w:rFonts w:cs="Arial"/>
          <w:color w:val="000000"/>
          <w:szCs w:val="28"/>
          <w:shd w:val="clear" w:color="auto" w:fill="FFFFFF"/>
          <w:lang w:eastAsia="en-GB"/>
        </w:rPr>
        <w:t>).</w:t>
      </w:r>
    </w:p>
    <w:p w14:paraId="278B934D" w14:textId="408C11B2" w:rsidR="003601DC" w:rsidRPr="003601DC" w:rsidRDefault="00AE09B4" w:rsidP="00B02156">
      <w:pPr>
        <w:spacing w:before="120"/>
        <w:divId w:val="1407145484"/>
        <w:rPr>
          <w:rFonts w:cs="Arial"/>
          <w:color w:val="000000"/>
          <w:szCs w:val="28"/>
          <w:shd w:val="clear" w:color="auto" w:fill="FFFFFF"/>
          <w:lang w:eastAsia="en-GB"/>
        </w:rPr>
      </w:pPr>
      <w:r>
        <w:rPr>
          <w:rFonts w:cs="Arial"/>
          <w:color w:val="000000"/>
          <w:szCs w:val="28"/>
          <w:shd w:val="clear" w:color="auto" w:fill="FFFFFF"/>
          <w:lang w:eastAsia="en-GB"/>
        </w:rPr>
        <w:t>This policy also applies to all t</w:t>
      </w:r>
      <w:r w:rsidR="003601DC">
        <w:rPr>
          <w:rFonts w:cs="Arial"/>
          <w:color w:val="000000"/>
          <w:szCs w:val="28"/>
          <w:shd w:val="clear" w:color="auto" w:fill="FFFFFF"/>
          <w:lang w:eastAsia="en-GB"/>
        </w:rPr>
        <w:t xml:space="preserve">hird parties who have </w:t>
      </w:r>
      <w:r>
        <w:rPr>
          <w:rFonts w:cs="Arial"/>
          <w:color w:val="000000"/>
          <w:szCs w:val="28"/>
          <w:shd w:val="clear" w:color="auto" w:fill="FFFFFF"/>
          <w:lang w:eastAsia="en-GB"/>
        </w:rPr>
        <w:t xml:space="preserve">authorised </w:t>
      </w:r>
      <w:r w:rsidR="003601DC">
        <w:rPr>
          <w:rFonts w:cs="Arial"/>
          <w:color w:val="000000"/>
          <w:szCs w:val="28"/>
          <w:shd w:val="clear" w:color="auto" w:fill="FFFFFF"/>
          <w:lang w:eastAsia="en-GB"/>
        </w:rPr>
        <w:t>access to RNIB</w:t>
      </w:r>
      <w:r>
        <w:rPr>
          <w:rFonts w:cs="Arial"/>
          <w:color w:val="000000"/>
          <w:szCs w:val="28"/>
          <w:shd w:val="clear" w:color="auto" w:fill="FFFFFF"/>
          <w:lang w:eastAsia="en-GB"/>
        </w:rPr>
        <w:t>-owned IT systems and are exposed to RNIB confidential, sensitive, or restricted information to deliver a service.</w:t>
      </w:r>
    </w:p>
    <w:p w14:paraId="39026E27" w14:textId="4BAB6DF8" w:rsidR="003601DC" w:rsidRPr="00750BA4" w:rsidRDefault="003601DC" w:rsidP="00B02156">
      <w:pPr>
        <w:spacing w:before="240"/>
        <w:divId w:val="1407145484"/>
      </w:pPr>
      <w:r>
        <w:lastRenderedPageBreak/>
        <w:t xml:space="preserve">In alignment with the ISMS, third party suppliers processing </w:t>
      </w:r>
      <w:r w:rsidR="00AE09B4">
        <w:t>information</w:t>
      </w:r>
      <w:r>
        <w:t xml:space="preserve"> on behalf o</w:t>
      </w:r>
      <w:r w:rsidR="00AE09B4">
        <w:t xml:space="preserve">f </w:t>
      </w:r>
      <w:r>
        <w:t xml:space="preserve">RNIB must read and understand the Third-Party </w:t>
      </w:r>
      <w:r w:rsidR="00AE09B4">
        <w:t xml:space="preserve">Information </w:t>
      </w:r>
      <w:r>
        <w:t>Security Policy. This is to ensure</w:t>
      </w:r>
      <w:r w:rsidR="00AE09B4">
        <w:t xml:space="preserve"> as a service provider, they </w:t>
      </w:r>
      <w:r>
        <w:t>understand and comply with RNIB’s minimum information security standards.</w:t>
      </w:r>
    </w:p>
    <w:p w14:paraId="686DDDD2" w14:textId="77777777" w:rsidR="0004714F" w:rsidRDefault="0004714F" w:rsidP="00B02156">
      <w:pPr>
        <w:pStyle w:val="Heading4"/>
        <w:divId w:val="1407145484"/>
        <w:rPr>
          <w:lang w:eastAsia="en-GB"/>
        </w:rPr>
      </w:pPr>
      <w:r w:rsidRPr="0004714F">
        <w:rPr>
          <w:lang w:eastAsia="en-GB"/>
        </w:rPr>
        <w:t xml:space="preserve">What does this </w:t>
      </w:r>
      <w:r w:rsidRPr="004D1BC2">
        <w:t>policy</w:t>
      </w:r>
      <w:r w:rsidRPr="0004714F">
        <w:rPr>
          <w:lang w:eastAsia="en-GB"/>
        </w:rPr>
        <w:t xml:space="preserve"> apply to?</w:t>
      </w:r>
    </w:p>
    <w:p w14:paraId="625DB386" w14:textId="60E3BCA9" w:rsidR="00AE09B4" w:rsidRDefault="00AE09B4" w:rsidP="00B02156">
      <w:pPr>
        <w:spacing w:before="120" w:after="240"/>
        <w:divId w:val="1407145484"/>
        <w:rPr>
          <w:rFonts w:cs="Arial"/>
          <w:szCs w:val="28"/>
          <w:lang w:eastAsia="en-GB"/>
        </w:rPr>
      </w:pPr>
      <w:r>
        <w:rPr>
          <w:rFonts w:cs="Arial"/>
          <w:color w:val="000000"/>
          <w:szCs w:val="28"/>
          <w:shd w:val="clear" w:color="auto" w:fill="FFFFFF"/>
          <w:lang w:eastAsia="en-GB"/>
        </w:rPr>
        <w:t xml:space="preserve">This policy applies to </w:t>
      </w:r>
      <w:r w:rsidR="00295A82">
        <w:rPr>
          <w:rFonts w:cs="Arial"/>
          <w:color w:val="000000"/>
          <w:szCs w:val="28"/>
          <w:shd w:val="clear" w:color="auto" w:fill="FFFFFF"/>
          <w:lang w:eastAsia="en-GB"/>
        </w:rPr>
        <w:t xml:space="preserve">everything we do with information and the </w:t>
      </w:r>
      <w:r w:rsidRPr="006D3810">
        <w:rPr>
          <w:rFonts w:cs="Arial"/>
          <w:color w:val="000000"/>
          <w:szCs w:val="28"/>
          <w:shd w:val="clear" w:color="auto" w:fill="FFFFFF"/>
          <w:lang w:eastAsia="en-GB"/>
        </w:rPr>
        <w:t xml:space="preserve">information </w:t>
      </w:r>
      <w:r w:rsidR="00295A82">
        <w:rPr>
          <w:rFonts w:cs="Arial"/>
          <w:color w:val="000000"/>
          <w:szCs w:val="28"/>
          <w:shd w:val="clear" w:color="auto" w:fill="FFFFFF"/>
          <w:lang w:eastAsia="en-GB"/>
        </w:rPr>
        <w:t>assets</w:t>
      </w:r>
      <w:r>
        <w:rPr>
          <w:rFonts w:cs="Arial"/>
          <w:color w:val="000000"/>
          <w:szCs w:val="28"/>
          <w:shd w:val="clear" w:color="auto" w:fill="FFFFFF"/>
          <w:lang w:eastAsia="en-GB"/>
        </w:rPr>
        <w:t xml:space="preserve"> </w:t>
      </w:r>
      <w:r w:rsidR="00295A82">
        <w:rPr>
          <w:rFonts w:cs="Arial"/>
          <w:color w:val="000000"/>
          <w:szCs w:val="28"/>
          <w:shd w:val="clear" w:color="auto" w:fill="FFFFFF"/>
          <w:lang w:eastAsia="en-GB"/>
        </w:rPr>
        <w:t xml:space="preserve">used to interact with data, </w:t>
      </w:r>
      <w:r>
        <w:rPr>
          <w:rFonts w:cs="Arial"/>
          <w:color w:val="000000"/>
          <w:szCs w:val="28"/>
          <w:shd w:val="clear" w:color="auto" w:fill="FFFFFF"/>
          <w:lang w:eastAsia="en-GB"/>
        </w:rPr>
        <w:t>including but not limited to</w:t>
      </w:r>
      <w:r w:rsidR="00295A82">
        <w:rPr>
          <w:rFonts w:cs="Arial"/>
          <w:color w:val="000000"/>
          <w:szCs w:val="28"/>
          <w:shd w:val="clear" w:color="auto" w:fill="FFFFFF"/>
          <w:lang w:eastAsia="en-GB"/>
        </w:rPr>
        <w:t>;</w:t>
      </w:r>
      <w:r>
        <w:rPr>
          <w:rFonts w:cs="Arial"/>
          <w:color w:val="000000"/>
          <w:szCs w:val="28"/>
          <w:shd w:val="clear" w:color="auto" w:fill="FFFFFF"/>
          <w:lang w:eastAsia="en-GB"/>
        </w:rPr>
        <w:t xml:space="preserve"> paper articles, </w:t>
      </w:r>
      <w:r w:rsidR="00CF4903">
        <w:rPr>
          <w:rFonts w:cs="Arial"/>
          <w:color w:val="000000"/>
          <w:szCs w:val="28"/>
          <w:shd w:val="clear" w:color="auto" w:fill="FFFFFF"/>
          <w:lang w:eastAsia="en-GB"/>
        </w:rPr>
        <w:t>networks,</w:t>
      </w:r>
      <w:r>
        <w:rPr>
          <w:rFonts w:cs="Arial"/>
          <w:color w:val="000000"/>
          <w:szCs w:val="28"/>
          <w:shd w:val="clear" w:color="auto" w:fill="FFFFFF"/>
          <w:lang w:eastAsia="en-GB"/>
        </w:rPr>
        <w:t xml:space="preserve"> and IT </w:t>
      </w:r>
      <w:r w:rsidRPr="006D3810">
        <w:rPr>
          <w:rFonts w:cs="Arial"/>
          <w:color w:val="000000"/>
          <w:szCs w:val="28"/>
          <w:shd w:val="clear" w:color="auto" w:fill="FFFFFF"/>
          <w:lang w:eastAsia="en-GB"/>
        </w:rPr>
        <w:t>systems</w:t>
      </w:r>
      <w:r w:rsidR="00295A82">
        <w:rPr>
          <w:rFonts w:cs="Arial"/>
          <w:color w:val="000000"/>
          <w:szCs w:val="28"/>
          <w:shd w:val="clear" w:color="auto" w:fill="FFFFFF"/>
          <w:lang w:eastAsia="en-GB"/>
        </w:rPr>
        <w:t xml:space="preserve"> (</w:t>
      </w:r>
      <w:r w:rsidR="00CF4903">
        <w:rPr>
          <w:rFonts w:cs="Arial"/>
          <w:color w:val="000000"/>
          <w:szCs w:val="28"/>
          <w:shd w:val="clear" w:color="auto" w:fill="FFFFFF"/>
          <w:lang w:eastAsia="en-GB"/>
        </w:rPr>
        <w:t>i.e.,</w:t>
      </w:r>
      <w:r w:rsidR="00295A82">
        <w:rPr>
          <w:rFonts w:cs="Arial"/>
          <w:color w:val="000000"/>
          <w:szCs w:val="28"/>
          <w:shd w:val="clear" w:color="auto" w:fill="FFFFFF"/>
          <w:lang w:eastAsia="en-GB"/>
        </w:rPr>
        <w:t xml:space="preserve"> servers, workstations</w:t>
      </w:r>
      <w:r w:rsidRPr="006D3810">
        <w:rPr>
          <w:rFonts w:cs="Arial"/>
          <w:color w:val="000000"/>
          <w:szCs w:val="28"/>
          <w:shd w:val="clear" w:color="auto" w:fill="FFFFFF"/>
          <w:lang w:eastAsia="en-GB"/>
        </w:rPr>
        <w:t>, </w:t>
      </w:r>
      <w:r w:rsidR="0002747B">
        <w:rPr>
          <w:rFonts w:cs="Arial"/>
          <w:color w:val="000000"/>
          <w:szCs w:val="28"/>
          <w:shd w:val="clear" w:color="auto" w:fill="FFFFFF"/>
          <w:lang w:eastAsia="en-GB"/>
        </w:rPr>
        <w:t>applications,</w:t>
      </w:r>
      <w:r w:rsidR="00295A82">
        <w:rPr>
          <w:rFonts w:cs="Arial"/>
          <w:color w:val="000000"/>
          <w:szCs w:val="28"/>
          <w:shd w:val="clear" w:color="auto" w:fill="FFFFFF"/>
          <w:lang w:eastAsia="en-GB"/>
        </w:rPr>
        <w:t xml:space="preserve"> and documents), </w:t>
      </w:r>
      <w:r>
        <w:rPr>
          <w:rFonts w:cs="Arial"/>
          <w:color w:val="000000"/>
          <w:szCs w:val="28"/>
          <w:shd w:val="clear" w:color="auto" w:fill="FFFFFF"/>
          <w:lang w:eastAsia="en-GB"/>
        </w:rPr>
        <w:t xml:space="preserve">cloud platforms, mobile devices, USB sticks etc. This includes assets owned by RNIB or leased from an approved third-party vendor. </w:t>
      </w:r>
    </w:p>
    <w:p w14:paraId="0C3EAD1A" w14:textId="77777777" w:rsidR="0004714F" w:rsidRPr="004D1BC2" w:rsidRDefault="0004714F" w:rsidP="00B02156">
      <w:pPr>
        <w:pStyle w:val="Heading3"/>
        <w:divId w:val="1407145484"/>
      </w:pPr>
      <w:r w:rsidRPr="004D1BC2">
        <w:t>Exceptions to this policy</w:t>
      </w:r>
    </w:p>
    <w:p w14:paraId="4746B6DC" w14:textId="2D6A51FF" w:rsidR="00295A82" w:rsidRDefault="00467AE7" w:rsidP="00B02156">
      <w:pPr>
        <w:spacing w:before="120"/>
        <w:divId w:val="1407145484"/>
        <w:rPr>
          <w:rFonts w:cs="Arial"/>
          <w:color w:val="000000"/>
          <w:szCs w:val="28"/>
        </w:rPr>
      </w:pPr>
      <w:r>
        <w:rPr>
          <w:rFonts w:cs="Arial"/>
          <w:color w:val="000000"/>
          <w:szCs w:val="28"/>
        </w:rPr>
        <w:t xml:space="preserve">Any exception to this policy must be agreed by the relevant </w:t>
      </w:r>
      <w:r w:rsidR="006501B2">
        <w:rPr>
          <w:rFonts w:cs="Arial"/>
          <w:color w:val="000000"/>
          <w:szCs w:val="28"/>
        </w:rPr>
        <w:t>Data Owner (this is likely to be the Information Asset Owner if known)</w:t>
      </w:r>
      <w:r>
        <w:rPr>
          <w:rFonts w:cs="Arial"/>
          <w:color w:val="000000"/>
          <w:szCs w:val="28"/>
        </w:rPr>
        <w:t xml:space="preserve"> and the Head of Information Security. In case of </w:t>
      </w:r>
      <w:r w:rsidR="00322100">
        <w:rPr>
          <w:rFonts w:cs="Arial"/>
          <w:color w:val="000000"/>
          <w:szCs w:val="28"/>
        </w:rPr>
        <w:t>disagreement</w:t>
      </w:r>
      <w:r>
        <w:rPr>
          <w:rFonts w:cs="Arial"/>
          <w:color w:val="000000"/>
          <w:szCs w:val="28"/>
        </w:rPr>
        <w:t>, this must be escalated to the Senior Information Risk Owner.</w:t>
      </w:r>
    </w:p>
    <w:p w14:paraId="5ED583F6" w14:textId="77777777" w:rsidR="0004714F" w:rsidRPr="004D1BC2" w:rsidRDefault="0004714F" w:rsidP="00B02156">
      <w:pPr>
        <w:pStyle w:val="Heading3"/>
        <w:divId w:val="1407145484"/>
      </w:pPr>
      <w:bookmarkStart w:id="0" w:name="_Toc257025548"/>
      <w:r w:rsidRPr="004D1BC2">
        <w:t>Roles and responsibilities</w:t>
      </w:r>
      <w:bookmarkEnd w:id="0"/>
    </w:p>
    <w:p w14:paraId="125CB26B" w14:textId="2F788A66" w:rsidR="00467AE7" w:rsidRDefault="00467AE7" w:rsidP="00B02156">
      <w:pPr>
        <w:spacing w:before="120"/>
        <w:divId w:val="1407145484"/>
        <w:rPr>
          <w:rFonts w:cs="Arial"/>
          <w:szCs w:val="24"/>
          <w:lang w:eastAsia="en-GB"/>
        </w:rPr>
      </w:pPr>
      <w:bookmarkStart w:id="1" w:name="_Toc257025549"/>
      <w:r>
        <w:rPr>
          <w:rFonts w:cs="Arial"/>
          <w:szCs w:val="24"/>
          <w:lang w:eastAsia="en-GB"/>
        </w:rPr>
        <w:t xml:space="preserve">All employees, volunteers, contractors, </w:t>
      </w:r>
      <w:r w:rsidR="006C6635">
        <w:rPr>
          <w:rFonts w:cs="Arial"/>
          <w:szCs w:val="24"/>
          <w:lang w:eastAsia="en-GB"/>
        </w:rPr>
        <w:t>consultants,</w:t>
      </w:r>
      <w:r>
        <w:rPr>
          <w:rFonts w:cs="Arial"/>
          <w:szCs w:val="24"/>
          <w:lang w:eastAsia="en-GB"/>
        </w:rPr>
        <w:t xml:space="preserve"> and other parties working for or on behalf of RNIB have a</w:t>
      </w:r>
      <w:r w:rsidR="00AD2302">
        <w:rPr>
          <w:rFonts w:cs="Arial"/>
          <w:szCs w:val="24"/>
          <w:lang w:eastAsia="en-GB"/>
        </w:rPr>
        <w:t>n individual responsibility for ensuring information security.</w:t>
      </w:r>
    </w:p>
    <w:p w14:paraId="0A1E8FBD" w14:textId="7699514B" w:rsidR="00AD2302" w:rsidRDefault="006501B2" w:rsidP="00B02156">
      <w:pPr>
        <w:spacing w:before="120"/>
        <w:divId w:val="1407145484"/>
        <w:rPr>
          <w:rFonts w:cs="Arial"/>
          <w:szCs w:val="24"/>
          <w:lang w:eastAsia="en-GB"/>
        </w:rPr>
      </w:pPr>
      <w:r>
        <w:rPr>
          <w:rFonts w:cs="Arial"/>
          <w:szCs w:val="24"/>
          <w:lang w:eastAsia="en-GB"/>
        </w:rPr>
        <w:t>Key</w:t>
      </w:r>
      <w:r w:rsidR="00AD2302">
        <w:rPr>
          <w:rFonts w:cs="Arial"/>
          <w:szCs w:val="24"/>
          <w:lang w:eastAsia="en-GB"/>
        </w:rPr>
        <w:t xml:space="preserve"> roles and responsibilities are set out in Appendix 2.</w:t>
      </w:r>
      <w:r>
        <w:rPr>
          <w:rFonts w:cs="Arial"/>
          <w:szCs w:val="24"/>
          <w:lang w:eastAsia="en-GB"/>
        </w:rPr>
        <w:t xml:space="preserve"> For more detailed information and a view of the complete list, please</w:t>
      </w:r>
      <w:r w:rsidR="005B5E49">
        <w:rPr>
          <w:rFonts w:cs="Arial"/>
          <w:szCs w:val="24"/>
          <w:lang w:eastAsia="en-GB"/>
        </w:rPr>
        <w:t xml:space="preserve"> request to</w:t>
      </w:r>
      <w:r>
        <w:rPr>
          <w:rFonts w:cs="Arial"/>
          <w:szCs w:val="24"/>
          <w:lang w:eastAsia="en-GB"/>
        </w:rPr>
        <w:t xml:space="preserve"> see</w:t>
      </w:r>
      <w:r w:rsidR="005B5E49">
        <w:rPr>
          <w:rFonts w:cs="Arial"/>
          <w:szCs w:val="24"/>
          <w:lang w:eastAsia="en-GB"/>
        </w:rPr>
        <w:t xml:space="preserve"> the</w:t>
      </w:r>
      <w:r>
        <w:rPr>
          <w:rFonts w:cs="Arial"/>
          <w:szCs w:val="24"/>
          <w:lang w:eastAsia="en-GB"/>
        </w:rPr>
        <w:t xml:space="preserve"> ISMS-SPE-DOC-1-3 ISMS Roles and Responsibilities Matrix.</w:t>
      </w:r>
    </w:p>
    <w:p w14:paraId="1BF423AF" w14:textId="77777777" w:rsidR="0004714F" w:rsidRPr="004D1BC2" w:rsidRDefault="0004714F" w:rsidP="00B02156">
      <w:pPr>
        <w:pStyle w:val="Heading3"/>
        <w:divId w:val="1407145484"/>
      </w:pPr>
      <w:bookmarkStart w:id="2" w:name="_Toc257025544"/>
      <w:bookmarkEnd w:id="1"/>
      <w:r w:rsidRPr="00847186">
        <w:t>Definitions</w:t>
      </w:r>
    </w:p>
    <w:bookmarkEnd w:id="2"/>
    <w:p w14:paraId="705B52B5" w14:textId="1B4B08CC" w:rsidR="00742720" w:rsidRDefault="00742720" w:rsidP="00B02156">
      <w:pPr>
        <w:spacing w:before="120"/>
        <w:divId w:val="1407145484"/>
        <w:rPr>
          <w:rFonts w:cs="Arial"/>
          <w:szCs w:val="24"/>
        </w:rPr>
      </w:pPr>
      <w:r>
        <w:rPr>
          <w:rFonts w:cs="Arial"/>
          <w:szCs w:val="24"/>
          <w:u w:val="single"/>
        </w:rPr>
        <w:t>Availability</w:t>
      </w:r>
      <w:r w:rsidRPr="00742720">
        <w:rPr>
          <w:rFonts w:cs="Arial"/>
          <w:szCs w:val="24"/>
        </w:rPr>
        <w:t xml:space="preserve"> </w:t>
      </w:r>
      <w:r w:rsidR="00EC0925">
        <w:rPr>
          <w:rFonts w:cs="Arial"/>
          <w:szCs w:val="24"/>
        </w:rPr>
        <w:t>–</w:t>
      </w:r>
      <w:r w:rsidRPr="00742720">
        <w:rPr>
          <w:rFonts w:cs="Arial"/>
          <w:szCs w:val="24"/>
        </w:rPr>
        <w:t xml:space="preserve"> </w:t>
      </w:r>
      <w:r w:rsidR="00EC0925">
        <w:rPr>
          <w:rFonts w:cs="Arial"/>
          <w:szCs w:val="24"/>
        </w:rPr>
        <w:t>in the context of this policy means the ability for authorised users to access resources and data whenever required for their role or in pursuit of using RNIB services.</w:t>
      </w:r>
    </w:p>
    <w:p w14:paraId="289D2F29" w14:textId="1368D5D7" w:rsidR="007C7A7C" w:rsidRPr="00742720" w:rsidRDefault="007C7A7C" w:rsidP="00B02156">
      <w:pPr>
        <w:spacing w:before="120"/>
        <w:divId w:val="1407145484"/>
        <w:rPr>
          <w:rFonts w:cs="Arial"/>
          <w:szCs w:val="24"/>
        </w:rPr>
      </w:pPr>
      <w:r w:rsidRPr="007C7A7C">
        <w:rPr>
          <w:rFonts w:cs="Arial"/>
          <w:szCs w:val="24"/>
          <w:u w:val="single"/>
        </w:rPr>
        <w:t>Critical information</w:t>
      </w:r>
      <w:r>
        <w:rPr>
          <w:rFonts w:cs="Arial"/>
          <w:szCs w:val="24"/>
        </w:rPr>
        <w:t xml:space="preserve"> - </w:t>
      </w:r>
      <w:r w:rsidRPr="007C7A7C">
        <w:rPr>
          <w:rFonts w:cs="Arial"/>
          <w:szCs w:val="24"/>
        </w:rPr>
        <w:t xml:space="preserve">any information </w:t>
      </w:r>
      <w:r>
        <w:rPr>
          <w:rFonts w:cs="Arial"/>
          <w:szCs w:val="24"/>
        </w:rPr>
        <w:t xml:space="preserve">or data </w:t>
      </w:r>
      <w:r w:rsidRPr="007C7A7C">
        <w:rPr>
          <w:rFonts w:cs="Arial"/>
          <w:szCs w:val="24"/>
        </w:rPr>
        <w:t xml:space="preserve">considered </w:t>
      </w:r>
      <w:r>
        <w:rPr>
          <w:rFonts w:cs="Arial"/>
          <w:szCs w:val="24"/>
        </w:rPr>
        <w:t xml:space="preserve">confidential, </w:t>
      </w:r>
      <w:r w:rsidRPr="007C7A7C">
        <w:rPr>
          <w:rFonts w:cs="Arial"/>
          <w:szCs w:val="24"/>
        </w:rPr>
        <w:t xml:space="preserve">sensitive, or </w:t>
      </w:r>
      <w:r>
        <w:rPr>
          <w:rFonts w:cs="Arial"/>
          <w:szCs w:val="24"/>
        </w:rPr>
        <w:t xml:space="preserve">restricted. This also includes </w:t>
      </w:r>
      <w:r w:rsidRPr="007C7A7C">
        <w:rPr>
          <w:rFonts w:cs="Arial"/>
          <w:szCs w:val="24"/>
        </w:rPr>
        <w:t>information</w:t>
      </w:r>
      <w:r>
        <w:rPr>
          <w:rFonts w:cs="Arial"/>
          <w:szCs w:val="24"/>
        </w:rPr>
        <w:t xml:space="preserve"> supporting</w:t>
      </w:r>
      <w:r w:rsidRPr="007C7A7C">
        <w:rPr>
          <w:rFonts w:cs="Arial"/>
          <w:szCs w:val="24"/>
        </w:rPr>
        <w:t xml:space="preserve"> the successful operation of critical RNIB services.</w:t>
      </w:r>
    </w:p>
    <w:p w14:paraId="0E2676E1" w14:textId="555E2BDE" w:rsidR="00E414FE" w:rsidRDefault="00E414FE" w:rsidP="00B02156">
      <w:pPr>
        <w:spacing w:before="120"/>
        <w:divId w:val="1407145484"/>
        <w:rPr>
          <w:rFonts w:cs="Arial"/>
          <w:szCs w:val="24"/>
        </w:rPr>
      </w:pPr>
      <w:r w:rsidRPr="00742720">
        <w:rPr>
          <w:rFonts w:cs="Arial"/>
          <w:szCs w:val="24"/>
          <w:u w:val="single"/>
        </w:rPr>
        <w:t>Data</w:t>
      </w:r>
      <w:r>
        <w:rPr>
          <w:rFonts w:cs="Arial"/>
          <w:szCs w:val="24"/>
        </w:rPr>
        <w:t xml:space="preserve"> – often used interchangeably with “information”</w:t>
      </w:r>
      <w:r w:rsidR="00EC0925">
        <w:rPr>
          <w:rFonts w:cs="Arial"/>
          <w:szCs w:val="24"/>
        </w:rPr>
        <w:t xml:space="preserve"> is information that has been translated into a form that is efficient for </w:t>
      </w:r>
      <w:r w:rsidR="00BD4419">
        <w:rPr>
          <w:rFonts w:cs="Arial"/>
          <w:szCs w:val="24"/>
        </w:rPr>
        <w:t xml:space="preserve">storing, </w:t>
      </w:r>
      <w:r w:rsidR="006C6635">
        <w:rPr>
          <w:rFonts w:cs="Arial"/>
          <w:szCs w:val="24"/>
        </w:rPr>
        <w:t>moving,</w:t>
      </w:r>
      <w:r w:rsidR="00BD4419">
        <w:rPr>
          <w:rFonts w:cs="Arial"/>
          <w:szCs w:val="24"/>
        </w:rPr>
        <w:t xml:space="preserve"> </w:t>
      </w:r>
      <w:r w:rsidR="00EC0925">
        <w:rPr>
          <w:rFonts w:cs="Arial"/>
          <w:szCs w:val="24"/>
        </w:rPr>
        <w:t>or processing by computer systems.</w:t>
      </w:r>
    </w:p>
    <w:p w14:paraId="2A06D14C" w14:textId="76658D65" w:rsidR="00742720" w:rsidRPr="00742720" w:rsidRDefault="00742720" w:rsidP="00B02156">
      <w:pPr>
        <w:spacing w:before="120"/>
        <w:divId w:val="1407145484"/>
        <w:rPr>
          <w:rFonts w:cs="Arial"/>
          <w:szCs w:val="24"/>
        </w:rPr>
      </w:pPr>
      <w:r>
        <w:rPr>
          <w:rFonts w:cs="Arial"/>
          <w:szCs w:val="24"/>
          <w:u w:val="single"/>
        </w:rPr>
        <w:lastRenderedPageBreak/>
        <w:t>Confidentiality</w:t>
      </w:r>
      <w:r w:rsidRPr="00742720">
        <w:rPr>
          <w:rFonts w:cs="Arial"/>
          <w:szCs w:val="24"/>
        </w:rPr>
        <w:t xml:space="preserve"> </w:t>
      </w:r>
      <w:r w:rsidR="00EC0925">
        <w:rPr>
          <w:rFonts w:cs="Arial"/>
          <w:szCs w:val="24"/>
        </w:rPr>
        <w:t>–</w:t>
      </w:r>
      <w:r w:rsidRPr="00742720">
        <w:rPr>
          <w:rFonts w:cs="Arial"/>
          <w:szCs w:val="24"/>
        </w:rPr>
        <w:t xml:space="preserve"> </w:t>
      </w:r>
      <w:r w:rsidR="00EC0925">
        <w:rPr>
          <w:rFonts w:cs="Arial"/>
          <w:szCs w:val="24"/>
        </w:rPr>
        <w:t>in the context of this policy refers to ensuring only authorised users are given access or permission to view/modify systems and data.</w:t>
      </w:r>
    </w:p>
    <w:p w14:paraId="0009BBA8" w14:textId="32607976" w:rsidR="007140A9" w:rsidRDefault="00E414FE" w:rsidP="00B02156">
      <w:pPr>
        <w:spacing w:before="120"/>
        <w:divId w:val="1407145484"/>
        <w:rPr>
          <w:rFonts w:cs="Arial"/>
          <w:szCs w:val="24"/>
        </w:rPr>
      </w:pPr>
      <w:r w:rsidRPr="00742720">
        <w:rPr>
          <w:rFonts w:cs="Arial"/>
          <w:szCs w:val="24"/>
          <w:u w:val="single"/>
        </w:rPr>
        <w:t>Information</w:t>
      </w:r>
      <w:r>
        <w:rPr>
          <w:rFonts w:cs="Arial"/>
          <w:szCs w:val="24"/>
        </w:rPr>
        <w:t xml:space="preserve"> – often used interchangeably with “data”</w:t>
      </w:r>
      <w:r w:rsidR="00BD4419">
        <w:rPr>
          <w:rFonts w:cs="Arial"/>
          <w:szCs w:val="24"/>
        </w:rPr>
        <w:t xml:space="preserve"> is organised or classified data which has some meaningful value to those using it.</w:t>
      </w:r>
      <w:r w:rsidR="00BD4419" w:rsidRPr="00BD4419">
        <w:t xml:space="preserve"> </w:t>
      </w:r>
      <w:r w:rsidR="00BD4419" w:rsidRPr="00BD4419">
        <w:rPr>
          <w:rFonts w:cs="Arial"/>
          <w:szCs w:val="24"/>
        </w:rPr>
        <w:t>When information is entered into and stored in a computer, it is generally referred to as data. After processing</w:t>
      </w:r>
      <w:r w:rsidR="00BD4419">
        <w:rPr>
          <w:rFonts w:cs="Arial"/>
          <w:szCs w:val="24"/>
        </w:rPr>
        <w:t xml:space="preserve">, </w:t>
      </w:r>
      <w:r w:rsidR="00BD4419" w:rsidRPr="00BD4419">
        <w:rPr>
          <w:rFonts w:cs="Arial"/>
          <w:szCs w:val="24"/>
        </w:rPr>
        <w:t>such as formatting and printing</w:t>
      </w:r>
      <w:r w:rsidR="00BD4419">
        <w:rPr>
          <w:rFonts w:cs="Arial"/>
          <w:szCs w:val="24"/>
        </w:rPr>
        <w:t xml:space="preserve">, </w:t>
      </w:r>
      <w:r w:rsidR="00BD4419" w:rsidRPr="00BD4419">
        <w:rPr>
          <w:rFonts w:cs="Arial"/>
          <w:szCs w:val="24"/>
        </w:rPr>
        <w:t>output data can again be perceived as information.</w:t>
      </w:r>
    </w:p>
    <w:p w14:paraId="0769E6ED" w14:textId="674A1274" w:rsidR="004E54B2" w:rsidRDefault="00E414FE" w:rsidP="00B02156">
      <w:pPr>
        <w:spacing w:before="120"/>
        <w:divId w:val="1407145484"/>
        <w:rPr>
          <w:rFonts w:cs="Arial"/>
          <w:szCs w:val="24"/>
        </w:rPr>
      </w:pPr>
      <w:r w:rsidRPr="00742720">
        <w:rPr>
          <w:rFonts w:cs="Arial"/>
          <w:szCs w:val="24"/>
          <w:u w:val="single"/>
        </w:rPr>
        <w:t xml:space="preserve">Information Security Management System </w:t>
      </w:r>
      <w:r w:rsidR="00742720" w:rsidRPr="00742720">
        <w:rPr>
          <w:rFonts w:cs="Arial"/>
          <w:szCs w:val="24"/>
          <w:u w:val="single"/>
        </w:rPr>
        <w:t>(ISMS)</w:t>
      </w:r>
      <w:r w:rsidR="00742720">
        <w:rPr>
          <w:rFonts w:cs="Arial"/>
          <w:szCs w:val="24"/>
        </w:rPr>
        <w:t xml:space="preserve"> - </w:t>
      </w:r>
      <w:r w:rsidR="004E54B2" w:rsidRPr="004E54B2">
        <w:rPr>
          <w:rFonts w:cs="Arial"/>
          <w:szCs w:val="24"/>
        </w:rPr>
        <w:t>is a set of policies and procedures for systematically managing the information RNIB collects</w:t>
      </w:r>
      <w:r w:rsidR="004E54B2">
        <w:rPr>
          <w:rFonts w:cs="Arial"/>
          <w:szCs w:val="24"/>
        </w:rPr>
        <w:t xml:space="preserve">, </w:t>
      </w:r>
      <w:r w:rsidR="006C6635" w:rsidRPr="004E54B2">
        <w:rPr>
          <w:rFonts w:cs="Arial"/>
          <w:szCs w:val="24"/>
        </w:rPr>
        <w:t>produces,</w:t>
      </w:r>
      <w:r w:rsidR="004E54B2">
        <w:rPr>
          <w:rFonts w:cs="Arial"/>
          <w:szCs w:val="24"/>
        </w:rPr>
        <w:t xml:space="preserve"> and processes</w:t>
      </w:r>
      <w:r w:rsidR="004E54B2" w:rsidRPr="004E54B2">
        <w:rPr>
          <w:rFonts w:cs="Arial"/>
          <w:szCs w:val="24"/>
        </w:rPr>
        <w:t>. The ISMS is aligned to the ISO/IECS27001: 2013 international standard and the goal of the ISMS is to minimise risk and ensure business continuity by pro-actively preventing and limiting the impact of security breaches.</w:t>
      </w:r>
    </w:p>
    <w:p w14:paraId="66898FED" w14:textId="65010CE6" w:rsidR="00742720" w:rsidRDefault="00742720" w:rsidP="00B02156">
      <w:pPr>
        <w:spacing w:before="120"/>
        <w:divId w:val="1407145484"/>
        <w:rPr>
          <w:rFonts w:cs="Arial"/>
          <w:szCs w:val="24"/>
        </w:rPr>
      </w:pPr>
      <w:r>
        <w:rPr>
          <w:rFonts w:cs="Arial"/>
          <w:szCs w:val="24"/>
          <w:u w:val="single"/>
        </w:rPr>
        <w:t>Integrity</w:t>
      </w:r>
      <w:r w:rsidRPr="00742720">
        <w:rPr>
          <w:rFonts w:cs="Arial"/>
          <w:szCs w:val="24"/>
        </w:rPr>
        <w:t xml:space="preserve"> </w:t>
      </w:r>
      <w:r w:rsidR="00EC0925">
        <w:rPr>
          <w:rFonts w:cs="Arial"/>
          <w:szCs w:val="24"/>
        </w:rPr>
        <w:t>–</w:t>
      </w:r>
      <w:r w:rsidRPr="00742720">
        <w:rPr>
          <w:rFonts w:cs="Arial"/>
          <w:szCs w:val="24"/>
        </w:rPr>
        <w:t xml:space="preserve"> </w:t>
      </w:r>
      <w:r w:rsidR="00EC0925">
        <w:rPr>
          <w:rFonts w:cs="Arial"/>
          <w:szCs w:val="24"/>
        </w:rPr>
        <w:t>in the context of this policy refers to maintaining the trustworthiness of data by having it in the correct state and immune to any improper modifications.</w:t>
      </w:r>
    </w:p>
    <w:p w14:paraId="7458C12C" w14:textId="383EC48E" w:rsidR="00600E11" w:rsidRPr="00742720" w:rsidRDefault="00600E11" w:rsidP="00B02156">
      <w:pPr>
        <w:spacing w:before="120"/>
        <w:divId w:val="1407145484"/>
        <w:rPr>
          <w:rFonts w:cs="Arial"/>
          <w:szCs w:val="24"/>
        </w:rPr>
      </w:pPr>
      <w:r w:rsidRPr="00600E11">
        <w:rPr>
          <w:rFonts w:cs="Arial"/>
          <w:szCs w:val="24"/>
          <w:u w:val="single"/>
        </w:rPr>
        <w:t>PCI-DSS</w:t>
      </w:r>
      <w:r>
        <w:rPr>
          <w:rFonts w:cs="Arial"/>
          <w:szCs w:val="24"/>
        </w:rPr>
        <w:t xml:space="preserve"> - </w:t>
      </w:r>
      <w:r w:rsidRPr="00600E11">
        <w:rPr>
          <w:rFonts w:cs="Arial"/>
          <w:szCs w:val="24"/>
        </w:rPr>
        <w:t>Payment Card Industry Data Security Standard</w:t>
      </w:r>
    </w:p>
    <w:p w14:paraId="67333A6A" w14:textId="72998698" w:rsidR="00E414FE" w:rsidRDefault="00E414FE" w:rsidP="00B02156">
      <w:pPr>
        <w:spacing w:before="120"/>
        <w:divId w:val="1407145484"/>
        <w:rPr>
          <w:rFonts w:cs="Arial"/>
          <w:szCs w:val="24"/>
        </w:rPr>
      </w:pPr>
      <w:r w:rsidRPr="00742720">
        <w:rPr>
          <w:rFonts w:cs="Arial"/>
          <w:szCs w:val="24"/>
          <w:u w:val="single"/>
        </w:rPr>
        <w:t>Personal data</w:t>
      </w:r>
      <w:r>
        <w:rPr>
          <w:rFonts w:cs="Arial"/>
          <w:szCs w:val="24"/>
        </w:rPr>
        <w:t xml:space="preserve"> - </w:t>
      </w:r>
      <w:r w:rsidRPr="00E414FE">
        <w:rPr>
          <w:rFonts w:cs="Arial"/>
          <w:szCs w:val="24"/>
        </w:rPr>
        <w:t>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3652E5B7" w14:textId="0CD45784" w:rsidR="00742720" w:rsidRDefault="00742720" w:rsidP="00B02156">
      <w:pPr>
        <w:spacing w:before="120"/>
        <w:divId w:val="1407145484"/>
        <w:rPr>
          <w:rFonts w:cs="Arial"/>
          <w:szCs w:val="24"/>
        </w:rPr>
      </w:pPr>
      <w:r w:rsidRPr="00742720">
        <w:rPr>
          <w:rFonts w:cs="Arial"/>
          <w:szCs w:val="24"/>
          <w:u w:val="single"/>
        </w:rPr>
        <w:t>Processing</w:t>
      </w:r>
      <w:r>
        <w:rPr>
          <w:rFonts w:cs="Arial"/>
          <w:szCs w:val="24"/>
        </w:rPr>
        <w:t xml:space="preserve"> - </w:t>
      </w:r>
      <w:r w:rsidRPr="00742720">
        <w:rPr>
          <w:rFonts w:cs="Arial"/>
          <w:szCs w:val="24"/>
        </w:rPr>
        <w:t xml:space="preserve">any operation or set of operations which is performed on </w:t>
      </w:r>
      <w:r>
        <w:rPr>
          <w:rFonts w:cs="Arial"/>
          <w:szCs w:val="24"/>
        </w:rPr>
        <w:t xml:space="preserve">information, data </w:t>
      </w:r>
      <w:r w:rsidRPr="00742720">
        <w:rPr>
          <w:rFonts w:cs="Arial"/>
          <w:szCs w:val="24"/>
        </w:rPr>
        <w:t>or on sets of data, whether by automated means</w:t>
      </w:r>
      <w:r>
        <w:rPr>
          <w:rFonts w:cs="Arial"/>
          <w:szCs w:val="24"/>
        </w:rPr>
        <w:t xml:space="preserve"> or not</w:t>
      </w:r>
      <w:r w:rsidRPr="00742720">
        <w:rPr>
          <w:rFonts w:cs="Arial"/>
          <w:szCs w:val="24"/>
        </w:rPr>
        <w:t xml:space="preserve">, such as collection, </w:t>
      </w:r>
      <w:r>
        <w:rPr>
          <w:rFonts w:cs="Arial"/>
          <w:szCs w:val="24"/>
        </w:rPr>
        <w:t xml:space="preserve">viewing, </w:t>
      </w:r>
      <w:r w:rsidRPr="00742720">
        <w:rPr>
          <w:rFonts w:cs="Arial"/>
          <w:szCs w:val="24"/>
        </w:rPr>
        <w:t>recording, organisation, structuring, storage, adaptation or alteration, retrieval, consultation, use, disclosure by transmission, dissemination or otherwise making available, alignment or combination, restriction, erasure or destruction.</w:t>
      </w:r>
    </w:p>
    <w:p w14:paraId="34BFDE59" w14:textId="5D8B8917" w:rsidR="00742720" w:rsidRDefault="00742720" w:rsidP="00B02156">
      <w:pPr>
        <w:spacing w:before="120"/>
        <w:divId w:val="1407145484"/>
        <w:rPr>
          <w:rFonts w:cs="Arial"/>
          <w:szCs w:val="24"/>
        </w:rPr>
      </w:pPr>
      <w:r w:rsidRPr="00742720">
        <w:rPr>
          <w:rFonts w:cs="Arial"/>
          <w:szCs w:val="24"/>
          <w:u w:val="single"/>
        </w:rPr>
        <w:t>Security incident</w:t>
      </w:r>
      <w:r>
        <w:rPr>
          <w:rFonts w:cs="Arial"/>
          <w:szCs w:val="24"/>
        </w:rPr>
        <w:t xml:space="preserve"> - </w:t>
      </w:r>
      <w:r w:rsidR="00BD4419" w:rsidRPr="00BD4419">
        <w:rPr>
          <w:rFonts w:cs="Arial"/>
          <w:szCs w:val="24"/>
        </w:rPr>
        <w:t xml:space="preserve">is an event that may indicate that </w:t>
      </w:r>
      <w:r w:rsidR="00BD4419">
        <w:rPr>
          <w:rFonts w:cs="Arial"/>
          <w:szCs w:val="24"/>
        </w:rPr>
        <w:t xml:space="preserve">the confidentiality, integrity and/or availability of </w:t>
      </w:r>
      <w:r w:rsidR="00BD4419" w:rsidRPr="00BD4419">
        <w:rPr>
          <w:rFonts w:cs="Arial"/>
          <w:szCs w:val="24"/>
        </w:rPr>
        <w:t>systems or data have been compromised or that measures put in place to protect them have failed.</w:t>
      </w:r>
    </w:p>
    <w:p w14:paraId="25CBECE0" w14:textId="77777777" w:rsidR="007C7A7C" w:rsidRDefault="00987C3A" w:rsidP="00B02156">
      <w:pPr>
        <w:spacing w:before="120"/>
        <w:divId w:val="1407145484"/>
        <w:rPr>
          <w:rFonts w:cs="Arial"/>
          <w:szCs w:val="24"/>
        </w:rPr>
      </w:pPr>
      <w:r w:rsidRPr="00987C3A">
        <w:rPr>
          <w:rFonts w:cs="Arial"/>
          <w:szCs w:val="24"/>
          <w:u w:val="single"/>
        </w:rPr>
        <w:t>Vital assets</w:t>
      </w:r>
      <w:r>
        <w:rPr>
          <w:rFonts w:cs="Arial"/>
          <w:szCs w:val="24"/>
        </w:rPr>
        <w:t xml:space="preserve"> </w:t>
      </w:r>
      <w:r w:rsidR="00EA2F5C">
        <w:rPr>
          <w:rFonts w:cs="Arial"/>
          <w:szCs w:val="24"/>
        </w:rPr>
        <w:t>–</w:t>
      </w:r>
      <w:r>
        <w:rPr>
          <w:rFonts w:cs="Arial"/>
          <w:szCs w:val="24"/>
        </w:rPr>
        <w:t xml:space="preserve"> </w:t>
      </w:r>
      <w:r w:rsidR="00EA2F5C">
        <w:rPr>
          <w:rFonts w:cs="Arial"/>
          <w:szCs w:val="24"/>
        </w:rPr>
        <w:t xml:space="preserve">IT devices which </w:t>
      </w:r>
      <w:r w:rsidR="007C7A7C">
        <w:rPr>
          <w:rFonts w:cs="Arial"/>
          <w:szCs w:val="24"/>
        </w:rPr>
        <w:t>are key to the successful operation of critical RNIB services, including core infrastructure systems and devices used to store/process critical information.</w:t>
      </w:r>
    </w:p>
    <w:p w14:paraId="1070CFA9" w14:textId="4D5320FA" w:rsidR="0004714F" w:rsidRPr="004D1BC2" w:rsidRDefault="007523EA" w:rsidP="00B02156">
      <w:pPr>
        <w:pStyle w:val="Heading2"/>
        <w:divId w:val="1407145484"/>
      </w:pPr>
      <w:r w:rsidRPr="004D1BC2">
        <w:lastRenderedPageBreak/>
        <w:t>Statements of the Policy</w:t>
      </w:r>
      <w:r w:rsidR="009074F5">
        <w:t xml:space="preserve"> </w:t>
      </w:r>
    </w:p>
    <w:p w14:paraId="52DB3FA4" w14:textId="50FCB78F" w:rsidR="0004714F" w:rsidRDefault="0037775D" w:rsidP="00B02156">
      <w:pPr>
        <w:pStyle w:val="Heading3"/>
        <w:divId w:val="1407145484"/>
      </w:pPr>
      <w:r>
        <w:t>RNIB is a responsible organisation who recognises the importance of information security</w:t>
      </w:r>
    </w:p>
    <w:p w14:paraId="57B22E56" w14:textId="2AD04252" w:rsidR="0037775D" w:rsidRDefault="00707630" w:rsidP="00B02156">
      <w:pPr>
        <w:divId w:val="1407145484"/>
      </w:pPr>
      <w:r>
        <w:t>RNIB is a</w:t>
      </w:r>
      <w:r w:rsidR="0037775D" w:rsidRPr="0037775D">
        <w:t xml:space="preserve"> charity with focus on driving societal change and providing support services for blind and partially sighted people. The storage and processing of confidential customer </w:t>
      </w:r>
      <w:r w:rsidR="0049212F">
        <w:t>information</w:t>
      </w:r>
      <w:r w:rsidR="0037775D" w:rsidRPr="0037775D">
        <w:t xml:space="preserve"> is part of our core obligation. It is therefore </w:t>
      </w:r>
      <w:r w:rsidR="0049212F">
        <w:t xml:space="preserve">RNIB’s </w:t>
      </w:r>
      <w:r w:rsidR="0037775D" w:rsidRPr="0037775D">
        <w:t xml:space="preserve">duty to protect </w:t>
      </w:r>
      <w:r w:rsidR="0049212F">
        <w:t xml:space="preserve">this </w:t>
      </w:r>
      <w:r w:rsidR="0037775D" w:rsidRPr="0037775D">
        <w:t xml:space="preserve">data and </w:t>
      </w:r>
      <w:r w:rsidR="0049212F">
        <w:t xml:space="preserve">other RNIB </w:t>
      </w:r>
      <w:r w:rsidR="007C7A7C">
        <w:t>information,</w:t>
      </w:r>
      <w:r w:rsidR="0049212F">
        <w:t xml:space="preserve"> which is considered confidential, </w:t>
      </w:r>
      <w:r w:rsidR="004E54B2">
        <w:t>sensitive,</w:t>
      </w:r>
      <w:r w:rsidR="0049212F">
        <w:t xml:space="preserve"> or restricted.</w:t>
      </w:r>
    </w:p>
    <w:p w14:paraId="40255562" w14:textId="2AC9D887" w:rsidR="0004714F" w:rsidRDefault="0037775D" w:rsidP="00B02156">
      <w:pPr>
        <w:spacing w:before="240"/>
        <w:divId w:val="1407145484"/>
      </w:pPr>
      <w:r>
        <w:t xml:space="preserve">Senior management including Trustees, members of the Audit, Risk and Assurance Committee (ARAC) and the Executive Leadership Team (ELT) </w:t>
      </w:r>
      <w:r w:rsidRPr="0037775D">
        <w:t>have a common goal and commitment to delivering</w:t>
      </w:r>
      <w:r>
        <w:t xml:space="preserve"> and sponsoring</w:t>
      </w:r>
      <w:r w:rsidRPr="0037775D">
        <w:t xml:space="preserve"> effective information security throughout </w:t>
      </w:r>
      <w:r>
        <w:t>RNIB.</w:t>
      </w:r>
    </w:p>
    <w:p w14:paraId="1C8484B8" w14:textId="6314BAEB" w:rsidR="004166EC" w:rsidRDefault="004166EC" w:rsidP="00B02156">
      <w:pPr>
        <w:spacing w:before="240"/>
        <w:divId w:val="1407145484"/>
      </w:pPr>
      <w:r>
        <w:t>As such, RNIB has chosen the established and industry-recognised ISO 27001 standard as the preferred framework to align its Information Security Management System (ISMS) to.</w:t>
      </w:r>
    </w:p>
    <w:p w14:paraId="67BD8A34" w14:textId="35DFB336" w:rsidR="008F4BCD" w:rsidRDefault="008F4BCD" w:rsidP="00B02156">
      <w:pPr>
        <w:pStyle w:val="Heading3"/>
        <w:divId w:val="1407145484"/>
      </w:pPr>
      <w:r>
        <w:t>Individuals must take responsibilit</w:t>
      </w:r>
      <w:r w:rsidR="00BA478E">
        <w:t>y for keeping information assets secure from unauthorised access, damage, loss and theft</w:t>
      </w:r>
    </w:p>
    <w:p w14:paraId="3BDDC2C3" w14:textId="381DEDEA" w:rsidR="006D2B45" w:rsidRDefault="00BA478E" w:rsidP="00B02156">
      <w:pPr>
        <w:divId w:val="1407145484"/>
      </w:pPr>
      <w:r w:rsidRPr="00BA478E">
        <w:t xml:space="preserve">Employees </w:t>
      </w:r>
      <w:r>
        <w:t xml:space="preserve">are given </w:t>
      </w:r>
      <w:r w:rsidRPr="00BA478E">
        <w:t xml:space="preserve">individual RNIB accounts </w:t>
      </w:r>
      <w:r w:rsidR="004C574F">
        <w:t xml:space="preserve">and equipment </w:t>
      </w:r>
      <w:r w:rsidRPr="00BA478E">
        <w:t xml:space="preserve">for completing work and/or representing RNIB. Employees must not share user account passwords </w:t>
      </w:r>
      <w:r w:rsidR="004C574F">
        <w:t xml:space="preserve">or their </w:t>
      </w:r>
      <w:r w:rsidR="006F34A7">
        <w:t xml:space="preserve">RNIB </w:t>
      </w:r>
      <w:r w:rsidR="004C574F">
        <w:t xml:space="preserve">devices </w:t>
      </w:r>
      <w:r w:rsidRPr="00BA478E">
        <w:t>with</w:t>
      </w:r>
      <w:r>
        <w:t xml:space="preserve"> anybody else, including family members or work</w:t>
      </w:r>
      <w:r w:rsidRPr="00BA478E">
        <w:t xml:space="preserve"> colleagues.</w:t>
      </w:r>
      <w:r w:rsidR="00BC7ED8">
        <w:t xml:space="preserve"> </w:t>
      </w:r>
    </w:p>
    <w:p w14:paraId="5BAC276F" w14:textId="6E4485DA" w:rsidR="004A0D22" w:rsidRDefault="004A0D22" w:rsidP="00B02156">
      <w:pPr>
        <w:spacing w:before="240"/>
        <w:divId w:val="1407145484"/>
      </w:pPr>
      <w:r>
        <w:t xml:space="preserve">Devices must be secured when not in use </w:t>
      </w:r>
      <w:r w:rsidR="002723E6">
        <w:t>and procedures follow</w:t>
      </w:r>
      <w:r w:rsidR="00094E09">
        <w:t>ed t</w:t>
      </w:r>
      <w:r w:rsidR="002723E6">
        <w:t>o securely dispose of equipment</w:t>
      </w:r>
      <w:r w:rsidR="004F0AFD">
        <w:t xml:space="preserve"> and data</w:t>
      </w:r>
      <w:r w:rsidR="002723E6">
        <w:t xml:space="preserve"> that is </w:t>
      </w:r>
      <w:r w:rsidR="004F0AFD">
        <w:t xml:space="preserve">no longer required, </w:t>
      </w:r>
      <w:r w:rsidR="002723E6">
        <w:t>broken or unusable.</w:t>
      </w:r>
      <w:r w:rsidR="004F0AFD">
        <w:t xml:space="preserve"> </w:t>
      </w:r>
      <w:r w:rsidR="002477E3">
        <w:t>Devices requir</w:t>
      </w:r>
      <w:r w:rsidR="004E599B">
        <w:t xml:space="preserve">e ongoing maintenance </w:t>
      </w:r>
      <w:r w:rsidR="008A780E">
        <w:t>t</w:t>
      </w:r>
      <w:r w:rsidR="00AA6899">
        <w:t xml:space="preserve">o ensure they operate </w:t>
      </w:r>
      <w:r w:rsidR="008A780E">
        <w:t>optimally</w:t>
      </w:r>
      <w:r w:rsidR="00AA6899">
        <w:t xml:space="preserve"> and </w:t>
      </w:r>
      <w:r w:rsidR="008A780E">
        <w:t>securely. A</w:t>
      </w:r>
      <w:r w:rsidR="004E599B">
        <w:t>sset holders</w:t>
      </w:r>
      <w:r w:rsidR="00DA339A">
        <w:t xml:space="preserve">/owners </w:t>
      </w:r>
      <w:r w:rsidR="009661D1">
        <w:t>must co-operate with</w:t>
      </w:r>
      <w:r w:rsidR="006E1D9E">
        <w:t xml:space="preserve"> the</w:t>
      </w:r>
      <w:r w:rsidR="00DA339A">
        <w:t xml:space="preserve"> Technology </w:t>
      </w:r>
      <w:r w:rsidR="006E1D9E">
        <w:t xml:space="preserve">Team </w:t>
      </w:r>
      <w:r w:rsidR="00411B3C">
        <w:t>regularly</w:t>
      </w:r>
      <w:r w:rsidR="00AA6899">
        <w:t xml:space="preserve"> to</w:t>
      </w:r>
      <w:r w:rsidR="00411B3C">
        <w:t xml:space="preserve"> patch and reboot systems</w:t>
      </w:r>
      <w:r w:rsidR="00AA6899">
        <w:t xml:space="preserve"> and applications</w:t>
      </w:r>
      <w:r w:rsidR="009661D1">
        <w:t>.</w:t>
      </w:r>
    </w:p>
    <w:p w14:paraId="61EAE3ED" w14:textId="377EB0B1" w:rsidR="00BA478E" w:rsidRDefault="006D2B45" w:rsidP="00B02156">
      <w:pPr>
        <w:spacing w:before="240"/>
        <w:divId w:val="1407145484"/>
      </w:pPr>
      <w:r>
        <w:t>RNIB</w:t>
      </w:r>
      <w:r w:rsidRPr="006D2B45">
        <w:t xml:space="preserve"> information must not be created </w:t>
      </w:r>
      <w:r w:rsidR="00094E09">
        <w:t>or</w:t>
      </w:r>
      <w:r w:rsidRPr="006D2B45">
        <w:t xml:space="preserve"> stored </w:t>
      </w:r>
      <w:r>
        <w:t xml:space="preserve">locally </w:t>
      </w:r>
      <w:r w:rsidRPr="006D2B45">
        <w:t>on personally owned electronic devices</w:t>
      </w:r>
      <w:r>
        <w:t xml:space="preserve"> unless it is classified as </w:t>
      </w:r>
      <w:r w:rsidR="00CE34E2">
        <w:t>public or</w:t>
      </w:r>
      <w:r w:rsidR="007D14B5">
        <w:t xml:space="preserve"> being used within an </w:t>
      </w:r>
      <w:r w:rsidR="00094E09">
        <w:t xml:space="preserve">RNIB approved application </w:t>
      </w:r>
      <w:r w:rsidR="007D14B5">
        <w:t xml:space="preserve">which </w:t>
      </w:r>
      <w:r w:rsidR="00094E09">
        <w:t xml:space="preserve">are made available </w:t>
      </w:r>
      <w:r w:rsidR="0024468D">
        <w:t>for staff to use in scenarios where personal devices are necessary to carry out work duties (</w:t>
      </w:r>
      <w:r w:rsidR="00ED77A8">
        <w:t>i.e.,</w:t>
      </w:r>
      <w:r w:rsidR="0024468D">
        <w:t xml:space="preserve"> volunteering).</w:t>
      </w:r>
    </w:p>
    <w:p w14:paraId="009FE20D" w14:textId="6421CB21" w:rsidR="00780795" w:rsidRDefault="0009201A" w:rsidP="00B02156">
      <w:pPr>
        <w:pStyle w:val="Heading3"/>
        <w:divId w:val="1407145484"/>
      </w:pPr>
      <w:r w:rsidRPr="0009201A">
        <w:lastRenderedPageBreak/>
        <w:t xml:space="preserve">Current and emerging information risks </w:t>
      </w:r>
      <w:r>
        <w:t>must be</w:t>
      </w:r>
      <w:r w:rsidRPr="0009201A">
        <w:t xml:space="preserve"> </w:t>
      </w:r>
      <w:r>
        <w:t xml:space="preserve">managed </w:t>
      </w:r>
      <w:r w:rsidR="00780795">
        <w:t>effectively</w:t>
      </w:r>
    </w:p>
    <w:p w14:paraId="109E94EF" w14:textId="77777777" w:rsidR="00D80397" w:rsidRDefault="00780795" w:rsidP="00B02156">
      <w:pPr>
        <w:divId w:val="1407145484"/>
      </w:pPr>
      <w:r>
        <w:t xml:space="preserve">Processes and tools </w:t>
      </w:r>
      <w:r w:rsidR="006F34A7">
        <w:t>are in place to</w:t>
      </w:r>
      <w:r>
        <w:t xml:space="preserve"> allow for the </w:t>
      </w:r>
      <w:r w:rsidR="0009201A" w:rsidRPr="0009201A">
        <w:t>timely identi</w:t>
      </w:r>
      <w:r>
        <w:t>fication of vulnerabilities and risks.</w:t>
      </w:r>
      <w:r w:rsidR="0009201A">
        <w:t xml:space="preserve"> </w:t>
      </w:r>
      <w:r w:rsidR="006F34A7">
        <w:t>If a risk or security</w:t>
      </w:r>
      <w:r>
        <w:t xml:space="preserve"> issue</w:t>
      </w:r>
      <w:r w:rsidR="006F34A7">
        <w:t xml:space="preserve"> is </w:t>
      </w:r>
      <w:r w:rsidR="000A6CA5">
        <w:t xml:space="preserve">newly identified, it must </w:t>
      </w:r>
      <w:r>
        <w:t>be logged,</w:t>
      </w:r>
      <w:r w:rsidR="0009201A" w:rsidRPr="0009201A">
        <w:t xml:space="preserve"> </w:t>
      </w:r>
      <w:r w:rsidR="006D2B45" w:rsidRPr="0009201A">
        <w:t>assessed,</w:t>
      </w:r>
      <w:r w:rsidR="0009201A" w:rsidRPr="0009201A">
        <w:t xml:space="preserve"> and </w:t>
      </w:r>
      <w:r>
        <w:t xml:space="preserve">remediated </w:t>
      </w:r>
      <w:r w:rsidR="0009201A" w:rsidRPr="0009201A">
        <w:t xml:space="preserve">according to agreed risk </w:t>
      </w:r>
      <w:r>
        <w:t>appetite levels.</w:t>
      </w:r>
      <w:r w:rsidR="006C53B2">
        <w:t xml:space="preserve"> </w:t>
      </w:r>
    </w:p>
    <w:p w14:paraId="097EBBB0" w14:textId="1C77434D" w:rsidR="004E21A9" w:rsidRDefault="004E21A9" w:rsidP="00B02156">
      <w:pPr>
        <w:spacing w:before="240"/>
        <w:divId w:val="1407145484"/>
      </w:pPr>
      <w:r w:rsidRPr="0024392F">
        <w:t xml:space="preserve">The </w:t>
      </w:r>
      <w:r>
        <w:t xml:space="preserve">Head of Information Security </w:t>
      </w:r>
      <w:r w:rsidRPr="00416446">
        <w:t xml:space="preserve">will provide </w:t>
      </w:r>
      <w:r>
        <w:t xml:space="preserve">resource to support </w:t>
      </w:r>
      <w:r w:rsidRPr="00416446">
        <w:t>information security risk assessment</w:t>
      </w:r>
      <w:r>
        <w:t>s</w:t>
      </w:r>
      <w:r w:rsidRPr="00416446">
        <w:t xml:space="preserve"> </w:t>
      </w:r>
      <w:r>
        <w:t>at the request of colleagues. Lead times vary from a few days to a few weeks during busy periods.</w:t>
      </w:r>
      <w:r w:rsidR="00AE33EE">
        <w:t xml:space="preserve"> </w:t>
      </w:r>
      <w:r w:rsidR="00D80397">
        <w:t>The Compliance, Risk &amp; Assurance Team is responsible for monitoring risk management practices and demonstrating information security assurances to key senior stakeholders.</w:t>
      </w:r>
    </w:p>
    <w:p w14:paraId="5EEBE8A6" w14:textId="0E6697A8" w:rsidR="006D2B45" w:rsidRPr="0009201A" w:rsidRDefault="008D4DEA" w:rsidP="00B02156">
      <w:pPr>
        <w:spacing w:before="240"/>
        <w:divId w:val="1407145484"/>
      </w:pPr>
      <w:r>
        <w:t>Third parties are key to the delivery of many services at RNIB. Procedures</w:t>
      </w:r>
      <w:r w:rsidR="006D2B45" w:rsidRPr="006D2B45">
        <w:t xml:space="preserve"> must be </w:t>
      </w:r>
      <w:r w:rsidR="004979AF">
        <w:t xml:space="preserve">followed </w:t>
      </w:r>
      <w:r w:rsidR="006D2B45" w:rsidRPr="006D2B45">
        <w:t xml:space="preserve">to manage the </w:t>
      </w:r>
      <w:r>
        <w:t xml:space="preserve">information </w:t>
      </w:r>
      <w:r w:rsidR="006D2B45" w:rsidRPr="006D2B45">
        <w:t>risk</w:t>
      </w:r>
      <w:r>
        <w:t>s</w:t>
      </w:r>
      <w:r w:rsidR="006D2B45" w:rsidRPr="006D2B45">
        <w:t xml:space="preserve"> posed by third party suppliers</w:t>
      </w:r>
      <w:r>
        <w:t xml:space="preserve"> and their solutions.</w:t>
      </w:r>
    </w:p>
    <w:p w14:paraId="734959F4" w14:textId="2361A5AE" w:rsidR="0004714F" w:rsidRDefault="00780795" w:rsidP="00B02156">
      <w:pPr>
        <w:pStyle w:val="Heading3"/>
        <w:divId w:val="1407145484"/>
      </w:pPr>
      <w:r>
        <w:t>Access to information must be appropriate and proportionate to the role being carried out</w:t>
      </w:r>
    </w:p>
    <w:p w14:paraId="1761DA8F" w14:textId="32E0EB2B" w:rsidR="008F4BCD" w:rsidRDefault="00780795" w:rsidP="00B02156">
      <w:pPr>
        <w:divId w:val="1407145484"/>
      </w:pPr>
      <w:r>
        <w:t xml:space="preserve">Authentication technology </w:t>
      </w:r>
      <w:r w:rsidR="004979AF">
        <w:t>is used</w:t>
      </w:r>
      <w:r w:rsidR="00561EBF">
        <w:t xml:space="preserve"> to validate the identity of users accessing RNIB resources and information. </w:t>
      </w:r>
    </w:p>
    <w:p w14:paraId="70AF86E6" w14:textId="25ABCA7F" w:rsidR="004979AF" w:rsidRPr="00AB2BFB" w:rsidRDefault="004979AF" w:rsidP="00B02156">
      <w:pPr>
        <w:spacing w:before="240"/>
        <w:divId w:val="1407145484"/>
      </w:pPr>
      <w:r>
        <w:t xml:space="preserve">Dedicated identity verification procedures must be adopted to validate the identity of individuals before confidential information is shared. This is </w:t>
      </w:r>
      <w:r w:rsidR="000C5119">
        <w:t xml:space="preserve">particularly important </w:t>
      </w:r>
      <w:r w:rsidR="0047181B">
        <w:t xml:space="preserve">in </w:t>
      </w:r>
      <w:r>
        <w:t>instances where technology is unable to authenticate and validate the identity of individuals. For example, this may apply where a customer calls to discuss their account with RNIB.</w:t>
      </w:r>
    </w:p>
    <w:p w14:paraId="600CDF2C" w14:textId="17180201" w:rsidR="00AB2BFB" w:rsidRDefault="009F6EAB" w:rsidP="00B02156">
      <w:pPr>
        <w:spacing w:before="240"/>
        <w:divId w:val="1407145484"/>
      </w:pPr>
      <w:r>
        <w:t xml:space="preserve">Access to systems and information must be </w:t>
      </w:r>
      <w:r w:rsidR="008F4BCD">
        <w:t>centrally controlled by Technology where possible</w:t>
      </w:r>
      <w:r w:rsidR="004979AF">
        <w:t xml:space="preserve"> and role</w:t>
      </w:r>
      <w:r w:rsidR="000D004C">
        <w:t>-</w:t>
      </w:r>
      <w:r w:rsidR="004979AF">
        <w:t>based access controls</w:t>
      </w:r>
      <w:r w:rsidR="000D004C">
        <w:t xml:space="preserve"> implemented</w:t>
      </w:r>
      <w:r w:rsidR="008F4BCD">
        <w:t xml:space="preserve">. Access requests to resources outside of standard role-based access controls must be approved by respective Data Owners </w:t>
      </w:r>
      <w:r w:rsidR="0047181B">
        <w:t xml:space="preserve">as </w:t>
      </w:r>
      <w:r w:rsidR="008F4BCD">
        <w:t xml:space="preserve">a minimum before access is granted. </w:t>
      </w:r>
      <w:r w:rsidR="008F4BCD" w:rsidRPr="008F4BCD">
        <w:t xml:space="preserve">Periodic access reviews must be carried out by Line Managers, system and/or </w:t>
      </w:r>
      <w:r w:rsidR="008F4BCD">
        <w:t>D</w:t>
      </w:r>
      <w:r w:rsidR="008F4BCD" w:rsidRPr="008F4BCD">
        <w:t xml:space="preserve">ata </w:t>
      </w:r>
      <w:r w:rsidR="008F4BCD">
        <w:t>O</w:t>
      </w:r>
      <w:r w:rsidR="008F4BCD" w:rsidRPr="008F4BCD">
        <w:t>wners otherwise known as Information Asset Owners (IAOs).</w:t>
      </w:r>
    </w:p>
    <w:p w14:paraId="68DA8CCC" w14:textId="096EF7BC" w:rsidR="0004714F" w:rsidRDefault="00561EBF" w:rsidP="00B02156">
      <w:pPr>
        <w:pStyle w:val="Heading3"/>
        <w:divId w:val="1407145484"/>
      </w:pPr>
      <w:r>
        <w:lastRenderedPageBreak/>
        <w:t xml:space="preserve">Security controls adopted must be proportionate to the services </w:t>
      </w:r>
      <w:r w:rsidR="00987C3A">
        <w:t xml:space="preserve">and information </w:t>
      </w:r>
      <w:r>
        <w:t xml:space="preserve">being protected and will not </w:t>
      </w:r>
      <w:r w:rsidR="00987C3A">
        <w:t>unnecessarily</w:t>
      </w:r>
      <w:r>
        <w:t xml:space="preserve"> impact the user experience</w:t>
      </w:r>
    </w:p>
    <w:p w14:paraId="23586AF1" w14:textId="1114ECB2" w:rsidR="00AB2BFB" w:rsidRDefault="00987C3A" w:rsidP="00B02156">
      <w:pPr>
        <w:divId w:val="1407145484"/>
      </w:pPr>
      <w:r w:rsidRPr="00987C3A">
        <w:t xml:space="preserve">Physical, procedural, and technical controls </w:t>
      </w:r>
      <w:r>
        <w:t xml:space="preserve">implemented must </w:t>
      </w:r>
      <w:r w:rsidRPr="00987C3A">
        <w:t>balance user experience and security requirements</w:t>
      </w:r>
      <w:r>
        <w:t>. Where conflicts arise that cannot be resolved, an escalation should be made to the S</w:t>
      </w:r>
      <w:r w:rsidR="00322100">
        <w:t xml:space="preserve">enior </w:t>
      </w:r>
      <w:r>
        <w:t>I</w:t>
      </w:r>
      <w:r w:rsidR="00322100">
        <w:t xml:space="preserve">nformation </w:t>
      </w:r>
      <w:r>
        <w:t>R</w:t>
      </w:r>
      <w:r w:rsidR="00322100">
        <w:t xml:space="preserve">isk </w:t>
      </w:r>
      <w:r>
        <w:t>O</w:t>
      </w:r>
      <w:r w:rsidR="00322100">
        <w:t>wner (SIRO)</w:t>
      </w:r>
      <w:r w:rsidR="007C7A7C">
        <w:t xml:space="preserve"> to support</w:t>
      </w:r>
      <w:r>
        <w:t xml:space="preserve"> decision making.</w:t>
      </w:r>
    </w:p>
    <w:p w14:paraId="7E4211FE" w14:textId="0ADF9DC0" w:rsidR="00987C3A" w:rsidRDefault="00987C3A" w:rsidP="00B02156">
      <w:pPr>
        <w:pStyle w:val="Heading3"/>
        <w:divId w:val="1407145484"/>
      </w:pPr>
      <w:r>
        <w:t>IT infrastructure</w:t>
      </w:r>
      <w:r w:rsidR="006D2B45">
        <w:t xml:space="preserve">, </w:t>
      </w:r>
      <w:r w:rsidR="008D234A">
        <w:t>systems</w:t>
      </w:r>
      <w:r w:rsidR="006D2B45">
        <w:t xml:space="preserve"> and solutions</w:t>
      </w:r>
      <w:r>
        <w:t xml:space="preserve"> must be </w:t>
      </w:r>
      <w:r w:rsidR="008D234A">
        <w:t xml:space="preserve">selected, </w:t>
      </w:r>
      <w:r>
        <w:t xml:space="preserve">designed and built with </w:t>
      </w:r>
      <w:r w:rsidR="00EA2F5C">
        <w:t xml:space="preserve">operational </w:t>
      </w:r>
      <w:r>
        <w:t>resilience and security in mind</w:t>
      </w:r>
    </w:p>
    <w:p w14:paraId="30399294" w14:textId="4DE98C66" w:rsidR="00FF6143" w:rsidRDefault="00FF6143" w:rsidP="00B02156">
      <w:pPr>
        <w:divId w:val="1407145484"/>
      </w:pPr>
      <w:r w:rsidRPr="00FF6143">
        <w:t xml:space="preserve">Development and test environments must be segregated from production environments, and live data containing personal customer or employee information must be made anonymous before </w:t>
      </w:r>
      <w:r>
        <w:t>being</w:t>
      </w:r>
      <w:r w:rsidRPr="00FF6143">
        <w:t xml:space="preserve"> used for testing.</w:t>
      </w:r>
    </w:p>
    <w:p w14:paraId="6BE680FD" w14:textId="612771EA" w:rsidR="008D234A" w:rsidRDefault="00BA478E" w:rsidP="00B02156">
      <w:pPr>
        <w:spacing w:before="240"/>
        <w:divId w:val="1407145484"/>
      </w:pPr>
      <w:r w:rsidRPr="00BA478E">
        <w:t xml:space="preserve">Adequate physical and environmental </w:t>
      </w:r>
      <w:r w:rsidR="003110D7">
        <w:t>technologies</w:t>
      </w:r>
      <w:r w:rsidRPr="00BA478E">
        <w:t xml:space="preserve"> </w:t>
      </w:r>
      <w:r>
        <w:t>must</w:t>
      </w:r>
      <w:r w:rsidRPr="00BA478E">
        <w:t xml:space="preserve"> be </w:t>
      </w:r>
      <w:r>
        <w:t>implemented</w:t>
      </w:r>
      <w:r w:rsidRPr="00BA478E">
        <w:t xml:space="preserve"> and maintained to ensure that </w:t>
      </w:r>
      <w:r>
        <w:t>vital</w:t>
      </w:r>
      <w:r w:rsidRPr="00BA478E">
        <w:t xml:space="preserve"> assets are protected from environmental hazards and physical security breaches.</w:t>
      </w:r>
    </w:p>
    <w:p w14:paraId="74613683" w14:textId="1A7602C2" w:rsidR="00BA478E" w:rsidRDefault="00BA478E" w:rsidP="00B02156">
      <w:pPr>
        <w:spacing w:before="240"/>
        <w:divId w:val="1407145484"/>
      </w:pPr>
      <w:r w:rsidRPr="00BA478E">
        <w:t>Only approved technologies or technology changes shall be implemented in the RNIB environment. The Business Design Authority (BDA), the Technical Design Authority (TDA), the Project Management Office (PMO) and Technology’s Change Advisory Board (CAB) are key groups that should be engaged to review and approve new solutions or technology changes (dependent on scope, context and impact of proposal).</w:t>
      </w:r>
    </w:p>
    <w:p w14:paraId="1E766426" w14:textId="77777777" w:rsidR="008D4DEA" w:rsidRDefault="006D2B45" w:rsidP="00B02156">
      <w:pPr>
        <w:spacing w:before="240"/>
        <w:divId w:val="1407145484"/>
      </w:pPr>
      <w:r w:rsidRPr="006D2B45">
        <w:t xml:space="preserve">All third-party suppliers </w:t>
      </w:r>
      <w:r>
        <w:t xml:space="preserve">processing RNIB critical information </w:t>
      </w:r>
      <w:r w:rsidRPr="006D2B45">
        <w:t xml:space="preserve">must abide by the RNIB Third Party Information Security Policy and be able to demonstrate the existence of </w:t>
      </w:r>
      <w:r>
        <w:t>security controls</w:t>
      </w:r>
      <w:r w:rsidRPr="006D2B45">
        <w:t xml:space="preserve"> providing equivalent or higher levels of assurance.</w:t>
      </w:r>
    </w:p>
    <w:p w14:paraId="71AB9151" w14:textId="73C35D3C" w:rsidR="008D4DEA" w:rsidRDefault="008D4DEA" w:rsidP="00B02156">
      <w:pPr>
        <w:spacing w:before="240"/>
        <w:divId w:val="1407145484"/>
      </w:pPr>
      <w:r>
        <w:t xml:space="preserve">In case of a </w:t>
      </w:r>
      <w:r w:rsidR="00322100">
        <w:t>critical/major incident</w:t>
      </w:r>
      <w:r>
        <w:t xml:space="preserve">, disaster recovery and business continuity plans must be </w:t>
      </w:r>
      <w:r w:rsidR="000D004C">
        <w:t>in place</w:t>
      </w:r>
      <w:r>
        <w:t xml:space="preserve"> and maintained by the business. These plans should be tested periodically to ensure effective operational resilience.</w:t>
      </w:r>
    </w:p>
    <w:p w14:paraId="6FC3CC7C" w14:textId="7CEBA869" w:rsidR="008D234A" w:rsidRDefault="004166EC" w:rsidP="00B02156">
      <w:pPr>
        <w:pStyle w:val="Heading3"/>
        <w:divId w:val="1407145484"/>
      </w:pPr>
      <w:r>
        <w:lastRenderedPageBreak/>
        <w:t>Effective security monitoring must be implemented and s</w:t>
      </w:r>
      <w:r w:rsidR="008D234A">
        <w:t>ecurity incidents effecting information assets reported, managed, and resolved without undue delay</w:t>
      </w:r>
    </w:p>
    <w:p w14:paraId="54ECAA9B" w14:textId="77777777" w:rsidR="004166EC" w:rsidRDefault="004166EC" w:rsidP="00B02156">
      <w:pPr>
        <w:divId w:val="1407145484"/>
      </w:pPr>
      <w:r w:rsidRPr="004166EC">
        <w:t xml:space="preserve">All RNIB IT systems are subject to logging and monitoring to enable suspicious activity to be identified, responded to and incidents prevented. Where possible, non-intrusive methods must be used and access to log data restricted. </w:t>
      </w:r>
    </w:p>
    <w:p w14:paraId="75F8E2A9" w14:textId="39FA4521" w:rsidR="004166EC" w:rsidRDefault="004166EC" w:rsidP="00B02156">
      <w:pPr>
        <w:spacing w:before="240"/>
        <w:divId w:val="1407145484"/>
      </w:pPr>
      <w:r w:rsidRPr="004166EC">
        <w:t>Colleagues are reminded that devices are</w:t>
      </w:r>
      <w:r>
        <w:t xml:space="preserve"> issued for</w:t>
      </w:r>
      <w:r w:rsidRPr="004166EC">
        <w:t xml:space="preserve"> work purposes and are not setup to </w:t>
      </w:r>
      <w:r>
        <w:t>facilitate</w:t>
      </w:r>
      <w:r w:rsidRPr="004166EC">
        <w:t xml:space="preserve"> personal activities. If colleagues use their device for personal reasons that are considered reasonable (e.g., paying a utility bill, checking your bank account), they do so at their own risk. For more information, please refer to the </w:t>
      </w:r>
      <w:r>
        <w:t xml:space="preserve">RNIB </w:t>
      </w:r>
      <w:r w:rsidRPr="004166EC">
        <w:t>Acceptable Use Policy.</w:t>
      </w:r>
    </w:p>
    <w:p w14:paraId="3CC79772" w14:textId="56854C3E" w:rsidR="009F6EAB" w:rsidRDefault="008D4DEA" w:rsidP="00B02156">
      <w:pPr>
        <w:spacing w:before="240"/>
        <w:divId w:val="1407145484"/>
      </w:pPr>
      <w:r w:rsidRPr="008D4DEA">
        <w:t>All</w:t>
      </w:r>
      <w:r>
        <w:t xml:space="preserve"> suspected or confirmed</w:t>
      </w:r>
      <w:r w:rsidRPr="008D4DEA">
        <w:t xml:space="preserve"> security incidents must be reported </w:t>
      </w:r>
      <w:r>
        <w:t xml:space="preserve">immediately to the Information Security Team via the IT Helpdesk by calling </w:t>
      </w:r>
      <w:r w:rsidRPr="008D4DEA">
        <w:t>01733 375</w:t>
      </w:r>
      <w:r>
        <w:t xml:space="preserve"> </w:t>
      </w:r>
      <w:r w:rsidRPr="008D4DEA">
        <w:t>375</w:t>
      </w:r>
      <w:r>
        <w:t xml:space="preserve">. All incidents must be </w:t>
      </w:r>
      <w:r w:rsidRPr="008D4DEA">
        <w:t>handled in line with defined incident management procedures.</w:t>
      </w:r>
      <w:r w:rsidR="00D75470">
        <w:t xml:space="preserve"> In cases where </w:t>
      </w:r>
      <w:r w:rsidR="00DF6CF8">
        <w:t>discretion is needed, please contact</w:t>
      </w:r>
      <w:r w:rsidR="0013116B">
        <w:t xml:space="preserve"> the Head of Information Security directly</w:t>
      </w:r>
      <w:r w:rsidR="00FD5962">
        <w:t xml:space="preserve"> or a member of the Senior Leadership Team (SLT)</w:t>
      </w:r>
      <w:r w:rsidR="00384AE4">
        <w:t>.</w:t>
      </w:r>
    </w:p>
    <w:p w14:paraId="5FE4BEAC" w14:textId="2A11F3AD" w:rsidR="00F76BB4" w:rsidRDefault="00F76BB4" w:rsidP="00B02156">
      <w:pPr>
        <w:spacing w:before="240"/>
        <w:divId w:val="1407145484"/>
      </w:pPr>
      <w:r w:rsidRPr="00F76BB4">
        <w:t xml:space="preserve">Incident information is considered </w:t>
      </w:r>
      <w:r w:rsidR="00D75470">
        <w:t>sensitive</w:t>
      </w:r>
      <w:r w:rsidRPr="00F76BB4">
        <w:t xml:space="preserve"> in nature and must not be shared with unauthorised individuals or members of the public.</w:t>
      </w:r>
      <w:r w:rsidR="00AF6F87">
        <w:t xml:space="preserve"> </w:t>
      </w:r>
      <w:r w:rsidR="00AF6F87" w:rsidRPr="00AF6F87">
        <w:t xml:space="preserve">Where an incident requires further communication with customers, regulators, police, or other authorities, it </w:t>
      </w:r>
      <w:r w:rsidR="002F2129">
        <w:t>must</w:t>
      </w:r>
      <w:r w:rsidR="00AF6F87" w:rsidRPr="00AF6F87">
        <w:t xml:space="preserve"> be managed and communicated in accordance with protocols defined by Internal Communications, Information Governance and Legal.</w:t>
      </w:r>
    </w:p>
    <w:p w14:paraId="1FE0B0F9" w14:textId="55337608" w:rsidR="009F6EAB" w:rsidRDefault="009F6EAB" w:rsidP="00B02156">
      <w:pPr>
        <w:pStyle w:val="Heading3"/>
        <w:divId w:val="1407145484"/>
      </w:pPr>
      <w:r>
        <w:t>A</w:t>
      </w:r>
      <w:r w:rsidR="00F51EB0">
        <w:t xml:space="preserve"> responsible, </w:t>
      </w:r>
      <w:r>
        <w:t>information security aware culture must be maintained across the organisation</w:t>
      </w:r>
    </w:p>
    <w:p w14:paraId="7F5571F5" w14:textId="64F14FD1" w:rsidR="003039FB" w:rsidRDefault="003039FB" w:rsidP="00B02156">
      <w:pPr>
        <w:divId w:val="1407145484"/>
      </w:pPr>
      <w:r>
        <w:t>All employees must complete the mandatory training assignments delegated in MetaCompliance</w:t>
      </w:r>
      <w:r w:rsidR="00322100">
        <w:t xml:space="preserve"> (internally known as MOLLIE)</w:t>
      </w:r>
      <w:r>
        <w:t xml:space="preserve"> within 4 weeks of starting and annually thereafter. This includes but is not limited to the following:</w:t>
      </w:r>
    </w:p>
    <w:p w14:paraId="710FBCC8" w14:textId="77777777" w:rsidR="003039FB" w:rsidRDefault="003039FB" w:rsidP="00B02156">
      <w:pPr>
        <w:pStyle w:val="ListParagraph"/>
        <w:numPr>
          <w:ilvl w:val="0"/>
          <w:numId w:val="26"/>
        </w:numPr>
        <w:divId w:val="1407145484"/>
      </w:pPr>
      <w:r>
        <w:t>Privacy and Security Basics training</w:t>
      </w:r>
    </w:p>
    <w:p w14:paraId="21DB45EF" w14:textId="77777777" w:rsidR="003039FB" w:rsidRDefault="003039FB" w:rsidP="00B02156">
      <w:pPr>
        <w:pStyle w:val="ListParagraph"/>
        <w:numPr>
          <w:ilvl w:val="0"/>
          <w:numId w:val="26"/>
        </w:numPr>
        <w:divId w:val="1407145484"/>
      </w:pPr>
      <w:r>
        <w:t>Cyber Security training</w:t>
      </w:r>
    </w:p>
    <w:p w14:paraId="12CB079C" w14:textId="77777777" w:rsidR="003039FB" w:rsidRDefault="003039FB" w:rsidP="00B02156">
      <w:pPr>
        <w:pStyle w:val="ListParagraph"/>
        <w:numPr>
          <w:ilvl w:val="0"/>
          <w:numId w:val="26"/>
        </w:numPr>
        <w:divId w:val="1407145484"/>
      </w:pPr>
      <w:r>
        <w:t>Information Security Policy review</w:t>
      </w:r>
    </w:p>
    <w:p w14:paraId="3E4914C6" w14:textId="38E3B607" w:rsidR="003039FB" w:rsidRDefault="003039FB" w:rsidP="00B02156">
      <w:pPr>
        <w:pStyle w:val="ListParagraph"/>
        <w:numPr>
          <w:ilvl w:val="0"/>
          <w:numId w:val="26"/>
        </w:numPr>
        <w:divId w:val="1407145484"/>
      </w:pPr>
      <w:r>
        <w:t>Data Protection Policy review</w:t>
      </w:r>
    </w:p>
    <w:p w14:paraId="5865BF8B" w14:textId="259EABD3" w:rsidR="003039FB" w:rsidRDefault="003039FB" w:rsidP="00B02156">
      <w:pPr>
        <w:spacing w:before="240"/>
        <w:divId w:val="1407145484"/>
      </w:pPr>
      <w:r>
        <w:t>Ad-hoc training will be delivered to colleagues in response to breaches, incidents and phishing simulation campaigns.</w:t>
      </w:r>
    </w:p>
    <w:p w14:paraId="64524D6A" w14:textId="18D25724" w:rsidR="009F6EAB" w:rsidRDefault="00F51EB0" w:rsidP="00B02156">
      <w:pPr>
        <w:spacing w:before="240"/>
        <w:divId w:val="1407145484"/>
      </w:pPr>
      <w:r w:rsidRPr="00F51EB0">
        <w:lastRenderedPageBreak/>
        <w:t xml:space="preserve">Whilst using RNIB information assets, colleagues must not behave in a way that could suggest that </w:t>
      </w:r>
      <w:r>
        <w:t>they’re</w:t>
      </w:r>
      <w:r w:rsidRPr="00F51EB0">
        <w:t xml:space="preserve"> trying to develop a personal relationship with a child or vulnerable adult.</w:t>
      </w:r>
      <w:r>
        <w:t xml:space="preserve"> Individuals</w:t>
      </w:r>
      <w:r w:rsidRPr="00F51EB0">
        <w:t xml:space="preserve"> must not post any content that could be deemed defamatory, obscene, or libellous.</w:t>
      </w:r>
      <w:r>
        <w:t xml:space="preserve"> Additionally, individuals</w:t>
      </w:r>
      <w:r w:rsidRPr="00F51EB0">
        <w:t xml:space="preserve"> must not post comments</w:t>
      </w:r>
      <w:r>
        <w:t xml:space="preserve"> or send messages</w:t>
      </w:r>
      <w:r w:rsidRPr="00F51EB0">
        <w:t xml:space="preserve"> that exhibit or appear to endorse grossly irresponsible behaviour or law breaking of any kind.</w:t>
      </w:r>
      <w:r w:rsidR="005E1B2D">
        <w:t xml:space="preserve"> Please see Appendix 3 for further guidance on appropriate and inappropriate behaviour.</w:t>
      </w:r>
    </w:p>
    <w:p w14:paraId="366D1A59" w14:textId="535173CD" w:rsidR="009F6EAB" w:rsidRDefault="009F6EAB" w:rsidP="00B02156">
      <w:pPr>
        <w:pStyle w:val="Heading3"/>
        <w:divId w:val="1407145484"/>
      </w:pPr>
      <w:r>
        <w:t>Information must be collected and processed for legitimate business purposes only</w:t>
      </w:r>
    </w:p>
    <w:p w14:paraId="76D460F4" w14:textId="20F63517" w:rsidR="009F6EAB" w:rsidRPr="009F6EAB" w:rsidRDefault="009F6EAB" w:rsidP="00B02156">
      <w:pPr>
        <w:divId w:val="1407145484"/>
      </w:pPr>
      <w:r w:rsidRPr="009F6EAB">
        <w:t>Information shall only be retained for as long as it is needed</w:t>
      </w:r>
      <w:r>
        <w:t>;</w:t>
      </w:r>
      <w:r w:rsidRPr="009F6EAB">
        <w:t xml:space="preserve"> for legitimate business purposes</w:t>
      </w:r>
      <w:r>
        <w:t>;</w:t>
      </w:r>
      <w:r w:rsidRPr="009F6EAB">
        <w:t xml:space="preserve"> and in accordance with any contractual, statutory retention period or legal requirement.</w:t>
      </w:r>
    </w:p>
    <w:p w14:paraId="363058D0" w14:textId="7C8AD0D3" w:rsidR="00DD4E50" w:rsidRDefault="00DD4E50" w:rsidP="00B02156">
      <w:pPr>
        <w:pStyle w:val="Heading3"/>
        <w:divId w:val="1407145484"/>
      </w:pPr>
      <w:r>
        <w:t>Applicable UK laws and regulations</w:t>
      </w:r>
      <w:r w:rsidR="00A412A6">
        <w:t xml:space="preserve"> must </w:t>
      </w:r>
      <w:r>
        <w:t xml:space="preserve">be </w:t>
      </w:r>
      <w:r w:rsidR="00A412A6">
        <w:t>compl</w:t>
      </w:r>
      <w:r>
        <w:t xml:space="preserve">ied with </w:t>
      </w:r>
      <w:r w:rsidR="00A412A6">
        <w:t>at all times</w:t>
      </w:r>
    </w:p>
    <w:p w14:paraId="635C3BF0" w14:textId="39141D41" w:rsidR="00600E11" w:rsidRPr="00600E11" w:rsidRDefault="00600E11" w:rsidP="00B02156">
      <w:pPr>
        <w:divId w:val="1407145484"/>
      </w:pPr>
      <w:r w:rsidRPr="00600E11">
        <w:t xml:space="preserve">Gateshead delivers a critical function to the blind and partially sighted community and within </w:t>
      </w:r>
      <w:r w:rsidR="00CE34E2" w:rsidRPr="00600E11">
        <w:t>its</w:t>
      </w:r>
      <w:r w:rsidRPr="00600E11">
        <w:t xml:space="preserve"> suit of services, holds a Customer Data Environment (CDE) which is segregated and considered a high security zone. Due to </w:t>
      </w:r>
      <w:r>
        <w:t xml:space="preserve">the sensitive </w:t>
      </w:r>
      <w:r w:rsidRPr="00600E11">
        <w:t xml:space="preserve">nature of </w:t>
      </w:r>
      <w:r>
        <w:t>information processed</w:t>
      </w:r>
      <w:r w:rsidR="00F51EB0">
        <w:t xml:space="preserve"> within this environment</w:t>
      </w:r>
      <w:r w:rsidRPr="00600E11">
        <w:t>, the Gateshead CDE is PCI-DSS Level 1 certified. Any individual working in this environment must understand t</w:t>
      </w:r>
      <w:r w:rsidR="00F51EB0">
        <w:t xml:space="preserve">he conditions and </w:t>
      </w:r>
      <w:r w:rsidRPr="00600E11">
        <w:t xml:space="preserve">requirements </w:t>
      </w:r>
      <w:r>
        <w:t>of th</w:t>
      </w:r>
      <w:r w:rsidR="00F51EB0">
        <w:t>is</w:t>
      </w:r>
      <w:r>
        <w:t xml:space="preserve"> standard</w:t>
      </w:r>
      <w:r w:rsidR="00F51EB0">
        <w:t xml:space="preserve"> through completing dedicated training courses.</w:t>
      </w:r>
    </w:p>
    <w:p w14:paraId="747A3393" w14:textId="212EB531" w:rsidR="00DD4E50" w:rsidRPr="00DD4E50" w:rsidRDefault="00F51EB0" w:rsidP="00B02156">
      <w:pPr>
        <w:spacing w:before="240"/>
        <w:divId w:val="1407145484"/>
        <w:rPr>
          <w:highlight w:val="yellow"/>
        </w:rPr>
      </w:pPr>
      <w:r w:rsidRPr="00F51EB0">
        <w:t>RNIB holds and processes the personal data of customers, staff, third-party suppliers, don</w:t>
      </w:r>
      <w:r w:rsidR="00322100">
        <w:t>o</w:t>
      </w:r>
      <w:r w:rsidRPr="00F51EB0">
        <w:t xml:space="preserve">rs, and volunteers where it is lawful to do so, in line with the General Data Protection Regulation (GDPR) and the Data Protection Act (DPA) 2018. RNIB’s governance arrangements, roles and responsibilities, and practices for the handling of personal data are set out in the IS-02.00 Data Protection </w:t>
      </w:r>
      <w:r>
        <w:t>Policy.</w:t>
      </w:r>
    </w:p>
    <w:p w14:paraId="3F1726F0" w14:textId="6CCD49EF" w:rsidR="00DD4E50" w:rsidRDefault="00DD4E50" w:rsidP="00B02156">
      <w:pPr>
        <w:divId w:val="1407145484"/>
      </w:pPr>
    </w:p>
    <w:p w14:paraId="687772D7" w14:textId="0F20B49B" w:rsidR="00E677E5" w:rsidRDefault="00927494" w:rsidP="00B02156">
      <w:pPr>
        <w:divId w:val="1407145484"/>
      </w:pPr>
      <w:r>
        <w:t xml:space="preserve">Colleagues must recognise the implications of </w:t>
      </w:r>
      <w:r w:rsidR="003055A5">
        <w:t xml:space="preserve">behaving unlawfully when using RNIB systems and information. </w:t>
      </w:r>
      <w:r w:rsidR="00E677E5" w:rsidRPr="00E677E5">
        <w:t xml:space="preserve">The Computer Misuse Act </w:t>
      </w:r>
      <w:r w:rsidR="00E7361C">
        <w:t xml:space="preserve">1990 </w:t>
      </w:r>
      <w:r w:rsidR="00E677E5" w:rsidRPr="00E677E5">
        <w:t>criminali</w:t>
      </w:r>
      <w:r w:rsidR="00BA5316">
        <w:t>s</w:t>
      </w:r>
      <w:r w:rsidR="00E677E5" w:rsidRPr="00E677E5">
        <w:t>es several acts, including accessing data without authori</w:t>
      </w:r>
      <w:r w:rsidR="00E7361C">
        <w:t>s</w:t>
      </w:r>
      <w:r w:rsidR="00E677E5" w:rsidRPr="00E677E5">
        <w:t>ation (</w:t>
      </w:r>
      <w:r w:rsidR="00352553" w:rsidRPr="00E677E5">
        <w:t>i.e.,</w:t>
      </w:r>
      <w:r w:rsidR="00E677E5" w:rsidRPr="00E677E5">
        <w:t xml:space="preserve"> hacking) and installing malware (</w:t>
      </w:r>
      <w:r w:rsidR="00352553" w:rsidRPr="00E677E5">
        <w:t>e.g.,</w:t>
      </w:r>
      <w:r w:rsidR="00E677E5" w:rsidRPr="00E677E5">
        <w:t xml:space="preserve"> computer viruses, spyware, or ransomware) on a person's computer.</w:t>
      </w:r>
      <w:r w:rsidR="00905944">
        <w:t xml:space="preserve"> </w:t>
      </w:r>
      <w:r w:rsidR="008D15C0">
        <w:t>In cases where th</w:t>
      </w:r>
      <w:r w:rsidR="00AC18A4">
        <w:t xml:space="preserve">is </w:t>
      </w:r>
      <w:r w:rsidR="0060056B">
        <w:t xml:space="preserve">law is found to be breached, </w:t>
      </w:r>
      <w:r w:rsidR="001113E9">
        <w:t>the Head of Information Security</w:t>
      </w:r>
      <w:r w:rsidR="004B7941">
        <w:t xml:space="preserve"> </w:t>
      </w:r>
      <w:r>
        <w:t>must report the crime to the</w:t>
      </w:r>
      <w:r w:rsidR="0083059C">
        <w:t xml:space="preserve"> police </w:t>
      </w:r>
      <w:r w:rsidR="00BA5316">
        <w:t>and support</w:t>
      </w:r>
      <w:r>
        <w:t xml:space="preserve"> investigati</w:t>
      </w:r>
      <w:r w:rsidR="00BA5316">
        <w:t>ve efforts</w:t>
      </w:r>
      <w:r>
        <w:t>.</w:t>
      </w:r>
      <w:r w:rsidR="00BA5316">
        <w:t xml:space="preserve"> </w:t>
      </w:r>
    </w:p>
    <w:p w14:paraId="5C08A6D6" w14:textId="7DB6608F" w:rsidR="00987C3A" w:rsidRDefault="00A412A6" w:rsidP="00B02156">
      <w:pPr>
        <w:pStyle w:val="Heading3"/>
        <w:divId w:val="1407145484"/>
      </w:pPr>
      <w:r>
        <w:lastRenderedPageBreak/>
        <w:t>The workforce is committed to delivering on information security commitments contractually agreed with customers and third parties</w:t>
      </w:r>
    </w:p>
    <w:p w14:paraId="6479BE5D" w14:textId="19FF5EFD" w:rsidR="00200502" w:rsidRDefault="00AC64F8" w:rsidP="00B02156">
      <w:pPr>
        <w:divId w:val="1407145484"/>
      </w:pPr>
      <w:r>
        <w:t xml:space="preserve">Information security controls must </w:t>
      </w:r>
      <w:r w:rsidR="00014471">
        <w:t xml:space="preserve">be in place, reflecting the requirements set out in customer and </w:t>
      </w:r>
      <w:r w:rsidR="00C76EE5">
        <w:t>third-party</w:t>
      </w:r>
      <w:r w:rsidR="00014471">
        <w:t xml:space="preserve"> contracts</w:t>
      </w:r>
      <w:r w:rsidR="004E6C33">
        <w:t>. A representative from the Information Security team must review and</w:t>
      </w:r>
      <w:r w:rsidR="001D0A30">
        <w:t xml:space="preserve"> approve</w:t>
      </w:r>
      <w:r w:rsidR="001C5411">
        <w:t xml:space="preserve"> the </w:t>
      </w:r>
      <w:r w:rsidR="006D7E5C">
        <w:t xml:space="preserve">information security-related </w:t>
      </w:r>
      <w:r w:rsidR="001C5411">
        <w:t xml:space="preserve">terms and </w:t>
      </w:r>
      <w:r w:rsidR="002A0358">
        <w:t>conditions</w:t>
      </w:r>
      <w:r w:rsidR="001C5411">
        <w:t xml:space="preserve"> set out in contracts and agreements</w:t>
      </w:r>
      <w:r w:rsidR="00F15E17">
        <w:t xml:space="preserve"> </w:t>
      </w:r>
      <w:r w:rsidR="001C5411">
        <w:t xml:space="preserve">before such </w:t>
      </w:r>
      <w:r w:rsidR="000C1B87">
        <w:t xml:space="preserve">documents are agreed and services provisioned. This is to ensure </w:t>
      </w:r>
      <w:r w:rsidR="00E808AD">
        <w:t xml:space="preserve">that </w:t>
      </w:r>
      <w:r w:rsidR="000C1B87">
        <w:t>RNIB is able to meet expectations</w:t>
      </w:r>
      <w:r w:rsidR="00AD60F9">
        <w:t xml:space="preserve"> and</w:t>
      </w:r>
      <w:r w:rsidR="00E808AD">
        <w:t xml:space="preserve"> any</w:t>
      </w:r>
      <w:r w:rsidR="00AD60F9">
        <w:t xml:space="preserve"> issues identified are addressed</w:t>
      </w:r>
      <w:r w:rsidR="00105DAE">
        <w:t xml:space="preserve"> pro-actively.</w:t>
      </w:r>
    </w:p>
    <w:p w14:paraId="3DDDF117" w14:textId="3ED12AA6" w:rsidR="00200502" w:rsidRPr="00F51EB0" w:rsidRDefault="00200502" w:rsidP="00B02156">
      <w:pPr>
        <w:spacing w:before="240"/>
        <w:divId w:val="1407145484"/>
      </w:pPr>
      <w:r>
        <w:t xml:space="preserve">The Commercial Team is responsible for </w:t>
      </w:r>
      <w:r w:rsidR="007D14B5">
        <w:t xml:space="preserve">referring for triage </w:t>
      </w:r>
      <w:r>
        <w:t>customer security requirements to the Technology Team as they become known.</w:t>
      </w:r>
    </w:p>
    <w:p w14:paraId="0DE8F8BA" w14:textId="77777777" w:rsidR="00B84D20" w:rsidRPr="004D1BC2" w:rsidRDefault="00E46149" w:rsidP="00B02156">
      <w:pPr>
        <w:pStyle w:val="Heading2"/>
      </w:pPr>
      <w:bookmarkStart w:id="3" w:name="_Toc257025554"/>
      <w:r w:rsidRPr="004D1BC2">
        <w:t>Compliance</w:t>
      </w:r>
    </w:p>
    <w:p w14:paraId="03420D74" w14:textId="0228B09F" w:rsidR="00E46167" w:rsidRDefault="00E46167" w:rsidP="00B02156">
      <w:pPr>
        <w:pStyle w:val="RNIBparagraph"/>
      </w:pPr>
      <w:r w:rsidRPr="00206D6D">
        <w:t xml:space="preserve">Any violation of this policy will be investigated and if the cause is </w:t>
      </w:r>
      <w:r w:rsidR="00362F6D">
        <w:t>attributed</w:t>
      </w:r>
      <w:r w:rsidRPr="00206D6D">
        <w:t xml:space="preserve"> to wilful disregard or negligence, it </w:t>
      </w:r>
      <w:r>
        <w:t>may</w:t>
      </w:r>
      <w:r w:rsidRPr="00206D6D">
        <w:t xml:space="preserve"> be treated as a disciplinary offence. All disciplinary proceedings will be coordinated through </w:t>
      </w:r>
      <w:r>
        <w:t>HR. In serious cases</w:t>
      </w:r>
      <w:r w:rsidRPr="00206D6D">
        <w:t xml:space="preserve"> this may lead to dismissal for gross misconduct for employees</w:t>
      </w:r>
      <w:r w:rsidR="00362E7F">
        <w:t>,</w:t>
      </w:r>
      <w:r w:rsidRPr="00206D6D">
        <w:t xml:space="preserve"> or termination of contract for contractors and agents</w:t>
      </w:r>
      <w:r w:rsidR="00362E7F">
        <w:t>, or termination of volunteer status for volunteers</w:t>
      </w:r>
      <w:r w:rsidRPr="00206D6D">
        <w:t>. Any breach of law may also result in criminal prosecution or civil action. </w:t>
      </w:r>
    </w:p>
    <w:p w14:paraId="7116C33C" w14:textId="77777777" w:rsidR="003B0622" w:rsidRPr="004D1BC2" w:rsidRDefault="00071347" w:rsidP="00B02156">
      <w:pPr>
        <w:pStyle w:val="Heading2"/>
      </w:pPr>
      <w:r w:rsidRPr="004D1BC2">
        <w:t>Review</w:t>
      </w:r>
    </w:p>
    <w:p w14:paraId="114CDA8C" w14:textId="3557100B" w:rsidR="0004714F" w:rsidRPr="0004714F" w:rsidRDefault="0004714F" w:rsidP="00B02156">
      <w:pPr>
        <w:spacing w:before="120"/>
        <w:divId w:val="1407145484"/>
        <w:rPr>
          <w:rFonts w:cs="Arial"/>
          <w:szCs w:val="24"/>
        </w:rPr>
      </w:pPr>
      <w:bookmarkStart w:id="4" w:name="_Toc257025556"/>
      <w:bookmarkEnd w:id="3"/>
      <w:r w:rsidRPr="0004714F">
        <w:rPr>
          <w:rFonts w:cs="Arial"/>
          <w:szCs w:val="24"/>
        </w:rPr>
        <w:t xml:space="preserve">This policy is </w:t>
      </w:r>
      <w:r w:rsidRPr="004D1BC2">
        <w:rPr>
          <w:rFonts w:cs="Arial"/>
          <w:color w:val="000000"/>
          <w:szCs w:val="28"/>
          <w:shd w:val="clear" w:color="auto" w:fill="FFFFFF"/>
          <w:lang w:eastAsia="en-GB"/>
        </w:rPr>
        <w:t>due</w:t>
      </w:r>
      <w:r w:rsidRPr="0004714F">
        <w:rPr>
          <w:rFonts w:cs="Arial"/>
          <w:szCs w:val="24"/>
        </w:rPr>
        <w:t xml:space="preserve"> for review every </w:t>
      </w:r>
      <w:r w:rsidR="00263D09">
        <w:rPr>
          <w:rFonts w:cs="Arial"/>
          <w:szCs w:val="24"/>
        </w:rPr>
        <w:t>year</w:t>
      </w:r>
      <w:r w:rsidRPr="0004714F">
        <w:rPr>
          <w:rFonts w:cs="Arial"/>
          <w:szCs w:val="24"/>
        </w:rPr>
        <w:t xml:space="preserve"> or following any </w:t>
      </w:r>
      <w:r w:rsidR="002E679B">
        <w:rPr>
          <w:rFonts w:cs="Arial"/>
          <w:szCs w:val="24"/>
        </w:rPr>
        <w:t xml:space="preserve">relevant and </w:t>
      </w:r>
      <w:r w:rsidRPr="0004714F">
        <w:rPr>
          <w:rFonts w:cs="Arial"/>
          <w:szCs w:val="24"/>
        </w:rPr>
        <w:t xml:space="preserve">significant organisational </w:t>
      </w:r>
      <w:r w:rsidR="00174C58">
        <w:rPr>
          <w:rFonts w:cs="Arial"/>
          <w:szCs w:val="24"/>
        </w:rPr>
        <w:t xml:space="preserve">or legislative </w:t>
      </w:r>
      <w:r w:rsidRPr="0004714F">
        <w:rPr>
          <w:rFonts w:cs="Arial"/>
          <w:szCs w:val="24"/>
        </w:rPr>
        <w:t>change</w:t>
      </w:r>
      <w:r w:rsidR="002E679B">
        <w:rPr>
          <w:rFonts w:cs="Arial"/>
          <w:szCs w:val="24"/>
        </w:rPr>
        <w:t xml:space="preserve"> </w:t>
      </w:r>
      <w:r w:rsidR="00DE7982">
        <w:rPr>
          <w:rFonts w:cs="Arial"/>
          <w:szCs w:val="24"/>
        </w:rPr>
        <w:t>if earlier</w:t>
      </w:r>
      <w:r w:rsidRPr="0004714F">
        <w:rPr>
          <w:rFonts w:cs="Arial"/>
          <w:szCs w:val="24"/>
        </w:rPr>
        <w:t>.</w:t>
      </w:r>
    </w:p>
    <w:p w14:paraId="4C68E92D" w14:textId="6E0C6BD9" w:rsidR="0004714F" w:rsidRPr="0004714F" w:rsidRDefault="0004714F" w:rsidP="00B02156">
      <w:pPr>
        <w:spacing w:before="120"/>
        <w:divId w:val="1407145484"/>
        <w:rPr>
          <w:rFonts w:cs="Arial"/>
          <w:szCs w:val="24"/>
        </w:rPr>
      </w:pPr>
      <w:r w:rsidRPr="0004714F">
        <w:rPr>
          <w:rFonts w:cs="Arial"/>
          <w:szCs w:val="24"/>
        </w:rPr>
        <w:t xml:space="preserve">Next </w:t>
      </w:r>
      <w:r w:rsidRPr="004D1BC2">
        <w:rPr>
          <w:rFonts w:cs="Arial"/>
          <w:color w:val="000000"/>
          <w:szCs w:val="28"/>
          <w:shd w:val="clear" w:color="auto" w:fill="FFFFFF"/>
          <w:lang w:eastAsia="en-GB"/>
        </w:rPr>
        <w:t>review</w:t>
      </w:r>
      <w:r w:rsidRPr="0004714F">
        <w:rPr>
          <w:rFonts w:cs="Arial"/>
          <w:szCs w:val="24"/>
        </w:rPr>
        <w:t xml:space="preserve"> date: </w:t>
      </w:r>
      <w:r w:rsidR="004F2AD0">
        <w:rPr>
          <w:rFonts w:cs="Arial"/>
          <w:szCs w:val="24"/>
        </w:rPr>
        <w:t>2</w:t>
      </w:r>
      <w:r w:rsidR="00105DAE">
        <w:rPr>
          <w:rFonts w:cs="Arial"/>
          <w:szCs w:val="24"/>
        </w:rPr>
        <w:t>4</w:t>
      </w:r>
      <w:r w:rsidR="004F2AD0">
        <w:rPr>
          <w:rFonts w:cs="Arial"/>
          <w:szCs w:val="24"/>
        </w:rPr>
        <w:t>/08/</w:t>
      </w:r>
      <w:r w:rsidR="00B15416">
        <w:rPr>
          <w:rFonts w:cs="Arial"/>
          <w:szCs w:val="24"/>
        </w:rPr>
        <w:t>2023</w:t>
      </w:r>
    </w:p>
    <w:p w14:paraId="246AFD7F" w14:textId="77777777" w:rsidR="0004714F" w:rsidRPr="004D1BC2" w:rsidRDefault="00071347" w:rsidP="00B02156">
      <w:pPr>
        <w:pStyle w:val="Heading2"/>
      </w:pPr>
      <w:r w:rsidRPr="004D1BC2">
        <w:t>Document Owner and Approval</w:t>
      </w:r>
    </w:p>
    <w:p w14:paraId="378BC548" w14:textId="0463CFFF" w:rsidR="00AB2BFB" w:rsidRDefault="00AB2BFB" w:rsidP="00B02156">
      <w:pPr>
        <w:spacing w:before="120"/>
        <w:rPr>
          <w:rFonts w:cs="Arial"/>
          <w:szCs w:val="24"/>
        </w:rPr>
      </w:pPr>
      <w:r>
        <w:rPr>
          <w:rFonts w:cs="Arial"/>
          <w:szCs w:val="24"/>
        </w:rPr>
        <w:t xml:space="preserve">Document owner: </w:t>
      </w:r>
      <w:r w:rsidR="004F2AD0">
        <w:rPr>
          <w:rFonts w:cs="Arial"/>
          <w:szCs w:val="24"/>
        </w:rPr>
        <w:t>Iayesha Reid – Head of Information Security</w:t>
      </w:r>
    </w:p>
    <w:p w14:paraId="081C3453" w14:textId="6AFFF136" w:rsidR="00AB2BFB" w:rsidRPr="004D1BC2" w:rsidRDefault="00AB2BFB" w:rsidP="00B02156">
      <w:pPr>
        <w:spacing w:before="120"/>
        <w:rPr>
          <w:rFonts w:cs="Arial"/>
          <w:szCs w:val="24"/>
        </w:rPr>
      </w:pPr>
      <w:r>
        <w:rPr>
          <w:rFonts w:cs="Arial"/>
          <w:szCs w:val="24"/>
        </w:rPr>
        <w:t>Final policy sign off by:</w:t>
      </w:r>
      <w:r w:rsidR="0013613A">
        <w:rPr>
          <w:rFonts w:cs="Arial"/>
          <w:szCs w:val="24"/>
        </w:rPr>
        <w:t xml:space="preserve"> </w:t>
      </w:r>
      <w:r w:rsidR="00362F6D">
        <w:rPr>
          <w:rFonts w:cs="Arial"/>
          <w:szCs w:val="24"/>
        </w:rPr>
        <w:t>Board of Trustees</w:t>
      </w:r>
    </w:p>
    <w:p w14:paraId="3D100D79" w14:textId="77777777" w:rsidR="0004714F" w:rsidRPr="004D1BC2" w:rsidRDefault="0004714F" w:rsidP="00B02156">
      <w:pPr>
        <w:pStyle w:val="Heading2"/>
      </w:pPr>
      <w:r w:rsidRPr="004D1BC2">
        <w:t>Associated Policies, Procedures, Standards and Guidelines</w:t>
      </w:r>
    </w:p>
    <w:p w14:paraId="54A9B2F3" w14:textId="77777777" w:rsidR="00C27ED6" w:rsidRDefault="00C27ED6" w:rsidP="00B02156">
      <w:pPr>
        <w:pStyle w:val="ListNumber"/>
        <w:numPr>
          <w:ilvl w:val="0"/>
          <w:numId w:val="0"/>
        </w:numPr>
        <w:divId w:val="1407145484"/>
      </w:pPr>
      <w:r>
        <w:t>This policy is associated with the following RNIB policy documents of the ISMS:</w:t>
      </w:r>
    </w:p>
    <w:p w14:paraId="0D42EDF8" w14:textId="77777777" w:rsidR="00C27ED6" w:rsidRDefault="00C27ED6" w:rsidP="00B02156">
      <w:pPr>
        <w:pStyle w:val="ListNumber"/>
        <w:numPr>
          <w:ilvl w:val="0"/>
          <w:numId w:val="27"/>
        </w:numPr>
        <w:divId w:val="1407145484"/>
      </w:pPr>
      <w:r>
        <w:t>IS-00.01 Information Security Risk Management Policy </w:t>
      </w:r>
    </w:p>
    <w:p w14:paraId="5BB006D4" w14:textId="77777777" w:rsidR="00C27ED6" w:rsidRDefault="00C27ED6" w:rsidP="00B02156">
      <w:pPr>
        <w:pStyle w:val="ListNumber"/>
        <w:numPr>
          <w:ilvl w:val="0"/>
          <w:numId w:val="27"/>
        </w:numPr>
        <w:divId w:val="1407145484"/>
      </w:pPr>
      <w:r>
        <w:lastRenderedPageBreak/>
        <w:t>IS-01.01 Asset Management Policy </w:t>
      </w:r>
    </w:p>
    <w:p w14:paraId="0B02D4A7" w14:textId="77777777" w:rsidR="00C27ED6" w:rsidRDefault="00C27ED6" w:rsidP="00B02156">
      <w:pPr>
        <w:pStyle w:val="ListNumber"/>
        <w:numPr>
          <w:ilvl w:val="0"/>
          <w:numId w:val="27"/>
        </w:numPr>
        <w:divId w:val="1407145484"/>
      </w:pPr>
      <w:r>
        <w:t>IS-02.00 Data Protection Policy</w:t>
      </w:r>
    </w:p>
    <w:p w14:paraId="06A4B1C9" w14:textId="77777777" w:rsidR="00C27ED6" w:rsidRDefault="00C27ED6" w:rsidP="00B02156">
      <w:pPr>
        <w:pStyle w:val="ListNumber"/>
        <w:numPr>
          <w:ilvl w:val="0"/>
          <w:numId w:val="27"/>
        </w:numPr>
        <w:divId w:val="1407145484"/>
      </w:pPr>
      <w:r>
        <w:t>IS-03.01 Access Control Policy </w:t>
      </w:r>
    </w:p>
    <w:p w14:paraId="77451873" w14:textId="77777777" w:rsidR="00C27ED6" w:rsidRDefault="00C27ED6" w:rsidP="00B02156">
      <w:pPr>
        <w:pStyle w:val="ListNumber"/>
        <w:numPr>
          <w:ilvl w:val="0"/>
          <w:numId w:val="27"/>
        </w:numPr>
        <w:divId w:val="1407145484"/>
      </w:pPr>
      <w:r>
        <w:t>IS-04.01 User Lifecycle Policy</w:t>
      </w:r>
    </w:p>
    <w:p w14:paraId="30C7E8F7" w14:textId="77777777" w:rsidR="00C27ED6" w:rsidRDefault="00C27ED6" w:rsidP="00B02156">
      <w:pPr>
        <w:pStyle w:val="ListNumber"/>
        <w:numPr>
          <w:ilvl w:val="0"/>
          <w:numId w:val="27"/>
        </w:numPr>
        <w:divId w:val="1407145484"/>
      </w:pPr>
      <w:r>
        <w:t>IS-04.02 Acceptable Use Policy</w:t>
      </w:r>
    </w:p>
    <w:p w14:paraId="004128DF" w14:textId="77777777" w:rsidR="00C27ED6" w:rsidRDefault="00C27ED6" w:rsidP="00B02156">
      <w:pPr>
        <w:pStyle w:val="ListNumber"/>
        <w:numPr>
          <w:ilvl w:val="0"/>
          <w:numId w:val="27"/>
        </w:numPr>
        <w:divId w:val="1407145484"/>
      </w:pPr>
      <w:r>
        <w:t>IS-04.08 Acceptable Use Policy for Stand-Alone Development and Testing Machines</w:t>
      </w:r>
    </w:p>
    <w:p w14:paraId="5EC99E05" w14:textId="77777777" w:rsidR="00C27ED6" w:rsidRDefault="00C27ED6" w:rsidP="00B02156">
      <w:pPr>
        <w:pStyle w:val="ListNumber"/>
        <w:numPr>
          <w:ilvl w:val="0"/>
          <w:numId w:val="27"/>
        </w:numPr>
        <w:divId w:val="1407145484"/>
      </w:pPr>
      <w:r>
        <w:t>IS-05.01 Information Security Operations Policy</w:t>
      </w:r>
    </w:p>
    <w:p w14:paraId="77C009B2" w14:textId="77777777" w:rsidR="00C27ED6" w:rsidRDefault="00C27ED6" w:rsidP="00B02156">
      <w:pPr>
        <w:pStyle w:val="ListNumber"/>
        <w:numPr>
          <w:ilvl w:val="0"/>
          <w:numId w:val="27"/>
        </w:numPr>
        <w:divId w:val="1407145484"/>
      </w:pPr>
      <w:r>
        <w:t>IS-05.12 Mobile Device Management Policy</w:t>
      </w:r>
    </w:p>
    <w:p w14:paraId="1D40DEC3" w14:textId="031A93A8" w:rsidR="00C27ED6" w:rsidRDefault="00C27ED6" w:rsidP="00B02156">
      <w:pPr>
        <w:pStyle w:val="ListNumber"/>
        <w:numPr>
          <w:ilvl w:val="0"/>
          <w:numId w:val="27"/>
        </w:numPr>
        <w:divId w:val="1407145484"/>
      </w:pPr>
      <w:r>
        <w:t xml:space="preserve">IS-05.13 </w:t>
      </w:r>
      <w:r w:rsidR="00362F6D">
        <w:t xml:space="preserve">Bring your own device (BYOD) </w:t>
      </w:r>
      <w:r>
        <w:t>Policy</w:t>
      </w:r>
    </w:p>
    <w:p w14:paraId="5CAEA44C" w14:textId="77777777" w:rsidR="00C27ED6" w:rsidRDefault="00C27ED6" w:rsidP="00B02156">
      <w:pPr>
        <w:pStyle w:val="ListNumber"/>
        <w:numPr>
          <w:ilvl w:val="0"/>
          <w:numId w:val="27"/>
        </w:numPr>
        <w:divId w:val="1407145484"/>
      </w:pPr>
      <w:r>
        <w:t>IS-06.01 Cryptography Policy </w:t>
      </w:r>
    </w:p>
    <w:p w14:paraId="32E1E00F" w14:textId="77777777" w:rsidR="00C27ED6" w:rsidRDefault="00C27ED6" w:rsidP="00B02156">
      <w:pPr>
        <w:pStyle w:val="ListNumber"/>
        <w:numPr>
          <w:ilvl w:val="0"/>
          <w:numId w:val="27"/>
        </w:numPr>
        <w:divId w:val="1407145484"/>
      </w:pPr>
      <w:r>
        <w:t>IS-7.01 System Acquisition, Development and Maintenance Security Policy </w:t>
      </w:r>
    </w:p>
    <w:p w14:paraId="1E5D813C" w14:textId="77777777" w:rsidR="00C27ED6" w:rsidRDefault="00C27ED6" w:rsidP="00B02156">
      <w:pPr>
        <w:pStyle w:val="ListNumber"/>
        <w:numPr>
          <w:ilvl w:val="0"/>
          <w:numId w:val="27"/>
        </w:numPr>
        <w:divId w:val="1407145484"/>
      </w:pPr>
      <w:r>
        <w:t>IS-08.02 Third Party Access Policy</w:t>
      </w:r>
    </w:p>
    <w:p w14:paraId="04338FDA" w14:textId="77777777" w:rsidR="00C27ED6" w:rsidRDefault="00C27ED6" w:rsidP="00B02156">
      <w:pPr>
        <w:pStyle w:val="ListNumber"/>
        <w:numPr>
          <w:ilvl w:val="0"/>
          <w:numId w:val="27"/>
        </w:numPr>
        <w:divId w:val="1407145484"/>
      </w:pPr>
      <w:r>
        <w:t>IS-11.01 Information Security Incident Management Policy </w:t>
      </w:r>
    </w:p>
    <w:p w14:paraId="5401C943" w14:textId="77777777" w:rsidR="006509BE" w:rsidRDefault="006509BE" w:rsidP="00B02156">
      <w:pPr>
        <w:pStyle w:val="ListNumber"/>
        <w:numPr>
          <w:ilvl w:val="0"/>
          <w:numId w:val="0"/>
        </w:numPr>
        <w:ind w:left="357" w:hanging="357"/>
        <w:divId w:val="1407145484"/>
      </w:pPr>
    </w:p>
    <w:p w14:paraId="42599F8A" w14:textId="6F1000F6" w:rsidR="00C27ED6" w:rsidRPr="008A37C0" w:rsidRDefault="00C27ED6" w:rsidP="00B02156">
      <w:pPr>
        <w:pStyle w:val="ListNumber"/>
        <w:numPr>
          <w:ilvl w:val="0"/>
          <w:numId w:val="0"/>
        </w:numPr>
        <w:ind w:left="357" w:hanging="357"/>
        <w:divId w:val="1407145484"/>
      </w:pPr>
      <w:r>
        <w:t>This policy addresses the controls outlined in Annex A.5 of</w:t>
      </w:r>
      <w:r w:rsidR="006509BE">
        <w:t xml:space="preserve"> </w:t>
      </w:r>
      <w:r>
        <w:t xml:space="preserve">ISO27001:2013. </w:t>
      </w:r>
    </w:p>
    <w:p w14:paraId="5EBFADFF" w14:textId="2D9F5286" w:rsidR="00467AE7" w:rsidRDefault="00467AE7" w:rsidP="00B02156">
      <w:pPr>
        <w:pStyle w:val="Heading2"/>
        <w:divId w:val="1407145484"/>
      </w:pPr>
      <w:r>
        <w:t>Appendi</w:t>
      </w:r>
      <w:r w:rsidR="0031465C">
        <w:t>ces</w:t>
      </w:r>
    </w:p>
    <w:p w14:paraId="2B527F7E" w14:textId="646B69BE" w:rsidR="00467AE7" w:rsidRDefault="00467AE7" w:rsidP="00B02156">
      <w:pPr>
        <w:pStyle w:val="Heading3"/>
        <w:divId w:val="1407145484"/>
      </w:pPr>
      <w:r>
        <w:t>Appendix 1</w:t>
      </w:r>
      <w:r w:rsidR="00AD2302">
        <w:t xml:space="preserve"> – RNIB Subsidiaries</w:t>
      </w:r>
    </w:p>
    <w:p w14:paraId="40AD6060" w14:textId="58261C1E" w:rsidR="00467AE7" w:rsidRDefault="00467AE7" w:rsidP="00B02156">
      <w:pPr>
        <w:divId w:val="1407145484"/>
      </w:pPr>
      <w:r>
        <w:t>RNIB currently has nine subsidiary charities and companies (of which RNIB is the sole shareholder/member and are therefore wholly owned by RNIB). These are:</w:t>
      </w:r>
    </w:p>
    <w:p w14:paraId="4731BB86" w14:textId="77777777" w:rsidR="00467AE7" w:rsidRDefault="00467AE7" w:rsidP="00B02156">
      <w:pPr>
        <w:pStyle w:val="ListParagraph"/>
        <w:numPr>
          <w:ilvl w:val="0"/>
          <w:numId w:val="18"/>
        </w:numPr>
        <w:spacing w:before="240"/>
        <w:divId w:val="1407145484"/>
      </w:pPr>
      <w:r>
        <w:t>RNIB Charity</w:t>
      </w:r>
    </w:p>
    <w:p w14:paraId="35B368AD" w14:textId="77777777" w:rsidR="00467AE7" w:rsidRDefault="00467AE7" w:rsidP="00B02156">
      <w:pPr>
        <w:pStyle w:val="ListParagraph"/>
        <w:numPr>
          <w:ilvl w:val="0"/>
          <w:numId w:val="18"/>
        </w:numPr>
        <w:divId w:val="1407145484"/>
      </w:pPr>
      <w:r>
        <w:t>RNIB Enterprises</w:t>
      </w:r>
    </w:p>
    <w:p w14:paraId="345D185B" w14:textId="77777777" w:rsidR="00467AE7" w:rsidRDefault="00467AE7" w:rsidP="00B02156">
      <w:pPr>
        <w:pStyle w:val="ListParagraph"/>
        <w:numPr>
          <w:ilvl w:val="0"/>
          <w:numId w:val="18"/>
        </w:numPr>
        <w:divId w:val="1407145484"/>
      </w:pPr>
      <w:r>
        <w:t>RNIB Services Limited</w:t>
      </w:r>
    </w:p>
    <w:p w14:paraId="78B64CD8" w14:textId="77777777" w:rsidR="00467AE7" w:rsidRDefault="00467AE7" w:rsidP="00B02156">
      <w:pPr>
        <w:pStyle w:val="ListParagraph"/>
        <w:numPr>
          <w:ilvl w:val="0"/>
          <w:numId w:val="18"/>
        </w:numPr>
        <w:divId w:val="1407145484"/>
      </w:pPr>
      <w:r>
        <w:t>RNIB Direct Services Lottery Limited</w:t>
      </w:r>
    </w:p>
    <w:p w14:paraId="2B1B6971" w14:textId="77777777" w:rsidR="00467AE7" w:rsidRDefault="00467AE7" w:rsidP="00B02156">
      <w:pPr>
        <w:pStyle w:val="ListParagraph"/>
        <w:numPr>
          <w:ilvl w:val="0"/>
          <w:numId w:val="18"/>
        </w:numPr>
        <w:divId w:val="1407145484"/>
      </w:pPr>
      <w:r>
        <w:t>RNIB Feel Good Friday Lottery Limited</w:t>
      </w:r>
    </w:p>
    <w:p w14:paraId="29C1FE49" w14:textId="77777777" w:rsidR="00467AE7" w:rsidRDefault="00467AE7" w:rsidP="00B02156">
      <w:pPr>
        <w:pStyle w:val="ListParagraph"/>
        <w:numPr>
          <w:ilvl w:val="0"/>
          <w:numId w:val="18"/>
        </w:numPr>
        <w:divId w:val="1407145484"/>
      </w:pPr>
      <w:r>
        <w:t>Action for Blind People</w:t>
      </w:r>
    </w:p>
    <w:p w14:paraId="7FA3A2AB" w14:textId="77777777" w:rsidR="00467AE7" w:rsidRDefault="00467AE7" w:rsidP="00B02156">
      <w:pPr>
        <w:pStyle w:val="ListParagraph"/>
        <w:numPr>
          <w:ilvl w:val="0"/>
          <w:numId w:val="18"/>
        </w:numPr>
        <w:divId w:val="1407145484"/>
      </w:pPr>
      <w:r>
        <w:t>Blind Centre for Northern Ireland</w:t>
      </w:r>
    </w:p>
    <w:p w14:paraId="100D492E" w14:textId="77777777" w:rsidR="00467AE7" w:rsidRDefault="00467AE7" w:rsidP="00B02156">
      <w:pPr>
        <w:pStyle w:val="ListParagraph"/>
        <w:numPr>
          <w:ilvl w:val="0"/>
          <w:numId w:val="18"/>
        </w:numPr>
        <w:divId w:val="1407145484"/>
      </w:pPr>
      <w:r>
        <w:t>Talking Newspaper Association of the United Kingdom</w:t>
      </w:r>
    </w:p>
    <w:p w14:paraId="2EC7E1F4" w14:textId="025A2701" w:rsidR="00467AE7" w:rsidRDefault="00467AE7" w:rsidP="00B02156">
      <w:pPr>
        <w:pStyle w:val="ListParagraph"/>
        <w:numPr>
          <w:ilvl w:val="0"/>
          <w:numId w:val="18"/>
        </w:numPr>
        <w:divId w:val="1407145484"/>
      </w:pPr>
      <w:r>
        <w:t>National Library for the Blind</w:t>
      </w:r>
    </w:p>
    <w:p w14:paraId="5796F2EE" w14:textId="171B1467" w:rsidR="00AD2302" w:rsidRDefault="00AD2302" w:rsidP="00B02156">
      <w:pPr>
        <w:pStyle w:val="Heading3"/>
        <w:divId w:val="1407145484"/>
      </w:pPr>
      <w:r>
        <w:t>Appendix 2 – Information Security Roles and Responsibilities</w:t>
      </w:r>
    </w:p>
    <w:p w14:paraId="4E03EF6E" w14:textId="42F14988" w:rsidR="006501B2" w:rsidRDefault="006501B2" w:rsidP="00B02156">
      <w:pPr>
        <w:divId w:val="1407145484"/>
        <w:rPr>
          <w:b/>
          <w:bCs/>
        </w:rPr>
      </w:pPr>
      <w:r>
        <w:rPr>
          <w:b/>
          <w:bCs/>
        </w:rPr>
        <w:t>Information Security Team</w:t>
      </w:r>
    </w:p>
    <w:p w14:paraId="5FDFF668" w14:textId="12521530" w:rsidR="006501B2" w:rsidRPr="006501B2" w:rsidRDefault="006501B2" w:rsidP="00B02156">
      <w:pPr>
        <w:pStyle w:val="ListParagraph"/>
        <w:numPr>
          <w:ilvl w:val="0"/>
          <w:numId w:val="23"/>
        </w:numPr>
        <w:divId w:val="1407145484"/>
      </w:pPr>
      <w:r w:rsidRPr="006501B2">
        <w:lastRenderedPageBreak/>
        <w:t>Maintain oversight and ownership of the suite of documents making up RNIB’s ISMS.</w:t>
      </w:r>
    </w:p>
    <w:p w14:paraId="2DFCDEB5" w14:textId="77777777" w:rsidR="006501B2" w:rsidRPr="006501B2" w:rsidRDefault="006501B2" w:rsidP="00B02156">
      <w:pPr>
        <w:pStyle w:val="ListParagraph"/>
        <w:numPr>
          <w:ilvl w:val="0"/>
          <w:numId w:val="23"/>
        </w:numPr>
        <w:divId w:val="1407145484"/>
      </w:pPr>
      <w:r w:rsidRPr="006501B2">
        <w:t>Monitor and provide assurances to key stakeholders that policy requirements are upheld and adopted.</w:t>
      </w:r>
    </w:p>
    <w:p w14:paraId="58F880F2" w14:textId="77777777" w:rsidR="006501B2" w:rsidRPr="006501B2" w:rsidRDefault="006501B2" w:rsidP="00B02156">
      <w:pPr>
        <w:pStyle w:val="ListParagraph"/>
        <w:numPr>
          <w:ilvl w:val="0"/>
          <w:numId w:val="23"/>
        </w:numPr>
        <w:divId w:val="1407145484"/>
      </w:pPr>
      <w:r w:rsidRPr="006501B2">
        <w:t>Manage and triage risks and remediation activities reported internally or via audits and assessments.</w:t>
      </w:r>
    </w:p>
    <w:p w14:paraId="5077B0C9" w14:textId="77777777" w:rsidR="006501B2" w:rsidRPr="006501B2" w:rsidRDefault="006501B2" w:rsidP="00B02156">
      <w:pPr>
        <w:pStyle w:val="ListParagraph"/>
        <w:numPr>
          <w:ilvl w:val="0"/>
          <w:numId w:val="23"/>
        </w:numPr>
        <w:divId w:val="1407145484"/>
      </w:pPr>
      <w:r w:rsidRPr="006501B2">
        <w:t>Guide and support the organisation to protect information, upskill the workforce and effectively respond to incidents.</w:t>
      </w:r>
    </w:p>
    <w:p w14:paraId="3D9EBF0C" w14:textId="310D2DF6" w:rsidR="006501B2" w:rsidRDefault="006501B2" w:rsidP="00B02156">
      <w:pPr>
        <w:pStyle w:val="ListParagraph"/>
        <w:numPr>
          <w:ilvl w:val="0"/>
          <w:numId w:val="23"/>
        </w:numPr>
        <w:divId w:val="1407145484"/>
      </w:pPr>
      <w:r w:rsidRPr="006501B2">
        <w:t>Implement technological and/or procedural controls to protect information on balance with risk exposure and appetite levels.</w:t>
      </w:r>
    </w:p>
    <w:p w14:paraId="3DCEDE19" w14:textId="5565A8FB" w:rsidR="002305BB" w:rsidRPr="006501B2" w:rsidRDefault="00DD4E50" w:rsidP="00B02156">
      <w:pPr>
        <w:pStyle w:val="ListParagraph"/>
        <w:numPr>
          <w:ilvl w:val="0"/>
          <w:numId w:val="23"/>
        </w:numPr>
        <w:divId w:val="1407145484"/>
      </w:pPr>
      <w:r>
        <w:t>Monitor, review and adjust the ISMS and controls in place through the principle of continuous improvement.</w:t>
      </w:r>
    </w:p>
    <w:p w14:paraId="49964B29" w14:textId="77777777" w:rsidR="006501B2" w:rsidRDefault="006501B2" w:rsidP="00B02156">
      <w:pPr>
        <w:divId w:val="1407145484"/>
        <w:rPr>
          <w:b/>
          <w:bCs/>
        </w:rPr>
      </w:pPr>
    </w:p>
    <w:p w14:paraId="071B2A07" w14:textId="08052CDA" w:rsidR="00AD2302" w:rsidRPr="00AD2302" w:rsidRDefault="00AD2302" w:rsidP="00B02156">
      <w:pPr>
        <w:divId w:val="1407145484"/>
        <w:rPr>
          <w:b/>
          <w:bCs/>
        </w:rPr>
      </w:pPr>
      <w:r w:rsidRPr="00AD2302">
        <w:rPr>
          <w:b/>
          <w:bCs/>
        </w:rPr>
        <w:t>Line Managers</w:t>
      </w:r>
    </w:p>
    <w:p w14:paraId="3FE047D1" w14:textId="46642270" w:rsidR="00AD2302" w:rsidRDefault="00AD2302" w:rsidP="00B02156">
      <w:pPr>
        <w:pStyle w:val="ListParagraph"/>
        <w:numPr>
          <w:ilvl w:val="0"/>
          <w:numId w:val="19"/>
        </w:numPr>
        <w:divId w:val="1407145484"/>
      </w:pPr>
      <w:r>
        <w:t>Ensure staff have appropriate, role-based access to RNIB resources.</w:t>
      </w:r>
    </w:p>
    <w:p w14:paraId="0A89EAFF" w14:textId="3815B666" w:rsidR="00AD2302" w:rsidRDefault="00AD2302" w:rsidP="00B02156">
      <w:pPr>
        <w:pStyle w:val="ListParagraph"/>
        <w:numPr>
          <w:ilvl w:val="0"/>
          <w:numId w:val="19"/>
        </w:numPr>
        <w:divId w:val="1407145484"/>
      </w:pPr>
      <w:r>
        <w:t>Ensure leavers and movers are processed accordingly to avoid unauthorised or excessive access to systems and data.</w:t>
      </w:r>
    </w:p>
    <w:p w14:paraId="04EA6865" w14:textId="0DBB045D" w:rsidR="00AD2302" w:rsidRDefault="00AD2302" w:rsidP="00B02156">
      <w:pPr>
        <w:pStyle w:val="ListParagraph"/>
        <w:numPr>
          <w:ilvl w:val="0"/>
          <w:numId w:val="19"/>
        </w:numPr>
        <w:divId w:val="1407145484"/>
      </w:pPr>
      <w:r>
        <w:t>Ensure that staff, volunteers and temporary workers receive adequate training and guidance on this policy, as well as others within the ISMS policy set.</w:t>
      </w:r>
    </w:p>
    <w:p w14:paraId="5AA31443" w14:textId="5964C361" w:rsidR="00AD2302" w:rsidRDefault="00C234AE" w:rsidP="00B02156">
      <w:pPr>
        <w:pStyle w:val="ListParagraph"/>
        <w:numPr>
          <w:ilvl w:val="0"/>
          <w:numId w:val="19"/>
        </w:numPr>
        <w:divId w:val="1407145484"/>
      </w:pPr>
      <w:r>
        <w:t>Support staff to complete education and awareness courses issued by Organisation Development and Information Security.</w:t>
      </w:r>
    </w:p>
    <w:p w14:paraId="09A84FF6" w14:textId="51EAC3B1" w:rsidR="00C234AE" w:rsidRPr="00C234AE" w:rsidRDefault="00C234AE" w:rsidP="00B02156">
      <w:pPr>
        <w:spacing w:before="240"/>
        <w:divId w:val="1407145484"/>
        <w:rPr>
          <w:b/>
          <w:bCs/>
        </w:rPr>
      </w:pPr>
      <w:r w:rsidRPr="00C234AE">
        <w:rPr>
          <w:b/>
          <w:bCs/>
        </w:rPr>
        <w:t>Senior Leadership Team</w:t>
      </w:r>
    </w:p>
    <w:p w14:paraId="76789FCF" w14:textId="77777777" w:rsidR="00C234AE" w:rsidRDefault="00C234AE" w:rsidP="00B02156">
      <w:pPr>
        <w:pStyle w:val="ListParagraph"/>
        <w:numPr>
          <w:ilvl w:val="0"/>
          <w:numId w:val="20"/>
        </w:numPr>
        <w:divId w:val="1407145484"/>
      </w:pPr>
      <w:r>
        <w:t>Support and uphold this policy and act as a point of escalation for major or sustained breaches in policy.</w:t>
      </w:r>
    </w:p>
    <w:p w14:paraId="2AADFCAF" w14:textId="77777777" w:rsidR="00C234AE" w:rsidRDefault="00C234AE" w:rsidP="00B02156">
      <w:pPr>
        <w:pStyle w:val="ListParagraph"/>
        <w:numPr>
          <w:ilvl w:val="0"/>
          <w:numId w:val="20"/>
        </w:numPr>
        <w:divId w:val="1407145484"/>
      </w:pPr>
      <w:r>
        <w:t>Monitor and resource the necessary activities, in keeping with other business priorities.</w:t>
      </w:r>
    </w:p>
    <w:p w14:paraId="366238A4" w14:textId="6D658C10" w:rsidR="00C234AE" w:rsidRDefault="00C234AE" w:rsidP="00B02156">
      <w:pPr>
        <w:pStyle w:val="ListParagraph"/>
        <w:numPr>
          <w:ilvl w:val="0"/>
          <w:numId w:val="20"/>
        </w:numPr>
        <w:divId w:val="1407145484"/>
      </w:pPr>
      <w:r>
        <w:t>Ensure that feedback is provided to the Document Owner if necessary and support the Document Owner in regular reviews.</w:t>
      </w:r>
    </w:p>
    <w:p w14:paraId="6BBB4396" w14:textId="422B925A" w:rsidR="00C234AE" w:rsidRPr="00C234AE" w:rsidRDefault="00C234AE" w:rsidP="00B02156">
      <w:pPr>
        <w:spacing w:before="240"/>
        <w:divId w:val="1407145484"/>
        <w:rPr>
          <w:b/>
          <w:bCs/>
        </w:rPr>
      </w:pPr>
      <w:r w:rsidRPr="00C234AE">
        <w:rPr>
          <w:b/>
          <w:bCs/>
        </w:rPr>
        <w:t>Senior Information Risk Owner</w:t>
      </w:r>
    </w:p>
    <w:p w14:paraId="4E7C8564" w14:textId="77777777" w:rsidR="00C234AE" w:rsidRDefault="00C234AE" w:rsidP="00B02156">
      <w:pPr>
        <w:divId w:val="1407145484"/>
      </w:pPr>
      <w:r>
        <w:t>The Senior Information Risk Owner (SIRO) is the executive sponsor for privacy and security at RNIB and is the Chair of the Information Governance Group (IGG). The Chief Financial Officer (CFO) acts in this role. In this role, they:</w:t>
      </w:r>
    </w:p>
    <w:p w14:paraId="2147521E" w14:textId="4826025E" w:rsidR="00C234AE" w:rsidRDefault="00C234AE" w:rsidP="00B02156">
      <w:pPr>
        <w:pStyle w:val="ListParagraph"/>
        <w:numPr>
          <w:ilvl w:val="0"/>
          <w:numId w:val="21"/>
        </w:numPr>
        <w:divId w:val="1407145484"/>
      </w:pPr>
      <w:r>
        <w:t>Provide strategic guidance and input to Management and Executive Leadership Team discussions.</w:t>
      </w:r>
    </w:p>
    <w:p w14:paraId="3747BC68" w14:textId="77777777" w:rsidR="00C234AE" w:rsidRDefault="00C234AE" w:rsidP="00B02156">
      <w:pPr>
        <w:pStyle w:val="ListParagraph"/>
        <w:numPr>
          <w:ilvl w:val="0"/>
          <w:numId w:val="21"/>
        </w:numPr>
        <w:divId w:val="1407145484"/>
      </w:pPr>
      <w:r>
        <w:lastRenderedPageBreak/>
        <w:t>Take ownership and ensure the implementation of RNIB’s information risk approach, related policies and risk assessment processes.</w:t>
      </w:r>
    </w:p>
    <w:p w14:paraId="510285EA" w14:textId="78B6A08F" w:rsidR="00C234AE" w:rsidRDefault="00C234AE" w:rsidP="00B02156">
      <w:pPr>
        <w:pStyle w:val="ListParagraph"/>
        <w:numPr>
          <w:ilvl w:val="0"/>
          <w:numId w:val="21"/>
        </w:numPr>
        <w:divId w:val="1407145484"/>
      </w:pPr>
      <w:r>
        <w:t>Act as an advocate of information risk, governance and security.</w:t>
      </w:r>
    </w:p>
    <w:p w14:paraId="2BC12AB4" w14:textId="2D89A112" w:rsidR="00C234AE" w:rsidRDefault="00C234AE" w:rsidP="00B02156">
      <w:pPr>
        <w:pStyle w:val="ListParagraph"/>
        <w:numPr>
          <w:ilvl w:val="0"/>
          <w:numId w:val="21"/>
        </w:numPr>
        <w:divId w:val="1407145484"/>
      </w:pPr>
      <w:r>
        <w:t xml:space="preserve">Advise the Chief Executive </w:t>
      </w:r>
      <w:r w:rsidR="00322100">
        <w:t>and Board of Trustees</w:t>
      </w:r>
      <w:r>
        <w:t xml:space="preserve"> on any public information risk statements or reports they issue.</w:t>
      </w:r>
    </w:p>
    <w:p w14:paraId="76AB6C30" w14:textId="29626EB1" w:rsidR="00C234AE" w:rsidRDefault="00C234AE" w:rsidP="00B02156">
      <w:pPr>
        <w:pStyle w:val="ListParagraph"/>
        <w:numPr>
          <w:ilvl w:val="0"/>
          <w:numId w:val="21"/>
        </w:numPr>
        <w:divId w:val="1407145484"/>
      </w:pPr>
      <w:r>
        <w:t>Provide executive ownership of RNIB’s information incident management framework.</w:t>
      </w:r>
    </w:p>
    <w:p w14:paraId="1C9A5659" w14:textId="7C7ED224" w:rsidR="00C234AE" w:rsidRDefault="00C234AE" w:rsidP="00B02156">
      <w:pPr>
        <w:pStyle w:val="ListParagraph"/>
        <w:numPr>
          <w:ilvl w:val="0"/>
          <w:numId w:val="21"/>
        </w:numPr>
        <w:divId w:val="1407145484"/>
      </w:pPr>
      <w:r>
        <w:t>Act as final arbiter / decision maker for any information security issues that cannot be resolved by the Information Security Review Group (ISRG).</w:t>
      </w:r>
    </w:p>
    <w:p w14:paraId="6CB4D18A" w14:textId="73601B14" w:rsidR="002305BB" w:rsidRDefault="002305BB" w:rsidP="00B02156">
      <w:pPr>
        <w:pStyle w:val="Heading3"/>
        <w:divId w:val="1407145484"/>
      </w:pPr>
      <w:r>
        <w:t>Appendix 3 – Appropriate and Inappropriate Behaviours</w:t>
      </w:r>
    </w:p>
    <w:p w14:paraId="7A8AEAC0" w14:textId="77777777" w:rsidR="002305BB" w:rsidRPr="0012192F" w:rsidRDefault="002305BB" w:rsidP="00B02156">
      <w:pPr>
        <w:pStyle w:val="RNIBnumbering1"/>
        <w:numPr>
          <w:ilvl w:val="0"/>
          <w:numId w:val="0"/>
        </w:numPr>
        <w:divId w:val="1407145484"/>
        <w:rPr>
          <w:rFonts w:eastAsia="Times New Roman" w:cs="Times New Roman"/>
          <w:color w:val="auto"/>
          <w:szCs w:val="28"/>
          <w:lang w:eastAsia="en-US"/>
        </w:rPr>
      </w:pPr>
      <w:r w:rsidRPr="005576BE">
        <w:rPr>
          <w:rFonts w:eastAsia="Times New Roman" w:cs="Times New Roman"/>
          <w:color w:val="auto"/>
          <w:szCs w:val="28"/>
          <w:lang w:eastAsia="en-US"/>
        </w:rPr>
        <w:t>Content in the following table provides guidance about activities that are deemed appropriate</w:t>
      </w:r>
      <w:r w:rsidRPr="0012192F">
        <w:rPr>
          <w:rFonts w:eastAsia="Times New Roman" w:cs="Times New Roman"/>
          <w:color w:val="auto"/>
          <w:szCs w:val="28"/>
          <w:lang w:eastAsia="en-US"/>
        </w:rPr>
        <w:t xml:space="preserve"> and inappropriate.</w:t>
      </w:r>
    </w:p>
    <w:p w14:paraId="3E5CB1C6" w14:textId="77777777" w:rsidR="002305BB" w:rsidRDefault="002305BB" w:rsidP="00B02156">
      <w:pPr>
        <w:pStyle w:val="ListNumber"/>
        <w:numPr>
          <w:ilvl w:val="0"/>
          <w:numId w:val="0"/>
        </w:numPr>
        <w:ind w:left="360" w:hanging="360"/>
        <w:divId w:val="1407145484"/>
        <w:rPr>
          <w:szCs w:val="28"/>
        </w:rPr>
      </w:pPr>
      <w:r>
        <w:rPr>
          <w:szCs w:val="28"/>
        </w:rPr>
        <w:t>(Table; two columns, one row)</w:t>
      </w:r>
    </w:p>
    <w:p w14:paraId="051CD3AC" w14:textId="77777777" w:rsidR="002305BB" w:rsidRPr="00CE442C" w:rsidRDefault="002305BB" w:rsidP="00B02156">
      <w:pPr>
        <w:pStyle w:val="ListNumber"/>
        <w:numPr>
          <w:ilvl w:val="0"/>
          <w:numId w:val="0"/>
        </w:numPr>
        <w:ind w:left="360" w:hanging="360"/>
        <w:divId w:val="1407145484"/>
        <w:rPr>
          <w:szCs w:val="28"/>
        </w:rPr>
      </w:pPr>
    </w:p>
    <w:p w14:paraId="3DF11FB0" w14:textId="77777777" w:rsidR="002305BB" w:rsidRPr="00284520" w:rsidRDefault="002305BB" w:rsidP="00B02156">
      <w:pPr>
        <w:pStyle w:val="Caption"/>
        <w:keepNext/>
        <w:divId w:val="1407145484"/>
        <w:rPr>
          <w:sz w:val="22"/>
          <w:szCs w:val="22"/>
        </w:rPr>
      </w:pPr>
      <w:r w:rsidRPr="00284520">
        <w:rPr>
          <w:sz w:val="22"/>
          <w:szCs w:val="22"/>
        </w:rPr>
        <w:t xml:space="preserve">Table </w:t>
      </w:r>
      <w:r w:rsidRPr="00284520">
        <w:rPr>
          <w:sz w:val="22"/>
          <w:szCs w:val="22"/>
        </w:rPr>
        <w:fldChar w:fldCharType="begin"/>
      </w:r>
      <w:r w:rsidRPr="00284520">
        <w:rPr>
          <w:sz w:val="22"/>
          <w:szCs w:val="22"/>
        </w:rPr>
        <w:instrText xml:space="preserve"> SEQ Table \* ARABIC </w:instrText>
      </w:r>
      <w:r w:rsidRPr="00284520">
        <w:rPr>
          <w:sz w:val="22"/>
          <w:szCs w:val="22"/>
        </w:rPr>
        <w:fldChar w:fldCharType="separate"/>
      </w:r>
      <w:r w:rsidRPr="00284520">
        <w:rPr>
          <w:noProof/>
          <w:sz w:val="22"/>
          <w:szCs w:val="22"/>
        </w:rPr>
        <w:t>1</w:t>
      </w:r>
      <w:r w:rsidRPr="00284520">
        <w:rPr>
          <w:noProof/>
          <w:sz w:val="22"/>
          <w:szCs w:val="22"/>
        </w:rPr>
        <w:fldChar w:fldCharType="end"/>
      </w:r>
      <w:r w:rsidRPr="00284520">
        <w:rPr>
          <w:sz w:val="22"/>
          <w:szCs w:val="22"/>
        </w:rPr>
        <w:t xml:space="preserve"> - Appropriate versus inappropriate behaviour</w:t>
      </w:r>
    </w:p>
    <w:tbl>
      <w:tblPr>
        <w:tblStyle w:val="TableGrid"/>
        <w:tblW w:w="9351" w:type="dxa"/>
        <w:tblLook w:val="04A0" w:firstRow="1" w:lastRow="0" w:firstColumn="1" w:lastColumn="0" w:noHBand="0" w:noVBand="1"/>
        <w:tblDescription w:val="table has one row and two columns"/>
      </w:tblPr>
      <w:tblGrid>
        <w:gridCol w:w="4815"/>
        <w:gridCol w:w="4536"/>
      </w:tblGrid>
      <w:tr w:rsidR="002305BB" w:rsidRPr="00CE442C" w14:paraId="4CC7774B" w14:textId="77777777" w:rsidTr="002305BB">
        <w:trPr>
          <w:divId w:val="1407145484"/>
        </w:trPr>
        <w:tc>
          <w:tcPr>
            <w:tcW w:w="4815" w:type="dxa"/>
          </w:tcPr>
          <w:p w14:paraId="6659713C" w14:textId="77777777" w:rsidR="002305BB" w:rsidRPr="00CE442C" w:rsidRDefault="002305BB" w:rsidP="00B02156">
            <w:pPr>
              <w:rPr>
                <w:b/>
                <w:szCs w:val="28"/>
              </w:rPr>
            </w:pPr>
            <w:r w:rsidRPr="00CE442C">
              <w:rPr>
                <w:b/>
                <w:szCs w:val="28"/>
              </w:rPr>
              <w:t>Appropriate</w:t>
            </w:r>
          </w:p>
          <w:p w14:paraId="6853BCF5" w14:textId="77777777" w:rsidR="002305BB" w:rsidRPr="00CE442C" w:rsidRDefault="002305BB" w:rsidP="00B02156">
            <w:pPr>
              <w:spacing w:before="240"/>
              <w:rPr>
                <w:szCs w:val="28"/>
              </w:rPr>
            </w:pPr>
            <w:r w:rsidRPr="00CE442C">
              <w:rPr>
                <w:szCs w:val="28"/>
              </w:rPr>
              <w:t>1. Set</w:t>
            </w:r>
            <w:r>
              <w:rPr>
                <w:szCs w:val="28"/>
              </w:rPr>
              <w:t>ting up</w:t>
            </w:r>
            <w:r w:rsidRPr="00CE442C">
              <w:rPr>
                <w:szCs w:val="28"/>
              </w:rPr>
              <w:t xml:space="preserve"> privacy </w:t>
            </w:r>
            <w:r>
              <w:rPr>
                <w:szCs w:val="28"/>
              </w:rPr>
              <w:t xml:space="preserve">and multifactor authentication </w:t>
            </w:r>
            <w:r w:rsidRPr="00CE442C">
              <w:rPr>
                <w:szCs w:val="28"/>
              </w:rPr>
              <w:t>settings for any social networking site</w:t>
            </w:r>
            <w:r>
              <w:rPr>
                <w:szCs w:val="28"/>
              </w:rPr>
              <w:t xml:space="preserve"> used for RNIB activity</w:t>
            </w:r>
            <w:r w:rsidRPr="00CE442C">
              <w:rPr>
                <w:szCs w:val="28"/>
              </w:rPr>
              <w:t>.</w:t>
            </w:r>
          </w:p>
          <w:p w14:paraId="6F84E442" w14:textId="075B53D1" w:rsidR="002305BB" w:rsidRPr="00CE442C" w:rsidRDefault="002305BB" w:rsidP="00B02156">
            <w:pPr>
              <w:spacing w:before="240"/>
              <w:rPr>
                <w:szCs w:val="28"/>
              </w:rPr>
            </w:pPr>
            <w:r w:rsidRPr="00CE442C">
              <w:rPr>
                <w:szCs w:val="28"/>
              </w:rPr>
              <w:t xml:space="preserve">2. </w:t>
            </w:r>
            <w:r>
              <w:rPr>
                <w:szCs w:val="28"/>
              </w:rPr>
              <w:t xml:space="preserve">Using dedicated, </w:t>
            </w:r>
            <w:r w:rsidR="00CE34E2">
              <w:rPr>
                <w:szCs w:val="28"/>
              </w:rPr>
              <w:t>professional,</w:t>
            </w:r>
            <w:r>
              <w:rPr>
                <w:szCs w:val="28"/>
              </w:rPr>
              <w:t xml:space="preserve"> and individual accounts for conducting RNIB activities (</w:t>
            </w:r>
            <w:r w:rsidR="00CE34E2">
              <w:rPr>
                <w:szCs w:val="28"/>
              </w:rPr>
              <w:t>i.e.,</w:t>
            </w:r>
            <w:r>
              <w:rPr>
                <w:szCs w:val="28"/>
              </w:rPr>
              <w:t xml:space="preserve"> when making</w:t>
            </w:r>
            <w:r w:rsidRPr="00CE442C">
              <w:rPr>
                <w:szCs w:val="28"/>
              </w:rPr>
              <w:t xml:space="preserve"> contact with service users, their families and other professionals</w:t>
            </w:r>
            <w:r>
              <w:rPr>
                <w:szCs w:val="28"/>
              </w:rPr>
              <w:t>).</w:t>
            </w:r>
          </w:p>
          <w:p w14:paraId="5835AF56" w14:textId="13F50256" w:rsidR="002305BB" w:rsidRPr="00CE442C" w:rsidRDefault="002305BB" w:rsidP="00B02156">
            <w:pPr>
              <w:spacing w:before="240"/>
              <w:rPr>
                <w:szCs w:val="28"/>
              </w:rPr>
            </w:pPr>
            <w:r>
              <w:rPr>
                <w:szCs w:val="28"/>
              </w:rPr>
              <w:t>3</w:t>
            </w:r>
            <w:r w:rsidRPr="00CE442C">
              <w:rPr>
                <w:szCs w:val="28"/>
              </w:rPr>
              <w:t>. Mak</w:t>
            </w:r>
            <w:r w:rsidR="007E43A1">
              <w:rPr>
                <w:szCs w:val="28"/>
              </w:rPr>
              <w:t>ing</w:t>
            </w:r>
            <w:r w:rsidRPr="00CE442C">
              <w:rPr>
                <w:szCs w:val="28"/>
              </w:rPr>
              <w:t xml:space="preserve"> sure that all information about you is accurate and appropriate</w:t>
            </w:r>
            <w:r>
              <w:rPr>
                <w:szCs w:val="28"/>
              </w:rPr>
              <w:t>.</w:t>
            </w:r>
          </w:p>
          <w:p w14:paraId="1E945DB8" w14:textId="180BD01C" w:rsidR="002305BB" w:rsidRPr="00CE442C" w:rsidRDefault="002305BB" w:rsidP="00B02156">
            <w:pPr>
              <w:spacing w:before="240"/>
              <w:rPr>
                <w:szCs w:val="28"/>
              </w:rPr>
            </w:pPr>
            <w:r>
              <w:rPr>
                <w:szCs w:val="28"/>
              </w:rPr>
              <w:t>4</w:t>
            </w:r>
            <w:r w:rsidRPr="00CE442C">
              <w:rPr>
                <w:szCs w:val="28"/>
              </w:rPr>
              <w:t>. Rem</w:t>
            </w:r>
            <w:r>
              <w:rPr>
                <w:szCs w:val="28"/>
              </w:rPr>
              <w:t>aining professional through all forms of communication. Online conversations such as “chat” or “instant messaging” are considered</w:t>
            </w:r>
            <w:r w:rsidRPr="00CE442C">
              <w:rPr>
                <w:szCs w:val="28"/>
              </w:rPr>
              <w:t xml:space="preserve"> </w:t>
            </w:r>
            <w:r w:rsidRPr="00CE442C">
              <w:rPr>
                <w:szCs w:val="28"/>
              </w:rPr>
              <w:lastRenderedPageBreak/>
              <w:t>written documents that will be store</w:t>
            </w:r>
            <w:r w:rsidR="007E43A1">
              <w:rPr>
                <w:szCs w:val="28"/>
              </w:rPr>
              <w:t>d</w:t>
            </w:r>
            <w:r>
              <w:rPr>
                <w:szCs w:val="28"/>
              </w:rPr>
              <w:t xml:space="preserve"> (subject to retention periods)</w:t>
            </w:r>
            <w:r w:rsidRPr="00CE442C">
              <w:rPr>
                <w:szCs w:val="28"/>
              </w:rPr>
              <w:t xml:space="preserve"> and should always be treated as such.</w:t>
            </w:r>
          </w:p>
          <w:p w14:paraId="3CDC2FC4" w14:textId="77777777" w:rsidR="002305BB" w:rsidRPr="00CE442C" w:rsidRDefault="002305BB" w:rsidP="00B02156">
            <w:pPr>
              <w:spacing w:before="240"/>
              <w:rPr>
                <w:szCs w:val="28"/>
              </w:rPr>
            </w:pPr>
            <w:r>
              <w:rPr>
                <w:szCs w:val="28"/>
              </w:rPr>
              <w:t>5</w:t>
            </w:r>
            <w:r w:rsidRPr="00CE442C">
              <w:rPr>
                <w:szCs w:val="28"/>
              </w:rPr>
              <w:t xml:space="preserve">. If you are unsure who can </w:t>
            </w:r>
            <w:r>
              <w:rPr>
                <w:szCs w:val="28"/>
              </w:rPr>
              <w:t>access</w:t>
            </w:r>
            <w:r w:rsidRPr="00CE442C">
              <w:rPr>
                <w:szCs w:val="28"/>
              </w:rPr>
              <w:t xml:space="preserve"> </w:t>
            </w:r>
            <w:r>
              <w:rPr>
                <w:szCs w:val="28"/>
              </w:rPr>
              <w:t>information you plan to upload to an online platform</w:t>
            </w:r>
            <w:r w:rsidRPr="00CE442C">
              <w:rPr>
                <w:szCs w:val="28"/>
              </w:rPr>
              <w:t>, assume it is public</w:t>
            </w:r>
            <w:r>
              <w:rPr>
                <w:szCs w:val="28"/>
              </w:rPr>
              <w:t xml:space="preserve"> until it is known</w:t>
            </w:r>
            <w:r w:rsidRPr="00CE442C">
              <w:rPr>
                <w:szCs w:val="28"/>
              </w:rPr>
              <w:t xml:space="preserve">. </w:t>
            </w:r>
          </w:p>
          <w:p w14:paraId="66213676" w14:textId="77777777" w:rsidR="002305BB" w:rsidRPr="00CE442C" w:rsidRDefault="002305BB" w:rsidP="00B02156">
            <w:pPr>
              <w:spacing w:before="240"/>
              <w:rPr>
                <w:szCs w:val="28"/>
              </w:rPr>
            </w:pPr>
            <w:r>
              <w:rPr>
                <w:szCs w:val="28"/>
              </w:rPr>
              <w:t>6</w:t>
            </w:r>
            <w:r w:rsidRPr="00CE442C">
              <w:rPr>
                <w:szCs w:val="28"/>
              </w:rPr>
              <w:t>. Use your mobile device or camera to record work purpose images where it is not possible to identify any customers or staff members. If people are identifiable in an image, then the image must not be stored or utilised without written consent of the individual or appropriate responsible adult.</w:t>
            </w:r>
          </w:p>
        </w:tc>
        <w:tc>
          <w:tcPr>
            <w:tcW w:w="4536" w:type="dxa"/>
          </w:tcPr>
          <w:p w14:paraId="7F1B3FFF" w14:textId="55B53FA0" w:rsidR="002305BB" w:rsidRPr="00360CC3" w:rsidRDefault="002305BB" w:rsidP="00B02156">
            <w:pPr>
              <w:rPr>
                <w:b/>
                <w:szCs w:val="28"/>
              </w:rPr>
            </w:pPr>
            <w:r w:rsidRPr="00CE442C">
              <w:rPr>
                <w:b/>
                <w:szCs w:val="28"/>
              </w:rPr>
              <w:lastRenderedPageBreak/>
              <w:t>Inappropriate</w:t>
            </w:r>
          </w:p>
          <w:p w14:paraId="5373156B" w14:textId="6D191A3D" w:rsidR="002305BB" w:rsidRPr="00CE442C" w:rsidRDefault="002305BB" w:rsidP="00B02156">
            <w:pPr>
              <w:spacing w:before="240"/>
              <w:rPr>
                <w:szCs w:val="28"/>
              </w:rPr>
            </w:pPr>
            <w:r w:rsidRPr="00CE442C">
              <w:rPr>
                <w:szCs w:val="28"/>
              </w:rPr>
              <w:t>1. Giv</w:t>
            </w:r>
            <w:r>
              <w:rPr>
                <w:szCs w:val="28"/>
              </w:rPr>
              <w:t>ing</w:t>
            </w:r>
            <w:r w:rsidRPr="00CE442C">
              <w:rPr>
                <w:szCs w:val="28"/>
              </w:rPr>
              <w:t xml:space="preserve"> your personal information to service users - children/young people, their parents/carers. This includes mobile phone numbers, social networking accounts, personal website/blog URLs, online image storage sites, passwords</w:t>
            </w:r>
            <w:r>
              <w:rPr>
                <w:szCs w:val="28"/>
              </w:rPr>
              <w:t>,</w:t>
            </w:r>
            <w:r w:rsidRPr="00CE442C">
              <w:rPr>
                <w:szCs w:val="28"/>
              </w:rPr>
              <w:t xml:space="preserve"> etc. Your assigned </w:t>
            </w:r>
            <w:r w:rsidR="007E43A1">
              <w:rPr>
                <w:szCs w:val="28"/>
              </w:rPr>
              <w:t xml:space="preserve">RNIB </w:t>
            </w:r>
            <w:r w:rsidRPr="00CE442C">
              <w:rPr>
                <w:szCs w:val="28"/>
              </w:rPr>
              <w:t>landline DDI number will work on your mobile device through the Horizon App.</w:t>
            </w:r>
          </w:p>
          <w:p w14:paraId="01098669" w14:textId="77777777" w:rsidR="002305BB" w:rsidRPr="00CE442C" w:rsidRDefault="002305BB" w:rsidP="00B02156">
            <w:pPr>
              <w:spacing w:before="240"/>
              <w:rPr>
                <w:szCs w:val="28"/>
              </w:rPr>
            </w:pPr>
            <w:r w:rsidRPr="00CE442C">
              <w:rPr>
                <w:szCs w:val="28"/>
              </w:rPr>
              <w:t>2. Us</w:t>
            </w:r>
            <w:r>
              <w:rPr>
                <w:szCs w:val="28"/>
              </w:rPr>
              <w:t>ing</w:t>
            </w:r>
            <w:r w:rsidRPr="00CE442C">
              <w:rPr>
                <w:szCs w:val="28"/>
              </w:rPr>
              <w:t xml:space="preserve"> </w:t>
            </w:r>
            <w:r>
              <w:rPr>
                <w:szCs w:val="28"/>
              </w:rPr>
              <w:t>any form of</w:t>
            </w:r>
            <w:r w:rsidRPr="00CE442C">
              <w:rPr>
                <w:szCs w:val="28"/>
              </w:rPr>
              <w:t xml:space="preserve"> communication to send personal messages to </w:t>
            </w:r>
            <w:r>
              <w:rPr>
                <w:szCs w:val="28"/>
              </w:rPr>
              <w:t xml:space="preserve">vulnerable adults or </w:t>
            </w:r>
            <w:r w:rsidRPr="00CE442C">
              <w:rPr>
                <w:szCs w:val="28"/>
              </w:rPr>
              <w:t>children/young people</w:t>
            </w:r>
            <w:r>
              <w:rPr>
                <w:szCs w:val="28"/>
              </w:rPr>
              <w:t>.</w:t>
            </w:r>
          </w:p>
          <w:p w14:paraId="65762A22" w14:textId="77777777" w:rsidR="002305BB" w:rsidRPr="00CE442C" w:rsidRDefault="002305BB" w:rsidP="00B02156">
            <w:pPr>
              <w:spacing w:before="240"/>
              <w:rPr>
                <w:szCs w:val="28"/>
              </w:rPr>
            </w:pPr>
            <w:r>
              <w:rPr>
                <w:szCs w:val="28"/>
              </w:rPr>
              <w:t>3</w:t>
            </w:r>
            <w:r w:rsidRPr="00CE442C">
              <w:rPr>
                <w:szCs w:val="28"/>
              </w:rPr>
              <w:t>. Shar</w:t>
            </w:r>
            <w:r>
              <w:rPr>
                <w:szCs w:val="28"/>
              </w:rPr>
              <w:t>ing</w:t>
            </w:r>
            <w:r w:rsidRPr="00CE442C">
              <w:rPr>
                <w:szCs w:val="28"/>
              </w:rPr>
              <w:t xml:space="preserve"> your personal details with service users on a social network site</w:t>
            </w:r>
            <w:r>
              <w:rPr>
                <w:szCs w:val="28"/>
              </w:rPr>
              <w:t>.</w:t>
            </w:r>
          </w:p>
          <w:p w14:paraId="013B38D7" w14:textId="77777777" w:rsidR="002305BB" w:rsidRPr="00CE442C" w:rsidRDefault="002305BB" w:rsidP="00B02156">
            <w:pPr>
              <w:spacing w:before="240"/>
              <w:rPr>
                <w:szCs w:val="28"/>
              </w:rPr>
            </w:pPr>
            <w:r>
              <w:rPr>
                <w:szCs w:val="28"/>
              </w:rPr>
              <w:lastRenderedPageBreak/>
              <w:t>4</w:t>
            </w:r>
            <w:r w:rsidRPr="00CE442C">
              <w:rPr>
                <w:szCs w:val="28"/>
              </w:rPr>
              <w:t>. Add</w:t>
            </w:r>
            <w:r>
              <w:rPr>
                <w:szCs w:val="28"/>
              </w:rPr>
              <w:t>ing</w:t>
            </w:r>
            <w:r w:rsidRPr="00CE442C">
              <w:rPr>
                <w:szCs w:val="28"/>
              </w:rPr>
              <w:t>/allow</w:t>
            </w:r>
            <w:r>
              <w:rPr>
                <w:szCs w:val="28"/>
              </w:rPr>
              <w:t>ing</w:t>
            </w:r>
            <w:r w:rsidRPr="00CE442C">
              <w:rPr>
                <w:szCs w:val="28"/>
              </w:rPr>
              <w:t xml:space="preserve"> a service user to join your contacts/friends list on personal social networking profiles.</w:t>
            </w:r>
          </w:p>
          <w:p w14:paraId="580050EB" w14:textId="77777777" w:rsidR="002305BB" w:rsidRPr="00CE442C" w:rsidRDefault="002305BB" w:rsidP="00B02156">
            <w:pPr>
              <w:spacing w:before="240"/>
              <w:rPr>
                <w:szCs w:val="28"/>
              </w:rPr>
            </w:pPr>
            <w:r>
              <w:rPr>
                <w:szCs w:val="28"/>
              </w:rPr>
              <w:t>5</w:t>
            </w:r>
            <w:r w:rsidRPr="00CE442C">
              <w:rPr>
                <w:szCs w:val="28"/>
              </w:rPr>
              <w:t>. Us</w:t>
            </w:r>
            <w:r>
              <w:rPr>
                <w:szCs w:val="28"/>
              </w:rPr>
              <w:t>ing</w:t>
            </w:r>
            <w:r w:rsidRPr="00CE442C">
              <w:rPr>
                <w:szCs w:val="28"/>
              </w:rPr>
              <w:t xml:space="preserve"> your own digital camera/video for work. This includes integral cameras on mobile phones.</w:t>
            </w:r>
          </w:p>
          <w:p w14:paraId="1F2D25C9" w14:textId="77777777" w:rsidR="002305BB" w:rsidRPr="00CE442C" w:rsidRDefault="002305BB" w:rsidP="00B02156">
            <w:pPr>
              <w:spacing w:before="240"/>
              <w:rPr>
                <w:szCs w:val="28"/>
              </w:rPr>
            </w:pPr>
            <w:r>
              <w:rPr>
                <w:szCs w:val="28"/>
              </w:rPr>
              <w:t>6</w:t>
            </w:r>
            <w:r w:rsidRPr="00CE442C">
              <w:rPr>
                <w:szCs w:val="28"/>
              </w:rPr>
              <w:t>. Play</w:t>
            </w:r>
            <w:r>
              <w:rPr>
                <w:szCs w:val="28"/>
              </w:rPr>
              <w:t>ing</w:t>
            </w:r>
            <w:r w:rsidRPr="00CE442C">
              <w:rPr>
                <w:szCs w:val="28"/>
              </w:rPr>
              <w:t xml:space="preserve"> online games with service users.</w:t>
            </w:r>
          </w:p>
          <w:p w14:paraId="220F49DE" w14:textId="77777777" w:rsidR="002305BB" w:rsidRDefault="002305BB" w:rsidP="00B02156">
            <w:pPr>
              <w:spacing w:before="240"/>
              <w:rPr>
                <w:szCs w:val="28"/>
              </w:rPr>
            </w:pPr>
            <w:r>
              <w:rPr>
                <w:szCs w:val="28"/>
              </w:rPr>
              <w:t>7</w:t>
            </w:r>
            <w:r w:rsidRPr="00CE442C">
              <w:rPr>
                <w:szCs w:val="28"/>
              </w:rPr>
              <w:t>. Discuss</w:t>
            </w:r>
            <w:r>
              <w:rPr>
                <w:szCs w:val="28"/>
              </w:rPr>
              <w:t>ing</w:t>
            </w:r>
            <w:r w:rsidRPr="00CE442C">
              <w:rPr>
                <w:szCs w:val="28"/>
              </w:rPr>
              <w:t xml:space="preserve"> sensitive or personal content in a public place where you might be overheard.</w:t>
            </w:r>
          </w:p>
          <w:p w14:paraId="3F9185D1" w14:textId="77777777" w:rsidR="002305BB" w:rsidRPr="00CE442C" w:rsidRDefault="002305BB" w:rsidP="00B02156">
            <w:pPr>
              <w:spacing w:before="240"/>
              <w:rPr>
                <w:szCs w:val="28"/>
              </w:rPr>
            </w:pPr>
            <w:r>
              <w:rPr>
                <w:szCs w:val="28"/>
              </w:rPr>
              <w:t>8. Sharing assigned logon credentials (username and password) with peers to cover annual leave.</w:t>
            </w:r>
          </w:p>
        </w:tc>
      </w:tr>
    </w:tbl>
    <w:p w14:paraId="0C9FAAC2" w14:textId="77777777" w:rsidR="0004714F" w:rsidRPr="004D1BC2" w:rsidRDefault="0004714F" w:rsidP="00B02156">
      <w:pPr>
        <w:pStyle w:val="Heading2"/>
      </w:pPr>
      <w:r w:rsidRPr="004D1BC2">
        <w:lastRenderedPageBreak/>
        <w:t>Version control</w:t>
      </w:r>
    </w:p>
    <w:p w14:paraId="7B44B8A7" w14:textId="3E87BDC3" w:rsidR="00DF0CBA" w:rsidRDefault="00480859" w:rsidP="00B02156">
      <w:pPr>
        <w:pStyle w:val="ListParagraph"/>
        <w:divId w:val="1407145484"/>
        <w:rPr>
          <w:rFonts w:cs="Arial"/>
          <w:szCs w:val="28"/>
        </w:rPr>
      </w:pPr>
      <w:r w:rsidRPr="00480859">
        <w:rPr>
          <w:rFonts w:cs="Arial"/>
          <w:szCs w:val="28"/>
        </w:rPr>
        <w:t>The table below shows the history of the document and the changes that were made at each version:</w:t>
      </w:r>
    </w:p>
    <w:p w14:paraId="608B6494" w14:textId="24A7E416" w:rsidR="007C253D" w:rsidRPr="00405889" w:rsidRDefault="00E4118A" w:rsidP="00B02156">
      <w:pPr>
        <w:pStyle w:val="ListParagraph"/>
        <w:spacing w:before="240" w:after="240"/>
        <w:divId w:val="1407145484"/>
        <w:rPr>
          <w:rFonts w:cs="Arial"/>
          <w:szCs w:val="28"/>
        </w:rPr>
      </w:pPr>
      <w:r>
        <w:rPr>
          <w:rFonts w:cs="Arial"/>
          <w:szCs w:val="28"/>
        </w:rPr>
        <w:t xml:space="preserve">The table </w:t>
      </w:r>
      <w:r w:rsidR="001D35AC">
        <w:rPr>
          <w:rFonts w:cs="Arial"/>
          <w:szCs w:val="28"/>
        </w:rPr>
        <w:t xml:space="preserve">has five columns and </w:t>
      </w:r>
      <w:r w:rsidR="00DF0CBA">
        <w:rPr>
          <w:rFonts w:cs="Arial"/>
          <w:szCs w:val="28"/>
        </w:rPr>
        <w:t>fourteen</w:t>
      </w:r>
      <w:r w:rsidR="001D35AC">
        <w:rPr>
          <w:rFonts w:cs="Arial"/>
          <w:szCs w:val="28"/>
        </w:rPr>
        <w:t xml:space="preserve"> rows, first row headings.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Version Control Table"/>
        <w:tblDescription w:val="This table has five columms headed Version, Date, Author &amp; Job Title, Status &amp; Level of Approval and Changes, and sets out this information for the various versions of the document. The entry for latest version is at the bottom."/>
      </w:tblPr>
      <w:tblGrid>
        <w:gridCol w:w="1406"/>
        <w:gridCol w:w="1508"/>
        <w:gridCol w:w="2429"/>
        <w:gridCol w:w="2127"/>
        <w:gridCol w:w="1590"/>
      </w:tblGrid>
      <w:tr w:rsidR="00480859" w:rsidRPr="0004714F" w14:paraId="5622B31D" w14:textId="625F715F" w:rsidTr="00DF0CBA">
        <w:trPr>
          <w:divId w:val="1407145484"/>
        </w:trPr>
        <w:tc>
          <w:tcPr>
            <w:tcW w:w="79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F1DEEEC" w14:textId="77777777" w:rsidR="00480859" w:rsidRPr="0004714F" w:rsidRDefault="00480859" w:rsidP="00B02156">
            <w:pPr>
              <w:ind w:right="-29"/>
              <w:rPr>
                <w:rFonts w:cs="Arial"/>
                <w:szCs w:val="24"/>
                <w:lang w:eastAsia="en-GB"/>
              </w:rPr>
            </w:pPr>
            <w:r>
              <w:rPr>
                <w:rFonts w:cs="Arial"/>
                <w:szCs w:val="24"/>
                <w:lang w:eastAsia="en-GB"/>
              </w:rPr>
              <w:t>Version</w:t>
            </w:r>
          </w:p>
        </w:tc>
        <w:tc>
          <w:tcPr>
            <w:tcW w:w="75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A63A3C2" w14:textId="77777777" w:rsidR="00480859" w:rsidRPr="0004714F" w:rsidRDefault="00480859" w:rsidP="00B02156">
            <w:pPr>
              <w:ind w:right="-29"/>
              <w:rPr>
                <w:rFonts w:cs="Arial"/>
                <w:szCs w:val="24"/>
                <w:lang w:eastAsia="en-GB"/>
              </w:rPr>
            </w:pPr>
            <w:r w:rsidRPr="0004714F">
              <w:rPr>
                <w:rFonts w:cs="Arial"/>
                <w:szCs w:val="24"/>
                <w:lang w:eastAsia="en-GB"/>
              </w:rPr>
              <w:t>Date</w:t>
            </w:r>
          </w:p>
        </w:tc>
        <w:tc>
          <w:tcPr>
            <w:tcW w:w="136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B8E2303" w14:textId="77777777" w:rsidR="00480859" w:rsidRPr="0004714F" w:rsidRDefault="00480859" w:rsidP="00B02156">
            <w:pPr>
              <w:ind w:right="-29"/>
              <w:rPr>
                <w:rFonts w:cs="Arial"/>
                <w:szCs w:val="24"/>
                <w:lang w:eastAsia="en-GB"/>
              </w:rPr>
            </w:pPr>
            <w:r w:rsidRPr="0004714F">
              <w:rPr>
                <w:rFonts w:cs="Arial"/>
                <w:szCs w:val="24"/>
                <w:lang w:eastAsia="en-GB"/>
              </w:rPr>
              <w:t>Author &amp; Job Title</w:t>
            </w:r>
          </w:p>
        </w:tc>
        <w:tc>
          <w:tcPr>
            <w:tcW w:w="119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DD66D0E" w14:textId="77777777" w:rsidR="00480859" w:rsidRPr="0004714F" w:rsidRDefault="00480859" w:rsidP="00B02156">
            <w:pPr>
              <w:ind w:right="-29"/>
              <w:rPr>
                <w:rFonts w:cs="Arial"/>
                <w:szCs w:val="24"/>
                <w:lang w:eastAsia="en-GB"/>
              </w:rPr>
            </w:pPr>
            <w:r>
              <w:rPr>
                <w:rFonts w:cs="Arial"/>
                <w:szCs w:val="24"/>
                <w:lang w:eastAsia="en-GB"/>
              </w:rPr>
              <w:t>Changes</w:t>
            </w:r>
          </w:p>
        </w:tc>
        <w:tc>
          <w:tcPr>
            <w:tcW w:w="897" w:type="pct"/>
            <w:tcBorders>
              <w:top w:val="single" w:sz="4" w:space="0" w:color="auto"/>
              <w:left w:val="single" w:sz="4" w:space="0" w:color="auto"/>
              <w:bottom w:val="single" w:sz="4" w:space="0" w:color="auto"/>
              <w:right w:val="single" w:sz="4" w:space="0" w:color="auto"/>
            </w:tcBorders>
            <w:shd w:val="clear" w:color="auto" w:fill="D9D9D9"/>
            <w:vAlign w:val="center"/>
          </w:tcPr>
          <w:p w14:paraId="028D3124" w14:textId="375B30E0" w:rsidR="00480859" w:rsidRDefault="00480859" w:rsidP="00B02156">
            <w:pPr>
              <w:ind w:right="-29"/>
              <w:rPr>
                <w:rFonts w:cs="Arial"/>
                <w:szCs w:val="24"/>
                <w:lang w:eastAsia="en-GB"/>
              </w:rPr>
            </w:pPr>
            <w:r w:rsidRPr="0004714F">
              <w:rPr>
                <w:rFonts w:cs="Arial"/>
                <w:szCs w:val="24"/>
                <w:lang w:eastAsia="en-GB"/>
              </w:rPr>
              <w:t>Status &amp; Level of Approval</w:t>
            </w:r>
          </w:p>
        </w:tc>
      </w:tr>
      <w:tr w:rsidR="00DF0CBA" w:rsidRPr="0004714F" w14:paraId="393558FC" w14:textId="6094F8AB" w:rsidTr="00DF0CBA">
        <w:trPr>
          <w:divId w:val="1407145484"/>
        </w:trPr>
        <w:tc>
          <w:tcPr>
            <w:tcW w:w="795" w:type="pct"/>
            <w:tcBorders>
              <w:top w:val="single" w:sz="4" w:space="0" w:color="auto"/>
              <w:left w:val="single" w:sz="4" w:space="0" w:color="auto"/>
              <w:bottom w:val="single" w:sz="4" w:space="0" w:color="auto"/>
              <w:right w:val="single" w:sz="4" w:space="0" w:color="auto"/>
            </w:tcBorders>
            <w:hideMark/>
          </w:tcPr>
          <w:p w14:paraId="0C3E3149" w14:textId="2302528C" w:rsidR="00DF0CBA" w:rsidRPr="0004714F" w:rsidRDefault="00DF0CBA" w:rsidP="00B02156">
            <w:pPr>
              <w:spacing w:before="60" w:after="60"/>
              <w:ind w:right="-28"/>
              <w:rPr>
                <w:rFonts w:cs="Arial"/>
                <w:szCs w:val="24"/>
                <w:lang w:eastAsia="en-GB"/>
              </w:rPr>
            </w:pPr>
            <w:r w:rsidRPr="009D11C8">
              <w:rPr>
                <w:rFonts w:cs="Arial"/>
                <w:szCs w:val="24"/>
                <w:lang w:eastAsia="en-GB"/>
              </w:rPr>
              <w:t>0.1</w:t>
            </w:r>
          </w:p>
        </w:tc>
        <w:tc>
          <w:tcPr>
            <w:tcW w:w="755" w:type="pct"/>
            <w:tcBorders>
              <w:top w:val="single" w:sz="4" w:space="0" w:color="auto"/>
              <w:left w:val="single" w:sz="4" w:space="0" w:color="auto"/>
              <w:bottom w:val="single" w:sz="4" w:space="0" w:color="auto"/>
              <w:right w:val="single" w:sz="4" w:space="0" w:color="auto"/>
            </w:tcBorders>
          </w:tcPr>
          <w:p w14:paraId="48F57784" w14:textId="2B259C61" w:rsidR="00DF0CBA" w:rsidRPr="0004714F" w:rsidRDefault="00DF0CBA" w:rsidP="00B02156">
            <w:pPr>
              <w:spacing w:before="60" w:after="60"/>
              <w:ind w:right="-28"/>
              <w:rPr>
                <w:rFonts w:cs="Arial"/>
                <w:szCs w:val="24"/>
                <w:lang w:eastAsia="en-GB"/>
              </w:rPr>
            </w:pPr>
            <w:r>
              <w:rPr>
                <w:rFonts w:cs="Arial"/>
                <w:szCs w:val="24"/>
                <w:lang w:eastAsia="en-GB"/>
              </w:rPr>
              <w:t>26-02-20</w:t>
            </w:r>
          </w:p>
        </w:tc>
        <w:tc>
          <w:tcPr>
            <w:tcW w:w="1360" w:type="pct"/>
            <w:tcBorders>
              <w:top w:val="single" w:sz="4" w:space="0" w:color="auto"/>
              <w:left w:val="single" w:sz="4" w:space="0" w:color="auto"/>
              <w:bottom w:val="single" w:sz="4" w:space="0" w:color="auto"/>
              <w:right w:val="single" w:sz="4" w:space="0" w:color="auto"/>
            </w:tcBorders>
          </w:tcPr>
          <w:p w14:paraId="0BF6CD10" w14:textId="5CECEEB5" w:rsidR="00DF0CBA" w:rsidRPr="0004714F" w:rsidRDefault="00DF0CBA" w:rsidP="00B02156">
            <w:pPr>
              <w:spacing w:before="60" w:after="60"/>
              <w:ind w:right="-28"/>
              <w:rPr>
                <w:rFonts w:cs="Arial"/>
                <w:szCs w:val="24"/>
                <w:lang w:eastAsia="en-GB"/>
              </w:rPr>
            </w:pPr>
            <w:r w:rsidRPr="009D11C8">
              <w:rPr>
                <w:rFonts w:cs="Arial"/>
                <w:szCs w:val="24"/>
                <w:lang w:eastAsia="en-GB"/>
              </w:rPr>
              <w:t>Ben Wilkinson</w:t>
            </w:r>
          </w:p>
        </w:tc>
        <w:tc>
          <w:tcPr>
            <w:tcW w:w="1193" w:type="pct"/>
            <w:tcBorders>
              <w:top w:val="single" w:sz="4" w:space="0" w:color="auto"/>
              <w:left w:val="single" w:sz="4" w:space="0" w:color="auto"/>
              <w:bottom w:val="single" w:sz="4" w:space="0" w:color="auto"/>
              <w:right w:val="single" w:sz="4" w:space="0" w:color="auto"/>
            </w:tcBorders>
          </w:tcPr>
          <w:p w14:paraId="385BEA39" w14:textId="088E7BCF" w:rsidR="00DF0CBA" w:rsidRPr="0004714F" w:rsidRDefault="00DF0CBA" w:rsidP="00B02156">
            <w:pPr>
              <w:spacing w:before="60" w:after="60"/>
              <w:ind w:right="-28"/>
              <w:rPr>
                <w:rFonts w:cs="Arial"/>
                <w:szCs w:val="24"/>
                <w:lang w:eastAsia="en-GB"/>
              </w:rPr>
            </w:pPr>
            <w:r w:rsidRPr="009D11C8">
              <w:rPr>
                <w:rFonts w:cs="Arial"/>
                <w:szCs w:val="24"/>
                <w:lang w:eastAsia="en-GB"/>
              </w:rPr>
              <w:t>Authoring</w:t>
            </w:r>
          </w:p>
        </w:tc>
        <w:tc>
          <w:tcPr>
            <w:tcW w:w="897" w:type="pct"/>
            <w:tcBorders>
              <w:top w:val="single" w:sz="4" w:space="0" w:color="auto"/>
              <w:left w:val="single" w:sz="4" w:space="0" w:color="auto"/>
              <w:bottom w:val="single" w:sz="4" w:space="0" w:color="auto"/>
              <w:right w:val="single" w:sz="4" w:space="0" w:color="auto"/>
            </w:tcBorders>
          </w:tcPr>
          <w:p w14:paraId="4E14A571" w14:textId="77777777" w:rsidR="00DF0CBA" w:rsidRPr="0004714F" w:rsidRDefault="00DF0CBA" w:rsidP="00B02156">
            <w:pPr>
              <w:spacing w:before="60" w:after="60"/>
              <w:ind w:right="-28"/>
              <w:rPr>
                <w:rFonts w:cs="Arial"/>
                <w:szCs w:val="24"/>
                <w:lang w:eastAsia="en-GB"/>
              </w:rPr>
            </w:pPr>
          </w:p>
        </w:tc>
      </w:tr>
      <w:tr w:rsidR="00DF0CBA" w:rsidRPr="0004714F" w14:paraId="64B539B8" w14:textId="1DDFBA20" w:rsidTr="00DF0CBA">
        <w:trPr>
          <w:divId w:val="1407145484"/>
        </w:trPr>
        <w:tc>
          <w:tcPr>
            <w:tcW w:w="795" w:type="pct"/>
            <w:tcBorders>
              <w:top w:val="single" w:sz="4" w:space="0" w:color="auto"/>
              <w:left w:val="single" w:sz="4" w:space="0" w:color="auto"/>
              <w:bottom w:val="single" w:sz="4" w:space="0" w:color="auto"/>
              <w:right w:val="single" w:sz="4" w:space="0" w:color="auto"/>
            </w:tcBorders>
          </w:tcPr>
          <w:p w14:paraId="4EA391F0" w14:textId="5D3076CF" w:rsidR="00DF0CBA" w:rsidRPr="0004714F" w:rsidRDefault="00DF0CBA" w:rsidP="00B02156">
            <w:pPr>
              <w:spacing w:before="60" w:after="60"/>
              <w:ind w:right="-28"/>
              <w:rPr>
                <w:rFonts w:cs="Arial"/>
                <w:szCs w:val="24"/>
                <w:lang w:eastAsia="en-GB"/>
              </w:rPr>
            </w:pPr>
            <w:r>
              <w:rPr>
                <w:rFonts w:cs="Arial"/>
                <w:szCs w:val="24"/>
                <w:lang w:eastAsia="en-GB"/>
              </w:rPr>
              <w:t>0.2</w:t>
            </w:r>
          </w:p>
        </w:tc>
        <w:tc>
          <w:tcPr>
            <w:tcW w:w="755" w:type="pct"/>
            <w:tcBorders>
              <w:top w:val="single" w:sz="4" w:space="0" w:color="auto"/>
              <w:left w:val="single" w:sz="4" w:space="0" w:color="auto"/>
              <w:bottom w:val="single" w:sz="4" w:space="0" w:color="auto"/>
              <w:right w:val="single" w:sz="4" w:space="0" w:color="auto"/>
            </w:tcBorders>
          </w:tcPr>
          <w:p w14:paraId="74228E95" w14:textId="274ACF66" w:rsidR="00DF0CBA" w:rsidRPr="0004714F" w:rsidRDefault="00DF0CBA" w:rsidP="00B02156">
            <w:pPr>
              <w:spacing w:before="60" w:after="60"/>
              <w:ind w:right="-28"/>
              <w:rPr>
                <w:rFonts w:cs="Arial"/>
                <w:szCs w:val="24"/>
                <w:lang w:eastAsia="en-GB"/>
              </w:rPr>
            </w:pPr>
            <w:r>
              <w:rPr>
                <w:rFonts w:cs="Arial"/>
                <w:szCs w:val="24"/>
                <w:lang w:eastAsia="en-GB"/>
              </w:rPr>
              <w:t>28-02-20</w:t>
            </w:r>
          </w:p>
        </w:tc>
        <w:tc>
          <w:tcPr>
            <w:tcW w:w="1360" w:type="pct"/>
            <w:tcBorders>
              <w:top w:val="single" w:sz="4" w:space="0" w:color="auto"/>
              <w:left w:val="single" w:sz="4" w:space="0" w:color="auto"/>
              <w:bottom w:val="single" w:sz="4" w:space="0" w:color="auto"/>
              <w:right w:val="single" w:sz="4" w:space="0" w:color="auto"/>
            </w:tcBorders>
          </w:tcPr>
          <w:p w14:paraId="6CC4E7A2" w14:textId="7C033A9E" w:rsidR="00DF0CBA" w:rsidRPr="0004714F" w:rsidRDefault="00DF0CBA" w:rsidP="00B02156">
            <w:pPr>
              <w:spacing w:before="60" w:after="60"/>
              <w:ind w:right="-28"/>
              <w:rPr>
                <w:rFonts w:cs="Arial"/>
                <w:szCs w:val="24"/>
                <w:lang w:eastAsia="en-GB"/>
              </w:rPr>
            </w:pPr>
            <w:r>
              <w:rPr>
                <w:rFonts w:cs="Arial"/>
                <w:szCs w:val="24"/>
                <w:lang w:eastAsia="en-GB"/>
              </w:rPr>
              <w:t>Patrick McCarty</w:t>
            </w:r>
          </w:p>
        </w:tc>
        <w:tc>
          <w:tcPr>
            <w:tcW w:w="1193" w:type="pct"/>
            <w:tcBorders>
              <w:top w:val="single" w:sz="4" w:space="0" w:color="auto"/>
              <w:left w:val="single" w:sz="4" w:space="0" w:color="auto"/>
              <w:bottom w:val="single" w:sz="4" w:space="0" w:color="auto"/>
              <w:right w:val="single" w:sz="4" w:space="0" w:color="auto"/>
            </w:tcBorders>
          </w:tcPr>
          <w:p w14:paraId="19F8467F" w14:textId="22ECB2F1" w:rsidR="00DF0CBA" w:rsidRPr="0004714F" w:rsidRDefault="00DF0CBA" w:rsidP="00B02156">
            <w:pPr>
              <w:spacing w:before="60" w:after="60"/>
              <w:ind w:right="-28"/>
              <w:rPr>
                <w:rFonts w:cs="Arial"/>
                <w:szCs w:val="24"/>
                <w:lang w:eastAsia="en-GB"/>
              </w:rPr>
            </w:pPr>
            <w:r>
              <w:rPr>
                <w:rFonts w:cs="Arial"/>
                <w:szCs w:val="24"/>
                <w:lang w:eastAsia="en-GB"/>
              </w:rPr>
              <w:t>Minor changes</w:t>
            </w:r>
          </w:p>
        </w:tc>
        <w:tc>
          <w:tcPr>
            <w:tcW w:w="897" w:type="pct"/>
            <w:tcBorders>
              <w:top w:val="single" w:sz="4" w:space="0" w:color="auto"/>
              <w:left w:val="single" w:sz="4" w:space="0" w:color="auto"/>
              <w:bottom w:val="single" w:sz="4" w:space="0" w:color="auto"/>
              <w:right w:val="single" w:sz="4" w:space="0" w:color="auto"/>
            </w:tcBorders>
          </w:tcPr>
          <w:p w14:paraId="2AF42E79" w14:textId="77777777" w:rsidR="00DF0CBA" w:rsidRPr="0004714F" w:rsidRDefault="00DF0CBA" w:rsidP="00B02156">
            <w:pPr>
              <w:spacing w:before="60" w:after="60"/>
              <w:ind w:right="-28"/>
              <w:rPr>
                <w:rFonts w:cs="Arial"/>
                <w:szCs w:val="24"/>
                <w:lang w:eastAsia="en-GB"/>
              </w:rPr>
            </w:pPr>
          </w:p>
        </w:tc>
      </w:tr>
      <w:tr w:rsidR="00DF0CBA" w:rsidRPr="0004714F" w14:paraId="4C5209C9" w14:textId="3796B0AB" w:rsidTr="00DF0CBA">
        <w:trPr>
          <w:divId w:val="1407145484"/>
        </w:trPr>
        <w:tc>
          <w:tcPr>
            <w:tcW w:w="795" w:type="pct"/>
            <w:tcBorders>
              <w:top w:val="single" w:sz="4" w:space="0" w:color="auto"/>
              <w:left w:val="single" w:sz="4" w:space="0" w:color="auto"/>
              <w:bottom w:val="single" w:sz="4" w:space="0" w:color="auto"/>
              <w:right w:val="single" w:sz="4" w:space="0" w:color="auto"/>
            </w:tcBorders>
          </w:tcPr>
          <w:p w14:paraId="177441E8" w14:textId="6D997E9F" w:rsidR="00DF0CBA" w:rsidRPr="0004714F" w:rsidRDefault="00DF0CBA" w:rsidP="00B02156">
            <w:pPr>
              <w:spacing w:before="60" w:after="60"/>
              <w:ind w:right="-28"/>
              <w:rPr>
                <w:rFonts w:cs="Arial"/>
                <w:szCs w:val="24"/>
                <w:lang w:eastAsia="en-GB"/>
              </w:rPr>
            </w:pPr>
            <w:r>
              <w:rPr>
                <w:rFonts w:cs="Arial"/>
                <w:szCs w:val="24"/>
                <w:lang w:eastAsia="en-GB"/>
              </w:rPr>
              <w:t>0.3</w:t>
            </w:r>
          </w:p>
        </w:tc>
        <w:tc>
          <w:tcPr>
            <w:tcW w:w="755" w:type="pct"/>
            <w:tcBorders>
              <w:top w:val="single" w:sz="4" w:space="0" w:color="auto"/>
              <w:left w:val="single" w:sz="4" w:space="0" w:color="auto"/>
              <w:bottom w:val="single" w:sz="4" w:space="0" w:color="auto"/>
              <w:right w:val="single" w:sz="4" w:space="0" w:color="auto"/>
            </w:tcBorders>
          </w:tcPr>
          <w:p w14:paraId="621110A2" w14:textId="349B8702" w:rsidR="00DF0CBA" w:rsidRPr="0004714F" w:rsidRDefault="00DF0CBA" w:rsidP="00B02156">
            <w:pPr>
              <w:spacing w:before="60" w:after="60"/>
              <w:ind w:right="-28"/>
              <w:rPr>
                <w:rFonts w:cs="Arial"/>
                <w:szCs w:val="24"/>
                <w:lang w:eastAsia="en-GB"/>
              </w:rPr>
            </w:pPr>
            <w:r>
              <w:rPr>
                <w:rFonts w:cs="Arial"/>
                <w:szCs w:val="24"/>
                <w:lang w:eastAsia="en-GB"/>
              </w:rPr>
              <w:t>10-03-20</w:t>
            </w:r>
          </w:p>
        </w:tc>
        <w:tc>
          <w:tcPr>
            <w:tcW w:w="1360" w:type="pct"/>
            <w:tcBorders>
              <w:top w:val="single" w:sz="4" w:space="0" w:color="auto"/>
              <w:left w:val="single" w:sz="4" w:space="0" w:color="auto"/>
              <w:bottom w:val="single" w:sz="4" w:space="0" w:color="auto"/>
              <w:right w:val="single" w:sz="4" w:space="0" w:color="auto"/>
            </w:tcBorders>
          </w:tcPr>
          <w:p w14:paraId="43B80F43" w14:textId="4D972B45" w:rsidR="00DF0CBA" w:rsidRPr="0004714F" w:rsidRDefault="00DF0CBA" w:rsidP="00B02156">
            <w:pPr>
              <w:spacing w:before="60" w:after="60"/>
              <w:ind w:right="-28"/>
              <w:rPr>
                <w:rFonts w:cs="Arial"/>
                <w:szCs w:val="24"/>
                <w:lang w:eastAsia="en-GB"/>
              </w:rPr>
            </w:pPr>
            <w:r>
              <w:rPr>
                <w:rFonts w:cs="Arial"/>
                <w:szCs w:val="24"/>
                <w:lang w:eastAsia="en-GB"/>
              </w:rPr>
              <w:t>Ben Wilkinson</w:t>
            </w:r>
          </w:p>
        </w:tc>
        <w:tc>
          <w:tcPr>
            <w:tcW w:w="1193" w:type="pct"/>
            <w:tcBorders>
              <w:top w:val="single" w:sz="4" w:space="0" w:color="auto"/>
              <w:left w:val="single" w:sz="4" w:space="0" w:color="auto"/>
              <w:bottom w:val="single" w:sz="4" w:space="0" w:color="auto"/>
              <w:right w:val="single" w:sz="4" w:space="0" w:color="auto"/>
            </w:tcBorders>
          </w:tcPr>
          <w:p w14:paraId="173AF83D" w14:textId="3B63E436" w:rsidR="00DF0CBA" w:rsidRPr="0004714F" w:rsidRDefault="00DF0CBA" w:rsidP="00B02156">
            <w:pPr>
              <w:spacing w:before="60" w:after="60"/>
              <w:ind w:right="-28"/>
              <w:rPr>
                <w:rFonts w:cs="Arial"/>
                <w:szCs w:val="24"/>
                <w:lang w:eastAsia="en-GB"/>
              </w:rPr>
            </w:pPr>
            <w:r>
              <w:rPr>
                <w:rFonts w:cs="Arial"/>
                <w:szCs w:val="24"/>
                <w:lang w:eastAsia="en-GB"/>
              </w:rPr>
              <w:t>Minor amendments to policy statements. Update of Document control to RNIB standard.</w:t>
            </w:r>
          </w:p>
        </w:tc>
        <w:tc>
          <w:tcPr>
            <w:tcW w:w="897" w:type="pct"/>
            <w:tcBorders>
              <w:top w:val="single" w:sz="4" w:space="0" w:color="auto"/>
              <w:left w:val="single" w:sz="4" w:space="0" w:color="auto"/>
              <w:bottom w:val="single" w:sz="4" w:space="0" w:color="auto"/>
              <w:right w:val="single" w:sz="4" w:space="0" w:color="auto"/>
            </w:tcBorders>
          </w:tcPr>
          <w:p w14:paraId="2B046371" w14:textId="77777777" w:rsidR="00DF0CBA" w:rsidRPr="0004714F" w:rsidRDefault="00DF0CBA" w:rsidP="00B02156">
            <w:pPr>
              <w:spacing w:before="60" w:after="60"/>
              <w:ind w:right="-28"/>
              <w:rPr>
                <w:rFonts w:cs="Arial"/>
                <w:szCs w:val="24"/>
                <w:lang w:eastAsia="en-GB"/>
              </w:rPr>
            </w:pPr>
          </w:p>
        </w:tc>
      </w:tr>
      <w:tr w:rsidR="00DF0CBA" w:rsidRPr="0004714F" w14:paraId="1FF4B173" w14:textId="5EDE3BC3" w:rsidTr="00DF0CBA">
        <w:trPr>
          <w:divId w:val="1407145484"/>
        </w:trPr>
        <w:tc>
          <w:tcPr>
            <w:tcW w:w="795" w:type="pct"/>
            <w:tcBorders>
              <w:top w:val="single" w:sz="4" w:space="0" w:color="auto"/>
              <w:left w:val="single" w:sz="4" w:space="0" w:color="auto"/>
              <w:bottom w:val="single" w:sz="4" w:space="0" w:color="auto"/>
              <w:right w:val="single" w:sz="4" w:space="0" w:color="auto"/>
            </w:tcBorders>
          </w:tcPr>
          <w:p w14:paraId="024E44C2" w14:textId="0236C5E9" w:rsidR="00DF0CBA" w:rsidRDefault="00DF0CBA" w:rsidP="00B02156">
            <w:pPr>
              <w:spacing w:before="60" w:after="60"/>
              <w:ind w:right="-28"/>
              <w:rPr>
                <w:rFonts w:cs="Arial"/>
                <w:szCs w:val="24"/>
                <w:lang w:eastAsia="en-GB"/>
              </w:rPr>
            </w:pPr>
            <w:r>
              <w:rPr>
                <w:rFonts w:cs="Arial"/>
              </w:rPr>
              <w:lastRenderedPageBreak/>
              <w:t>0.4</w:t>
            </w:r>
          </w:p>
        </w:tc>
        <w:tc>
          <w:tcPr>
            <w:tcW w:w="755" w:type="pct"/>
            <w:tcBorders>
              <w:top w:val="single" w:sz="4" w:space="0" w:color="auto"/>
              <w:left w:val="single" w:sz="4" w:space="0" w:color="auto"/>
              <w:bottom w:val="single" w:sz="4" w:space="0" w:color="auto"/>
              <w:right w:val="single" w:sz="4" w:space="0" w:color="auto"/>
            </w:tcBorders>
          </w:tcPr>
          <w:p w14:paraId="0FB066B3" w14:textId="0A532A67" w:rsidR="00DF0CBA" w:rsidRDefault="00DF0CBA" w:rsidP="00B02156">
            <w:pPr>
              <w:spacing w:before="60" w:after="60"/>
              <w:ind w:right="-28"/>
              <w:rPr>
                <w:rFonts w:cs="Arial"/>
                <w:szCs w:val="24"/>
                <w:lang w:eastAsia="en-GB"/>
              </w:rPr>
            </w:pPr>
            <w:r>
              <w:rPr>
                <w:rFonts w:cs="Arial"/>
              </w:rPr>
              <w:t>03-04-20</w:t>
            </w:r>
          </w:p>
        </w:tc>
        <w:tc>
          <w:tcPr>
            <w:tcW w:w="1360" w:type="pct"/>
            <w:tcBorders>
              <w:top w:val="single" w:sz="4" w:space="0" w:color="auto"/>
              <w:left w:val="single" w:sz="4" w:space="0" w:color="auto"/>
              <w:bottom w:val="single" w:sz="4" w:space="0" w:color="auto"/>
              <w:right w:val="single" w:sz="4" w:space="0" w:color="auto"/>
            </w:tcBorders>
          </w:tcPr>
          <w:p w14:paraId="7D60988C" w14:textId="338E7216" w:rsidR="00DF0CBA" w:rsidRDefault="00DF0CBA" w:rsidP="00B02156">
            <w:pPr>
              <w:spacing w:before="60" w:after="60"/>
              <w:ind w:right="-28"/>
              <w:rPr>
                <w:rFonts w:cs="Arial"/>
                <w:szCs w:val="24"/>
                <w:lang w:eastAsia="en-GB"/>
              </w:rPr>
            </w:pPr>
            <w:r>
              <w:rPr>
                <w:rFonts w:cs="Arial"/>
              </w:rPr>
              <w:t>Neil Beckingham</w:t>
            </w:r>
          </w:p>
        </w:tc>
        <w:tc>
          <w:tcPr>
            <w:tcW w:w="1193" w:type="pct"/>
            <w:tcBorders>
              <w:top w:val="single" w:sz="4" w:space="0" w:color="auto"/>
              <w:left w:val="single" w:sz="4" w:space="0" w:color="auto"/>
              <w:bottom w:val="single" w:sz="4" w:space="0" w:color="auto"/>
              <w:right w:val="single" w:sz="4" w:space="0" w:color="auto"/>
            </w:tcBorders>
          </w:tcPr>
          <w:p w14:paraId="2BD831A1" w14:textId="7ABB7718" w:rsidR="00DF0CBA" w:rsidRDefault="00DF0CBA" w:rsidP="00B02156">
            <w:pPr>
              <w:spacing w:before="60" w:after="60"/>
              <w:ind w:right="-28"/>
              <w:rPr>
                <w:rFonts w:cs="Arial"/>
                <w:szCs w:val="24"/>
                <w:lang w:eastAsia="en-GB"/>
              </w:rPr>
            </w:pPr>
            <w:r>
              <w:rPr>
                <w:rFonts w:cs="Arial"/>
              </w:rPr>
              <w:t>Minor amendments to policy statements 2.10</w:t>
            </w:r>
          </w:p>
        </w:tc>
        <w:tc>
          <w:tcPr>
            <w:tcW w:w="897" w:type="pct"/>
            <w:tcBorders>
              <w:top w:val="single" w:sz="4" w:space="0" w:color="auto"/>
              <w:left w:val="single" w:sz="4" w:space="0" w:color="auto"/>
              <w:bottom w:val="single" w:sz="4" w:space="0" w:color="auto"/>
              <w:right w:val="single" w:sz="4" w:space="0" w:color="auto"/>
            </w:tcBorders>
          </w:tcPr>
          <w:p w14:paraId="0EA7996F" w14:textId="77777777" w:rsidR="00DF0CBA" w:rsidRDefault="00DF0CBA" w:rsidP="00B02156">
            <w:pPr>
              <w:spacing w:before="60" w:after="60"/>
              <w:ind w:right="-28"/>
              <w:rPr>
                <w:rFonts w:cs="Arial"/>
                <w:szCs w:val="24"/>
                <w:lang w:eastAsia="en-GB"/>
              </w:rPr>
            </w:pPr>
          </w:p>
        </w:tc>
      </w:tr>
      <w:tr w:rsidR="00DF0CBA" w:rsidRPr="0004714F" w14:paraId="5F40B9AF" w14:textId="1CAC0447" w:rsidTr="00DF0CBA">
        <w:trPr>
          <w:divId w:val="1407145484"/>
        </w:trPr>
        <w:tc>
          <w:tcPr>
            <w:tcW w:w="795" w:type="pct"/>
            <w:tcBorders>
              <w:top w:val="single" w:sz="4" w:space="0" w:color="auto"/>
              <w:left w:val="single" w:sz="4" w:space="0" w:color="auto"/>
              <w:bottom w:val="single" w:sz="4" w:space="0" w:color="auto"/>
              <w:right w:val="single" w:sz="4" w:space="0" w:color="auto"/>
            </w:tcBorders>
          </w:tcPr>
          <w:p w14:paraId="5FC4D1BB" w14:textId="04D4BEC2" w:rsidR="00DF0CBA" w:rsidRDefault="00DF0CBA" w:rsidP="00B02156">
            <w:pPr>
              <w:spacing w:before="60" w:after="60"/>
              <w:ind w:right="-28"/>
              <w:rPr>
                <w:rFonts w:cs="Arial"/>
                <w:szCs w:val="24"/>
                <w:lang w:eastAsia="en-GB"/>
              </w:rPr>
            </w:pPr>
            <w:r>
              <w:rPr>
                <w:rFonts w:cs="Arial"/>
              </w:rPr>
              <w:t>1.0</w:t>
            </w:r>
          </w:p>
        </w:tc>
        <w:tc>
          <w:tcPr>
            <w:tcW w:w="755" w:type="pct"/>
            <w:tcBorders>
              <w:top w:val="single" w:sz="4" w:space="0" w:color="auto"/>
              <w:left w:val="single" w:sz="4" w:space="0" w:color="auto"/>
              <w:bottom w:val="single" w:sz="4" w:space="0" w:color="auto"/>
              <w:right w:val="single" w:sz="4" w:space="0" w:color="auto"/>
            </w:tcBorders>
          </w:tcPr>
          <w:p w14:paraId="1CAED9AA" w14:textId="70A6CB0D" w:rsidR="00DF0CBA" w:rsidRDefault="00DF0CBA" w:rsidP="00B02156">
            <w:pPr>
              <w:spacing w:before="60" w:after="60"/>
              <w:ind w:right="-28"/>
              <w:rPr>
                <w:rFonts w:cs="Arial"/>
                <w:szCs w:val="24"/>
                <w:lang w:eastAsia="en-GB"/>
              </w:rPr>
            </w:pPr>
            <w:r>
              <w:rPr>
                <w:rFonts w:cs="Arial"/>
              </w:rPr>
              <w:t>03-04-20</w:t>
            </w:r>
          </w:p>
        </w:tc>
        <w:tc>
          <w:tcPr>
            <w:tcW w:w="1360" w:type="pct"/>
            <w:tcBorders>
              <w:top w:val="single" w:sz="4" w:space="0" w:color="auto"/>
              <w:left w:val="single" w:sz="4" w:space="0" w:color="auto"/>
              <w:bottom w:val="single" w:sz="4" w:space="0" w:color="auto"/>
              <w:right w:val="single" w:sz="4" w:space="0" w:color="auto"/>
            </w:tcBorders>
          </w:tcPr>
          <w:p w14:paraId="7AE1035B" w14:textId="49C8A2DD" w:rsidR="00DF0CBA" w:rsidRDefault="00DF0CBA" w:rsidP="00B02156">
            <w:pPr>
              <w:spacing w:before="60" w:after="60"/>
              <w:ind w:right="-28"/>
              <w:rPr>
                <w:rFonts w:cs="Arial"/>
                <w:szCs w:val="24"/>
                <w:lang w:eastAsia="en-GB"/>
              </w:rPr>
            </w:pPr>
            <w:r>
              <w:rPr>
                <w:rFonts w:cs="Arial"/>
              </w:rPr>
              <w:t>Neil Beckingham</w:t>
            </w:r>
          </w:p>
        </w:tc>
        <w:tc>
          <w:tcPr>
            <w:tcW w:w="1193" w:type="pct"/>
            <w:tcBorders>
              <w:top w:val="single" w:sz="4" w:space="0" w:color="auto"/>
              <w:left w:val="single" w:sz="4" w:space="0" w:color="auto"/>
              <w:bottom w:val="single" w:sz="4" w:space="0" w:color="auto"/>
              <w:right w:val="single" w:sz="4" w:space="0" w:color="auto"/>
            </w:tcBorders>
          </w:tcPr>
          <w:p w14:paraId="3C09CE6B" w14:textId="311CDCEA" w:rsidR="00DF0CBA" w:rsidRDefault="00DF0CBA" w:rsidP="00B02156">
            <w:pPr>
              <w:spacing w:before="60" w:after="60"/>
              <w:ind w:right="-28"/>
              <w:rPr>
                <w:rFonts w:cs="Arial"/>
                <w:szCs w:val="24"/>
                <w:lang w:eastAsia="en-GB"/>
              </w:rPr>
            </w:pPr>
            <w:r>
              <w:rPr>
                <w:rFonts w:cs="Arial"/>
              </w:rPr>
              <w:t>Approval</w:t>
            </w:r>
          </w:p>
        </w:tc>
        <w:tc>
          <w:tcPr>
            <w:tcW w:w="897" w:type="pct"/>
            <w:tcBorders>
              <w:top w:val="single" w:sz="4" w:space="0" w:color="auto"/>
              <w:left w:val="single" w:sz="4" w:space="0" w:color="auto"/>
              <w:bottom w:val="single" w:sz="4" w:space="0" w:color="auto"/>
              <w:right w:val="single" w:sz="4" w:space="0" w:color="auto"/>
            </w:tcBorders>
          </w:tcPr>
          <w:p w14:paraId="0E2CDFBA" w14:textId="77777777" w:rsidR="00DF0CBA" w:rsidRDefault="00DF0CBA" w:rsidP="00B02156">
            <w:pPr>
              <w:spacing w:before="60" w:after="60"/>
              <w:ind w:right="-28"/>
              <w:rPr>
                <w:rFonts w:cs="Arial"/>
                <w:szCs w:val="24"/>
                <w:lang w:eastAsia="en-GB"/>
              </w:rPr>
            </w:pPr>
          </w:p>
        </w:tc>
      </w:tr>
      <w:tr w:rsidR="00DF0CBA" w:rsidRPr="0004714F" w14:paraId="129980DE" w14:textId="661BA34D" w:rsidTr="00DF0CBA">
        <w:trPr>
          <w:divId w:val="1407145484"/>
        </w:trPr>
        <w:tc>
          <w:tcPr>
            <w:tcW w:w="795" w:type="pct"/>
            <w:tcBorders>
              <w:top w:val="single" w:sz="4" w:space="0" w:color="auto"/>
              <w:left w:val="single" w:sz="4" w:space="0" w:color="auto"/>
              <w:bottom w:val="single" w:sz="4" w:space="0" w:color="auto"/>
              <w:right w:val="single" w:sz="4" w:space="0" w:color="auto"/>
            </w:tcBorders>
          </w:tcPr>
          <w:p w14:paraId="4DD4B407" w14:textId="3B53D4AD" w:rsidR="00DF0CBA" w:rsidRDefault="00DF0CBA" w:rsidP="00B02156">
            <w:pPr>
              <w:spacing w:before="60" w:after="60"/>
              <w:ind w:right="-28"/>
              <w:rPr>
                <w:rFonts w:cs="Arial"/>
                <w:szCs w:val="24"/>
                <w:lang w:eastAsia="en-GB"/>
              </w:rPr>
            </w:pPr>
            <w:r>
              <w:rPr>
                <w:rFonts w:cs="Arial"/>
              </w:rPr>
              <w:t>1.1</w:t>
            </w:r>
          </w:p>
        </w:tc>
        <w:tc>
          <w:tcPr>
            <w:tcW w:w="755" w:type="pct"/>
            <w:tcBorders>
              <w:top w:val="single" w:sz="4" w:space="0" w:color="auto"/>
              <w:left w:val="single" w:sz="4" w:space="0" w:color="auto"/>
              <w:bottom w:val="single" w:sz="4" w:space="0" w:color="auto"/>
              <w:right w:val="single" w:sz="4" w:space="0" w:color="auto"/>
            </w:tcBorders>
          </w:tcPr>
          <w:p w14:paraId="740B4656" w14:textId="1A12B842" w:rsidR="00DF0CBA" w:rsidRDefault="00DF0CBA" w:rsidP="00B02156">
            <w:pPr>
              <w:spacing w:before="60" w:after="60"/>
              <w:ind w:right="-28"/>
              <w:rPr>
                <w:rFonts w:cs="Arial"/>
                <w:szCs w:val="24"/>
                <w:lang w:eastAsia="en-GB"/>
              </w:rPr>
            </w:pPr>
            <w:r>
              <w:rPr>
                <w:rFonts w:cs="Arial"/>
              </w:rPr>
              <w:t>15-04-20</w:t>
            </w:r>
          </w:p>
        </w:tc>
        <w:tc>
          <w:tcPr>
            <w:tcW w:w="1360" w:type="pct"/>
            <w:tcBorders>
              <w:top w:val="single" w:sz="4" w:space="0" w:color="auto"/>
              <w:left w:val="single" w:sz="4" w:space="0" w:color="auto"/>
              <w:bottom w:val="single" w:sz="4" w:space="0" w:color="auto"/>
              <w:right w:val="single" w:sz="4" w:space="0" w:color="auto"/>
            </w:tcBorders>
          </w:tcPr>
          <w:p w14:paraId="6F964142" w14:textId="5B33736C" w:rsidR="00DF0CBA" w:rsidRDefault="00DF0CBA" w:rsidP="00B02156">
            <w:pPr>
              <w:spacing w:before="60" w:after="60"/>
              <w:ind w:right="-28"/>
              <w:rPr>
                <w:rFonts w:cs="Arial"/>
                <w:szCs w:val="24"/>
                <w:lang w:eastAsia="en-GB"/>
              </w:rPr>
            </w:pPr>
            <w:r>
              <w:rPr>
                <w:rFonts w:cs="Arial"/>
              </w:rPr>
              <w:t>Ben Wilkinson</w:t>
            </w:r>
          </w:p>
        </w:tc>
        <w:tc>
          <w:tcPr>
            <w:tcW w:w="1193" w:type="pct"/>
            <w:tcBorders>
              <w:top w:val="single" w:sz="4" w:space="0" w:color="auto"/>
              <w:left w:val="single" w:sz="4" w:space="0" w:color="auto"/>
              <w:bottom w:val="single" w:sz="4" w:space="0" w:color="auto"/>
              <w:right w:val="single" w:sz="4" w:space="0" w:color="auto"/>
            </w:tcBorders>
          </w:tcPr>
          <w:p w14:paraId="5FA330F1" w14:textId="5FDFDFF5" w:rsidR="00DF0CBA" w:rsidRDefault="00DF0CBA" w:rsidP="00B02156">
            <w:pPr>
              <w:spacing w:before="60" w:after="60"/>
              <w:ind w:right="-28"/>
              <w:rPr>
                <w:rFonts w:cs="Arial"/>
                <w:szCs w:val="24"/>
                <w:lang w:eastAsia="en-GB"/>
              </w:rPr>
            </w:pPr>
            <w:r>
              <w:rPr>
                <w:rFonts w:cs="Arial"/>
              </w:rPr>
              <w:t xml:space="preserve">Additions to Section 6 Associated Policies. </w:t>
            </w:r>
          </w:p>
        </w:tc>
        <w:tc>
          <w:tcPr>
            <w:tcW w:w="897" w:type="pct"/>
            <w:tcBorders>
              <w:top w:val="single" w:sz="4" w:space="0" w:color="auto"/>
              <w:left w:val="single" w:sz="4" w:space="0" w:color="auto"/>
              <w:bottom w:val="single" w:sz="4" w:space="0" w:color="auto"/>
              <w:right w:val="single" w:sz="4" w:space="0" w:color="auto"/>
            </w:tcBorders>
          </w:tcPr>
          <w:p w14:paraId="4D54B0C4" w14:textId="77777777" w:rsidR="00DF0CBA" w:rsidRDefault="00DF0CBA" w:rsidP="00B02156">
            <w:pPr>
              <w:spacing w:before="60" w:after="60"/>
              <w:ind w:right="-28"/>
              <w:rPr>
                <w:rFonts w:cs="Arial"/>
                <w:szCs w:val="24"/>
                <w:lang w:eastAsia="en-GB"/>
              </w:rPr>
            </w:pPr>
          </w:p>
        </w:tc>
      </w:tr>
      <w:tr w:rsidR="00DF0CBA" w:rsidRPr="0004714F" w14:paraId="0DAFB06B" w14:textId="118E8D14" w:rsidTr="00DF0CBA">
        <w:trPr>
          <w:divId w:val="1407145484"/>
        </w:trPr>
        <w:tc>
          <w:tcPr>
            <w:tcW w:w="795" w:type="pct"/>
            <w:tcBorders>
              <w:top w:val="single" w:sz="4" w:space="0" w:color="auto"/>
              <w:left w:val="single" w:sz="4" w:space="0" w:color="auto"/>
              <w:bottom w:val="single" w:sz="4" w:space="0" w:color="auto"/>
              <w:right w:val="single" w:sz="4" w:space="0" w:color="auto"/>
            </w:tcBorders>
          </w:tcPr>
          <w:p w14:paraId="7F529586" w14:textId="2A9F9F29" w:rsidR="00DF0CBA" w:rsidRDefault="00DF0CBA" w:rsidP="00B02156">
            <w:pPr>
              <w:spacing w:before="60" w:after="60"/>
              <w:ind w:right="-28"/>
              <w:rPr>
                <w:rFonts w:cs="Arial"/>
                <w:szCs w:val="24"/>
                <w:lang w:eastAsia="en-GB"/>
              </w:rPr>
            </w:pPr>
            <w:r>
              <w:rPr>
                <w:rFonts w:cs="Arial"/>
              </w:rPr>
              <w:t>2.0</w:t>
            </w:r>
          </w:p>
        </w:tc>
        <w:tc>
          <w:tcPr>
            <w:tcW w:w="755" w:type="pct"/>
            <w:tcBorders>
              <w:top w:val="single" w:sz="4" w:space="0" w:color="auto"/>
              <w:left w:val="single" w:sz="4" w:space="0" w:color="auto"/>
              <w:bottom w:val="single" w:sz="4" w:space="0" w:color="auto"/>
              <w:right w:val="single" w:sz="4" w:space="0" w:color="auto"/>
            </w:tcBorders>
          </w:tcPr>
          <w:p w14:paraId="1E3F2E77" w14:textId="48A9A39D" w:rsidR="00DF0CBA" w:rsidRDefault="00DF0CBA" w:rsidP="00B02156">
            <w:pPr>
              <w:spacing w:before="60" w:after="60"/>
              <w:ind w:right="-28"/>
              <w:rPr>
                <w:rFonts w:cs="Arial"/>
                <w:szCs w:val="24"/>
                <w:lang w:eastAsia="en-GB"/>
              </w:rPr>
            </w:pPr>
            <w:r>
              <w:rPr>
                <w:rFonts w:cs="Arial"/>
              </w:rPr>
              <w:t>21-05-20</w:t>
            </w:r>
          </w:p>
        </w:tc>
        <w:tc>
          <w:tcPr>
            <w:tcW w:w="1360" w:type="pct"/>
            <w:tcBorders>
              <w:top w:val="single" w:sz="4" w:space="0" w:color="auto"/>
              <w:left w:val="single" w:sz="4" w:space="0" w:color="auto"/>
              <w:bottom w:val="single" w:sz="4" w:space="0" w:color="auto"/>
              <w:right w:val="single" w:sz="4" w:space="0" w:color="auto"/>
            </w:tcBorders>
          </w:tcPr>
          <w:p w14:paraId="78E65D93" w14:textId="2EF68EF6" w:rsidR="00DF0CBA" w:rsidRDefault="00DF0CBA" w:rsidP="00B02156">
            <w:pPr>
              <w:spacing w:before="60" w:after="60"/>
              <w:ind w:right="-28"/>
              <w:rPr>
                <w:rFonts w:cs="Arial"/>
                <w:szCs w:val="24"/>
                <w:lang w:eastAsia="en-GB"/>
              </w:rPr>
            </w:pPr>
            <w:r>
              <w:rPr>
                <w:rFonts w:cs="Arial"/>
              </w:rPr>
              <w:t>Board of Trustees</w:t>
            </w:r>
          </w:p>
        </w:tc>
        <w:tc>
          <w:tcPr>
            <w:tcW w:w="1193" w:type="pct"/>
            <w:tcBorders>
              <w:top w:val="single" w:sz="4" w:space="0" w:color="auto"/>
              <w:left w:val="single" w:sz="4" w:space="0" w:color="auto"/>
              <w:bottom w:val="single" w:sz="4" w:space="0" w:color="auto"/>
              <w:right w:val="single" w:sz="4" w:space="0" w:color="auto"/>
            </w:tcBorders>
          </w:tcPr>
          <w:p w14:paraId="0A44D518" w14:textId="43D72D70" w:rsidR="00DF0CBA" w:rsidRDefault="00DF0CBA" w:rsidP="00B02156">
            <w:pPr>
              <w:spacing w:before="60" w:after="60"/>
              <w:ind w:right="-28"/>
              <w:rPr>
                <w:rFonts w:cs="Arial"/>
                <w:szCs w:val="24"/>
                <w:lang w:eastAsia="en-GB"/>
              </w:rPr>
            </w:pPr>
            <w:r>
              <w:rPr>
                <w:rFonts w:cs="Arial"/>
              </w:rPr>
              <w:t>Approved</w:t>
            </w:r>
          </w:p>
        </w:tc>
        <w:tc>
          <w:tcPr>
            <w:tcW w:w="897" w:type="pct"/>
            <w:tcBorders>
              <w:top w:val="single" w:sz="4" w:space="0" w:color="auto"/>
              <w:left w:val="single" w:sz="4" w:space="0" w:color="auto"/>
              <w:bottom w:val="single" w:sz="4" w:space="0" w:color="auto"/>
              <w:right w:val="single" w:sz="4" w:space="0" w:color="auto"/>
            </w:tcBorders>
          </w:tcPr>
          <w:p w14:paraId="24C6E1A1" w14:textId="77777777" w:rsidR="00DF0CBA" w:rsidRDefault="00DF0CBA" w:rsidP="00B02156">
            <w:pPr>
              <w:spacing w:before="60" w:after="60"/>
              <w:ind w:right="-28"/>
              <w:rPr>
                <w:rFonts w:cs="Arial"/>
                <w:szCs w:val="24"/>
                <w:lang w:eastAsia="en-GB"/>
              </w:rPr>
            </w:pPr>
          </w:p>
        </w:tc>
      </w:tr>
      <w:tr w:rsidR="00DF0CBA" w:rsidRPr="0004714F" w14:paraId="41064773" w14:textId="6E97FB16" w:rsidTr="00DF0CBA">
        <w:trPr>
          <w:divId w:val="1407145484"/>
        </w:trPr>
        <w:tc>
          <w:tcPr>
            <w:tcW w:w="795" w:type="pct"/>
            <w:tcBorders>
              <w:top w:val="single" w:sz="4" w:space="0" w:color="auto"/>
              <w:left w:val="single" w:sz="4" w:space="0" w:color="auto"/>
              <w:bottom w:val="single" w:sz="4" w:space="0" w:color="auto"/>
              <w:right w:val="single" w:sz="4" w:space="0" w:color="auto"/>
            </w:tcBorders>
          </w:tcPr>
          <w:p w14:paraId="2C732288" w14:textId="30F6F2C3" w:rsidR="00DF0CBA" w:rsidRDefault="00DF0CBA" w:rsidP="00B02156">
            <w:pPr>
              <w:spacing w:before="60" w:after="60"/>
              <w:ind w:right="-28"/>
              <w:rPr>
                <w:rFonts w:cs="Arial"/>
                <w:szCs w:val="24"/>
                <w:lang w:eastAsia="en-GB"/>
              </w:rPr>
            </w:pPr>
            <w:r>
              <w:rPr>
                <w:rFonts w:cs="Arial"/>
              </w:rPr>
              <w:t>2.1</w:t>
            </w:r>
          </w:p>
        </w:tc>
        <w:tc>
          <w:tcPr>
            <w:tcW w:w="755" w:type="pct"/>
            <w:tcBorders>
              <w:top w:val="single" w:sz="4" w:space="0" w:color="auto"/>
              <w:left w:val="single" w:sz="4" w:space="0" w:color="auto"/>
              <w:bottom w:val="single" w:sz="4" w:space="0" w:color="auto"/>
              <w:right w:val="single" w:sz="4" w:space="0" w:color="auto"/>
            </w:tcBorders>
          </w:tcPr>
          <w:p w14:paraId="5800964B" w14:textId="0CCBEAD9" w:rsidR="00DF0CBA" w:rsidRDefault="00DF0CBA" w:rsidP="00B02156">
            <w:pPr>
              <w:spacing w:before="60" w:after="60"/>
              <w:ind w:right="-28"/>
              <w:rPr>
                <w:rFonts w:cs="Arial"/>
                <w:szCs w:val="24"/>
                <w:lang w:eastAsia="en-GB"/>
              </w:rPr>
            </w:pPr>
            <w:r>
              <w:rPr>
                <w:rFonts w:cs="Arial"/>
              </w:rPr>
              <w:t>14-08-20</w:t>
            </w:r>
          </w:p>
        </w:tc>
        <w:tc>
          <w:tcPr>
            <w:tcW w:w="1360" w:type="pct"/>
            <w:tcBorders>
              <w:top w:val="single" w:sz="4" w:space="0" w:color="auto"/>
              <w:left w:val="single" w:sz="4" w:space="0" w:color="auto"/>
              <w:bottom w:val="single" w:sz="4" w:space="0" w:color="auto"/>
              <w:right w:val="single" w:sz="4" w:space="0" w:color="auto"/>
            </w:tcBorders>
          </w:tcPr>
          <w:p w14:paraId="2992A1C0" w14:textId="05FD4FAB" w:rsidR="00DF0CBA" w:rsidRDefault="00DF0CBA" w:rsidP="00B02156">
            <w:pPr>
              <w:spacing w:before="60" w:after="60"/>
              <w:ind w:right="-28"/>
              <w:rPr>
                <w:rFonts w:cs="Arial"/>
                <w:szCs w:val="24"/>
                <w:lang w:eastAsia="en-GB"/>
              </w:rPr>
            </w:pPr>
            <w:r>
              <w:rPr>
                <w:rFonts w:cs="Arial"/>
              </w:rPr>
              <w:t>Approved by Director of Digital Transformation</w:t>
            </w:r>
          </w:p>
        </w:tc>
        <w:tc>
          <w:tcPr>
            <w:tcW w:w="1193" w:type="pct"/>
            <w:tcBorders>
              <w:top w:val="single" w:sz="4" w:space="0" w:color="auto"/>
              <w:left w:val="single" w:sz="4" w:space="0" w:color="auto"/>
              <w:bottom w:val="single" w:sz="4" w:space="0" w:color="auto"/>
              <w:right w:val="single" w:sz="4" w:space="0" w:color="auto"/>
            </w:tcBorders>
          </w:tcPr>
          <w:p w14:paraId="27E2C0AC" w14:textId="61E5F583" w:rsidR="00DF0CBA" w:rsidRDefault="00DF0CBA" w:rsidP="00B02156">
            <w:pPr>
              <w:spacing w:before="60" w:after="60"/>
              <w:ind w:right="-28"/>
              <w:rPr>
                <w:rFonts w:cs="Arial"/>
                <w:szCs w:val="24"/>
                <w:lang w:eastAsia="en-GB"/>
              </w:rPr>
            </w:pPr>
            <w:r>
              <w:rPr>
                <w:rFonts w:cs="Arial"/>
              </w:rPr>
              <w:t xml:space="preserve">Additional content added into section 2.4 </w:t>
            </w:r>
            <w:r>
              <w:t xml:space="preserve">Safeguarding and Information Security re </w:t>
            </w:r>
            <w:r w:rsidRPr="00DF43B6">
              <w:t>Information Creation on Device</w:t>
            </w:r>
            <w:r>
              <w:t>s</w:t>
            </w:r>
          </w:p>
        </w:tc>
        <w:tc>
          <w:tcPr>
            <w:tcW w:w="897" w:type="pct"/>
            <w:tcBorders>
              <w:top w:val="single" w:sz="4" w:space="0" w:color="auto"/>
              <w:left w:val="single" w:sz="4" w:space="0" w:color="auto"/>
              <w:bottom w:val="single" w:sz="4" w:space="0" w:color="auto"/>
              <w:right w:val="single" w:sz="4" w:space="0" w:color="auto"/>
            </w:tcBorders>
          </w:tcPr>
          <w:p w14:paraId="578863BE" w14:textId="77777777" w:rsidR="00DF0CBA" w:rsidRDefault="00DF0CBA" w:rsidP="00B02156">
            <w:pPr>
              <w:spacing w:before="60" w:after="60"/>
              <w:ind w:right="-28"/>
              <w:rPr>
                <w:rFonts w:cs="Arial"/>
                <w:szCs w:val="24"/>
                <w:lang w:eastAsia="en-GB"/>
              </w:rPr>
            </w:pPr>
          </w:p>
        </w:tc>
      </w:tr>
      <w:tr w:rsidR="00DF0CBA" w:rsidRPr="0004714F" w14:paraId="14E54304" w14:textId="628B77E4" w:rsidTr="00DF0CBA">
        <w:trPr>
          <w:divId w:val="1407145484"/>
        </w:trPr>
        <w:tc>
          <w:tcPr>
            <w:tcW w:w="795" w:type="pct"/>
            <w:tcBorders>
              <w:top w:val="single" w:sz="4" w:space="0" w:color="auto"/>
              <w:left w:val="single" w:sz="4" w:space="0" w:color="auto"/>
              <w:bottom w:val="single" w:sz="4" w:space="0" w:color="auto"/>
              <w:right w:val="single" w:sz="4" w:space="0" w:color="auto"/>
            </w:tcBorders>
          </w:tcPr>
          <w:p w14:paraId="43EBAD12" w14:textId="4E088ABD" w:rsidR="00DF0CBA" w:rsidRDefault="00DF0CBA" w:rsidP="00B02156">
            <w:pPr>
              <w:spacing w:before="60" w:after="60"/>
              <w:ind w:right="-28"/>
              <w:rPr>
                <w:rFonts w:cs="Arial"/>
                <w:szCs w:val="24"/>
                <w:lang w:eastAsia="en-GB"/>
              </w:rPr>
            </w:pPr>
            <w:r>
              <w:rPr>
                <w:rFonts w:cs="Arial"/>
              </w:rPr>
              <w:t>2.2</w:t>
            </w:r>
          </w:p>
        </w:tc>
        <w:tc>
          <w:tcPr>
            <w:tcW w:w="755" w:type="pct"/>
            <w:tcBorders>
              <w:top w:val="single" w:sz="4" w:space="0" w:color="auto"/>
              <w:left w:val="single" w:sz="4" w:space="0" w:color="auto"/>
              <w:bottom w:val="single" w:sz="4" w:space="0" w:color="auto"/>
              <w:right w:val="single" w:sz="4" w:space="0" w:color="auto"/>
            </w:tcBorders>
          </w:tcPr>
          <w:p w14:paraId="435B6EBF" w14:textId="38BF60EF" w:rsidR="00DF0CBA" w:rsidRDefault="00DF0CBA" w:rsidP="00B02156">
            <w:pPr>
              <w:spacing w:before="60" w:after="60"/>
              <w:ind w:right="-28"/>
              <w:rPr>
                <w:rFonts w:cs="Arial"/>
                <w:szCs w:val="24"/>
                <w:lang w:eastAsia="en-GB"/>
              </w:rPr>
            </w:pPr>
            <w:r>
              <w:rPr>
                <w:rFonts w:cs="Arial"/>
              </w:rPr>
              <w:t>29-03-21</w:t>
            </w:r>
          </w:p>
        </w:tc>
        <w:tc>
          <w:tcPr>
            <w:tcW w:w="1360" w:type="pct"/>
            <w:tcBorders>
              <w:top w:val="single" w:sz="4" w:space="0" w:color="auto"/>
              <w:left w:val="single" w:sz="4" w:space="0" w:color="auto"/>
              <w:bottom w:val="single" w:sz="4" w:space="0" w:color="auto"/>
              <w:right w:val="single" w:sz="4" w:space="0" w:color="auto"/>
            </w:tcBorders>
          </w:tcPr>
          <w:p w14:paraId="25B45BBF" w14:textId="20F6765C" w:rsidR="00DF0CBA" w:rsidRDefault="00DF0CBA" w:rsidP="00B02156">
            <w:pPr>
              <w:spacing w:before="60" w:after="60"/>
              <w:ind w:right="-28"/>
              <w:rPr>
                <w:rFonts w:cs="Arial"/>
                <w:szCs w:val="24"/>
                <w:lang w:eastAsia="en-GB"/>
              </w:rPr>
            </w:pPr>
            <w:r>
              <w:rPr>
                <w:rFonts w:cs="Arial"/>
              </w:rPr>
              <w:t>David Mann</w:t>
            </w:r>
          </w:p>
        </w:tc>
        <w:tc>
          <w:tcPr>
            <w:tcW w:w="1193" w:type="pct"/>
            <w:tcBorders>
              <w:top w:val="single" w:sz="4" w:space="0" w:color="auto"/>
              <w:left w:val="single" w:sz="4" w:space="0" w:color="auto"/>
              <w:bottom w:val="single" w:sz="4" w:space="0" w:color="auto"/>
              <w:right w:val="single" w:sz="4" w:space="0" w:color="auto"/>
            </w:tcBorders>
          </w:tcPr>
          <w:p w14:paraId="456027D7" w14:textId="2A27707B" w:rsidR="00DF0CBA" w:rsidRDefault="00DF0CBA" w:rsidP="00B02156">
            <w:pPr>
              <w:spacing w:before="60" w:after="60"/>
              <w:ind w:right="-28"/>
              <w:rPr>
                <w:rFonts w:cs="Arial"/>
                <w:szCs w:val="24"/>
                <w:lang w:eastAsia="en-GB"/>
              </w:rPr>
            </w:pPr>
            <w:r w:rsidRPr="00A2397D">
              <w:rPr>
                <w:rFonts w:cs="Arial"/>
              </w:rPr>
              <w:t>Document review cycle, updated with minor amendments</w:t>
            </w:r>
          </w:p>
        </w:tc>
        <w:tc>
          <w:tcPr>
            <w:tcW w:w="897" w:type="pct"/>
            <w:tcBorders>
              <w:top w:val="single" w:sz="4" w:space="0" w:color="auto"/>
              <w:left w:val="single" w:sz="4" w:space="0" w:color="auto"/>
              <w:bottom w:val="single" w:sz="4" w:space="0" w:color="auto"/>
              <w:right w:val="single" w:sz="4" w:space="0" w:color="auto"/>
            </w:tcBorders>
          </w:tcPr>
          <w:p w14:paraId="1B834E6E" w14:textId="77777777" w:rsidR="00DF0CBA" w:rsidRDefault="00DF0CBA" w:rsidP="00B02156">
            <w:pPr>
              <w:spacing w:before="60" w:after="60"/>
              <w:ind w:right="-28"/>
              <w:rPr>
                <w:rFonts w:cs="Arial"/>
                <w:szCs w:val="24"/>
                <w:lang w:eastAsia="en-GB"/>
              </w:rPr>
            </w:pPr>
          </w:p>
        </w:tc>
      </w:tr>
      <w:tr w:rsidR="00DF0CBA" w:rsidRPr="0004714F" w14:paraId="65FEC33A" w14:textId="7125C9E2" w:rsidTr="00DF0CBA">
        <w:trPr>
          <w:divId w:val="1407145484"/>
        </w:trPr>
        <w:tc>
          <w:tcPr>
            <w:tcW w:w="795" w:type="pct"/>
            <w:tcBorders>
              <w:top w:val="single" w:sz="4" w:space="0" w:color="auto"/>
              <w:left w:val="single" w:sz="4" w:space="0" w:color="auto"/>
              <w:bottom w:val="single" w:sz="4" w:space="0" w:color="auto"/>
              <w:right w:val="single" w:sz="4" w:space="0" w:color="auto"/>
            </w:tcBorders>
          </w:tcPr>
          <w:p w14:paraId="6B056863" w14:textId="4612D5FB" w:rsidR="00DF0CBA" w:rsidRDefault="00DF0CBA" w:rsidP="00B02156">
            <w:pPr>
              <w:spacing w:before="60" w:after="60"/>
              <w:ind w:right="-28"/>
              <w:rPr>
                <w:rFonts w:cs="Arial"/>
                <w:szCs w:val="24"/>
                <w:lang w:eastAsia="en-GB"/>
              </w:rPr>
            </w:pPr>
            <w:r>
              <w:rPr>
                <w:rFonts w:cs="Arial"/>
              </w:rPr>
              <w:t>2.3</w:t>
            </w:r>
          </w:p>
        </w:tc>
        <w:tc>
          <w:tcPr>
            <w:tcW w:w="755" w:type="pct"/>
            <w:tcBorders>
              <w:top w:val="single" w:sz="4" w:space="0" w:color="auto"/>
              <w:left w:val="single" w:sz="4" w:space="0" w:color="auto"/>
              <w:bottom w:val="single" w:sz="4" w:space="0" w:color="auto"/>
              <w:right w:val="single" w:sz="4" w:space="0" w:color="auto"/>
            </w:tcBorders>
          </w:tcPr>
          <w:p w14:paraId="49829207" w14:textId="5BA7D9F8" w:rsidR="00DF0CBA" w:rsidRDefault="00DF0CBA" w:rsidP="00B02156">
            <w:pPr>
              <w:spacing w:before="60" w:after="60"/>
              <w:ind w:right="-28"/>
              <w:rPr>
                <w:rFonts w:cs="Arial"/>
                <w:szCs w:val="24"/>
                <w:lang w:eastAsia="en-GB"/>
              </w:rPr>
            </w:pPr>
            <w:r>
              <w:rPr>
                <w:rFonts w:cs="Arial"/>
              </w:rPr>
              <w:t>30-09-21 (Approved 13-10-21)</w:t>
            </w:r>
          </w:p>
        </w:tc>
        <w:tc>
          <w:tcPr>
            <w:tcW w:w="1360" w:type="pct"/>
            <w:tcBorders>
              <w:top w:val="single" w:sz="4" w:space="0" w:color="auto"/>
              <w:left w:val="single" w:sz="4" w:space="0" w:color="auto"/>
              <w:bottom w:val="single" w:sz="4" w:space="0" w:color="auto"/>
              <w:right w:val="single" w:sz="4" w:space="0" w:color="auto"/>
            </w:tcBorders>
          </w:tcPr>
          <w:p w14:paraId="3128FE52" w14:textId="5161EC7D" w:rsidR="00DF0CBA" w:rsidRDefault="00DF0CBA" w:rsidP="00B02156">
            <w:pPr>
              <w:spacing w:before="60" w:after="60"/>
              <w:ind w:right="-28"/>
              <w:rPr>
                <w:rFonts w:cs="Arial"/>
                <w:szCs w:val="24"/>
                <w:lang w:eastAsia="en-GB"/>
              </w:rPr>
            </w:pPr>
            <w:r>
              <w:rPr>
                <w:rFonts w:cs="Arial"/>
              </w:rPr>
              <w:t>Iayesha Reid</w:t>
            </w:r>
          </w:p>
        </w:tc>
        <w:tc>
          <w:tcPr>
            <w:tcW w:w="1193" w:type="pct"/>
            <w:tcBorders>
              <w:top w:val="single" w:sz="4" w:space="0" w:color="auto"/>
              <w:left w:val="single" w:sz="4" w:space="0" w:color="auto"/>
              <w:bottom w:val="single" w:sz="4" w:space="0" w:color="auto"/>
              <w:right w:val="single" w:sz="4" w:space="0" w:color="auto"/>
            </w:tcBorders>
          </w:tcPr>
          <w:p w14:paraId="0AB8937C" w14:textId="34BA58BE" w:rsidR="00DF0CBA" w:rsidRDefault="00DF0CBA" w:rsidP="00B02156">
            <w:pPr>
              <w:spacing w:before="60" w:after="60"/>
              <w:ind w:right="-28"/>
              <w:rPr>
                <w:rFonts w:cs="Arial"/>
                <w:szCs w:val="24"/>
                <w:lang w:eastAsia="en-GB"/>
              </w:rPr>
            </w:pPr>
            <w:r w:rsidRPr="3532CE84">
              <w:rPr>
                <w:rFonts w:cs="Arial"/>
              </w:rPr>
              <w:t xml:space="preserve">Document updated to include high-level objectives and removal of lower-level operational content found to be inappropriate due to duplication in other </w:t>
            </w:r>
            <w:r w:rsidRPr="3532CE84">
              <w:rPr>
                <w:rFonts w:cs="Arial"/>
              </w:rPr>
              <w:lastRenderedPageBreak/>
              <w:t>subsidiary policies</w:t>
            </w:r>
          </w:p>
        </w:tc>
        <w:tc>
          <w:tcPr>
            <w:tcW w:w="897" w:type="pct"/>
            <w:tcBorders>
              <w:top w:val="single" w:sz="4" w:space="0" w:color="auto"/>
              <w:left w:val="single" w:sz="4" w:space="0" w:color="auto"/>
              <w:bottom w:val="single" w:sz="4" w:space="0" w:color="auto"/>
              <w:right w:val="single" w:sz="4" w:space="0" w:color="auto"/>
            </w:tcBorders>
          </w:tcPr>
          <w:p w14:paraId="51BED1FF" w14:textId="77777777" w:rsidR="00DF0CBA" w:rsidRDefault="00DF0CBA" w:rsidP="00B02156">
            <w:pPr>
              <w:spacing w:before="60" w:after="60"/>
              <w:ind w:right="-28"/>
              <w:rPr>
                <w:rFonts w:cs="Arial"/>
                <w:szCs w:val="24"/>
                <w:lang w:eastAsia="en-GB"/>
              </w:rPr>
            </w:pPr>
          </w:p>
        </w:tc>
      </w:tr>
      <w:tr w:rsidR="00DF0CBA" w:rsidRPr="0004714F" w14:paraId="588B5111" w14:textId="17EA3D4A" w:rsidTr="00DF0CBA">
        <w:trPr>
          <w:divId w:val="1407145484"/>
        </w:trPr>
        <w:tc>
          <w:tcPr>
            <w:tcW w:w="795" w:type="pct"/>
            <w:tcBorders>
              <w:top w:val="single" w:sz="4" w:space="0" w:color="auto"/>
              <w:left w:val="single" w:sz="4" w:space="0" w:color="auto"/>
              <w:bottom w:val="single" w:sz="4" w:space="0" w:color="auto"/>
              <w:right w:val="single" w:sz="4" w:space="0" w:color="auto"/>
            </w:tcBorders>
          </w:tcPr>
          <w:p w14:paraId="7B3E7506" w14:textId="6BEB48FD" w:rsidR="00DF0CBA" w:rsidRDefault="00DF0CBA" w:rsidP="00B02156">
            <w:pPr>
              <w:spacing w:before="60" w:after="60"/>
              <w:ind w:right="-28"/>
              <w:rPr>
                <w:rFonts w:cs="Arial"/>
                <w:szCs w:val="24"/>
                <w:lang w:eastAsia="en-GB"/>
              </w:rPr>
            </w:pPr>
            <w:r w:rsidRPr="3532CE84">
              <w:rPr>
                <w:szCs w:val="28"/>
              </w:rPr>
              <w:t>2.4</w:t>
            </w:r>
          </w:p>
        </w:tc>
        <w:tc>
          <w:tcPr>
            <w:tcW w:w="755" w:type="pct"/>
            <w:tcBorders>
              <w:top w:val="single" w:sz="4" w:space="0" w:color="auto"/>
              <w:left w:val="single" w:sz="4" w:space="0" w:color="auto"/>
              <w:bottom w:val="single" w:sz="4" w:space="0" w:color="auto"/>
              <w:right w:val="single" w:sz="4" w:space="0" w:color="auto"/>
            </w:tcBorders>
          </w:tcPr>
          <w:p w14:paraId="261C740C" w14:textId="3C5BF531" w:rsidR="00DF0CBA" w:rsidRDefault="00DF0CBA" w:rsidP="00B02156">
            <w:pPr>
              <w:spacing w:before="60" w:after="60"/>
              <w:ind w:right="-28"/>
              <w:rPr>
                <w:rFonts w:cs="Arial"/>
                <w:szCs w:val="24"/>
                <w:lang w:eastAsia="en-GB"/>
              </w:rPr>
            </w:pPr>
            <w:r w:rsidRPr="3532CE84">
              <w:rPr>
                <w:szCs w:val="28"/>
              </w:rPr>
              <w:t>06/01/22</w:t>
            </w:r>
          </w:p>
        </w:tc>
        <w:tc>
          <w:tcPr>
            <w:tcW w:w="1360" w:type="pct"/>
            <w:tcBorders>
              <w:top w:val="single" w:sz="4" w:space="0" w:color="auto"/>
              <w:left w:val="single" w:sz="4" w:space="0" w:color="auto"/>
              <w:bottom w:val="single" w:sz="4" w:space="0" w:color="auto"/>
              <w:right w:val="single" w:sz="4" w:space="0" w:color="auto"/>
            </w:tcBorders>
          </w:tcPr>
          <w:p w14:paraId="2C9CB66B" w14:textId="2EDA2634" w:rsidR="00DF0CBA" w:rsidRDefault="00DF0CBA" w:rsidP="00B02156">
            <w:pPr>
              <w:spacing w:before="60" w:after="60"/>
              <w:ind w:right="-28"/>
              <w:rPr>
                <w:rFonts w:cs="Arial"/>
                <w:szCs w:val="24"/>
                <w:lang w:eastAsia="en-GB"/>
              </w:rPr>
            </w:pPr>
            <w:r w:rsidRPr="3532CE84">
              <w:rPr>
                <w:szCs w:val="28"/>
              </w:rPr>
              <w:t>Iayesha Reid (Bruce Dickinson)</w:t>
            </w:r>
          </w:p>
        </w:tc>
        <w:tc>
          <w:tcPr>
            <w:tcW w:w="1193" w:type="pct"/>
            <w:tcBorders>
              <w:top w:val="single" w:sz="4" w:space="0" w:color="auto"/>
              <w:left w:val="single" w:sz="4" w:space="0" w:color="auto"/>
              <w:bottom w:val="single" w:sz="4" w:space="0" w:color="auto"/>
              <w:right w:val="single" w:sz="4" w:space="0" w:color="auto"/>
            </w:tcBorders>
          </w:tcPr>
          <w:p w14:paraId="40A6C2C8" w14:textId="01F864B9" w:rsidR="00DF0CBA" w:rsidRDefault="00DF0CBA" w:rsidP="00B02156">
            <w:pPr>
              <w:spacing w:before="60" w:after="60"/>
              <w:ind w:right="-28"/>
              <w:rPr>
                <w:rFonts w:cs="Arial"/>
                <w:szCs w:val="24"/>
                <w:lang w:eastAsia="en-GB"/>
              </w:rPr>
            </w:pPr>
            <w:r w:rsidRPr="3532CE84">
              <w:rPr>
                <w:szCs w:val="28"/>
              </w:rPr>
              <w:t>Amended incorrect text and typo in para 2.2.</w:t>
            </w:r>
          </w:p>
        </w:tc>
        <w:tc>
          <w:tcPr>
            <w:tcW w:w="897" w:type="pct"/>
            <w:tcBorders>
              <w:top w:val="single" w:sz="4" w:space="0" w:color="auto"/>
              <w:left w:val="single" w:sz="4" w:space="0" w:color="auto"/>
              <w:bottom w:val="single" w:sz="4" w:space="0" w:color="auto"/>
              <w:right w:val="single" w:sz="4" w:space="0" w:color="auto"/>
            </w:tcBorders>
          </w:tcPr>
          <w:p w14:paraId="103DED25" w14:textId="77777777" w:rsidR="00DF0CBA" w:rsidRDefault="00DF0CBA" w:rsidP="00B02156">
            <w:pPr>
              <w:spacing w:before="60" w:after="60"/>
              <w:ind w:right="-28"/>
              <w:rPr>
                <w:rFonts w:cs="Arial"/>
                <w:szCs w:val="24"/>
                <w:lang w:eastAsia="en-GB"/>
              </w:rPr>
            </w:pPr>
          </w:p>
        </w:tc>
      </w:tr>
      <w:tr w:rsidR="00DF0CBA" w:rsidRPr="0004714F" w14:paraId="0958AA88" w14:textId="6098DB91" w:rsidTr="00DF0CBA">
        <w:trPr>
          <w:divId w:val="1407145484"/>
        </w:trPr>
        <w:tc>
          <w:tcPr>
            <w:tcW w:w="795" w:type="pct"/>
            <w:tcBorders>
              <w:top w:val="single" w:sz="4" w:space="0" w:color="auto"/>
              <w:left w:val="single" w:sz="4" w:space="0" w:color="auto"/>
              <w:bottom w:val="single" w:sz="4" w:space="0" w:color="auto"/>
              <w:right w:val="single" w:sz="4" w:space="0" w:color="auto"/>
            </w:tcBorders>
          </w:tcPr>
          <w:p w14:paraId="4C1A1A7A" w14:textId="313CB9CA" w:rsidR="00DF0CBA" w:rsidRDefault="00DF0CBA" w:rsidP="00B02156">
            <w:pPr>
              <w:spacing w:before="60" w:after="60"/>
              <w:ind w:right="-28"/>
              <w:rPr>
                <w:rFonts w:cs="Arial"/>
                <w:szCs w:val="24"/>
                <w:lang w:eastAsia="en-GB"/>
              </w:rPr>
            </w:pPr>
            <w:r>
              <w:rPr>
                <w:szCs w:val="28"/>
              </w:rPr>
              <w:t>2.5</w:t>
            </w:r>
          </w:p>
        </w:tc>
        <w:tc>
          <w:tcPr>
            <w:tcW w:w="755" w:type="pct"/>
            <w:tcBorders>
              <w:top w:val="single" w:sz="4" w:space="0" w:color="auto"/>
              <w:left w:val="single" w:sz="4" w:space="0" w:color="auto"/>
              <w:bottom w:val="single" w:sz="4" w:space="0" w:color="auto"/>
              <w:right w:val="single" w:sz="4" w:space="0" w:color="auto"/>
            </w:tcBorders>
          </w:tcPr>
          <w:p w14:paraId="207687E0" w14:textId="01B05727" w:rsidR="00DF0CBA" w:rsidRDefault="00DF0CBA" w:rsidP="00B02156">
            <w:pPr>
              <w:spacing w:before="60" w:after="60"/>
              <w:ind w:right="-28"/>
              <w:rPr>
                <w:rFonts w:cs="Arial"/>
                <w:szCs w:val="24"/>
                <w:lang w:eastAsia="en-GB"/>
              </w:rPr>
            </w:pPr>
            <w:r>
              <w:rPr>
                <w:szCs w:val="28"/>
              </w:rPr>
              <w:t>27/05/22</w:t>
            </w:r>
          </w:p>
        </w:tc>
        <w:tc>
          <w:tcPr>
            <w:tcW w:w="1360" w:type="pct"/>
            <w:tcBorders>
              <w:top w:val="single" w:sz="4" w:space="0" w:color="auto"/>
              <w:left w:val="single" w:sz="4" w:space="0" w:color="auto"/>
              <w:bottom w:val="single" w:sz="4" w:space="0" w:color="auto"/>
              <w:right w:val="single" w:sz="4" w:space="0" w:color="auto"/>
            </w:tcBorders>
          </w:tcPr>
          <w:p w14:paraId="7E474FC6" w14:textId="650C1256" w:rsidR="00DF0CBA" w:rsidRDefault="00DF0CBA" w:rsidP="00B02156">
            <w:pPr>
              <w:spacing w:before="60" w:after="60"/>
              <w:ind w:right="-28"/>
              <w:rPr>
                <w:rFonts w:cs="Arial"/>
                <w:szCs w:val="24"/>
                <w:lang w:eastAsia="en-GB"/>
              </w:rPr>
            </w:pPr>
            <w:r>
              <w:rPr>
                <w:szCs w:val="28"/>
              </w:rPr>
              <w:t>Iayesha Reid &amp; Dan Jackson</w:t>
            </w:r>
          </w:p>
        </w:tc>
        <w:tc>
          <w:tcPr>
            <w:tcW w:w="1193" w:type="pct"/>
            <w:tcBorders>
              <w:top w:val="single" w:sz="4" w:space="0" w:color="auto"/>
              <w:left w:val="single" w:sz="4" w:space="0" w:color="auto"/>
              <w:bottom w:val="single" w:sz="4" w:space="0" w:color="auto"/>
              <w:right w:val="single" w:sz="4" w:space="0" w:color="auto"/>
            </w:tcBorders>
          </w:tcPr>
          <w:p w14:paraId="0925C73A" w14:textId="1B285CAA" w:rsidR="00DF0CBA" w:rsidRDefault="00DF0CBA" w:rsidP="00B02156">
            <w:pPr>
              <w:spacing w:before="60" w:after="60"/>
              <w:ind w:right="-28"/>
              <w:rPr>
                <w:rFonts w:cs="Arial"/>
                <w:szCs w:val="24"/>
                <w:lang w:eastAsia="en-GB"/>
              </w:rPr>
            </w:pPr>
            <w:r>
              <w:rPr>
                <w:szCs w:val="28"/>
              </w:rPr>
              <w:t>Annual review and refresh of content throughout</w:t>
            </w:r>
          </w:p>
        </w:tc>
        <w:tc>
          <w:tcPr>
            <w:tcW w:w="897" w:type="pct"/>
            <w:tcBorders>
              <w:top w:val="single" w:sz="4" w:space="0" w:color="auto"/>
              <w:left w:val="single" w:sz="4" w:space="0" w:color="auto"/>
              <w:bottom w:val="single" w:sz="4" w:space="0" w:color="auto"/>
              <w:right w:val="single" w:sz="4" w:space="0" w:color="auto"/>
            </w:tcBorders>
          </w:tcPr>
          <w:p w14:paraId="632C2D41" w14:textId="11908C91" w:rsidR="00DF0CBA" w:rsidRDefault="00DF0CBA" w:rsidP="00B02156">
            <w:pPr>
              <w:spacing w:before="60" w:after="60"/>
              <w:ind w:right="-28"/>
              <w:rPr>
                <w:rFonts w:cs="Arial"/>
                <w:szCs w:val="24"/>
                <w:lang w:eastAsia="en-GB"/>
              </w:rPr>
            </w:pPr>
          </w:p>
        </w:tc>
      </w:tr>
      <w:tr w:rsidR="00DF0CBA" w:rsidRPr="0004714F" w14:paraId="37C57B41" w14:textId="6455C789" w:rsidTr="00DF0CBA">
        <w:trPr>
          <w:divId w:val="1407145484"/>
        </w:trPr>
        <w:tc>
          <w:tcPr>
            <w:tcW w:w="795" w:type="pct"/>
            <w:tcBorders>
              <w:top w:val="single" w:sz="4" w:space="0" w:color="auto"/>
              <w:left w:val="single" w:sz="4" w:space="0" w:color="auto"/>
              <w:bottom w:val="single" w:sz="4" w:space="0" w:color="auto"/>
              <w:right w:val="single" w:sz="4" w:space="0" w:color="auto"/>
            </w:tcBorders>
          </w:tcPr>
          <w:p w14:paraId="1FB20C76" w14:textId="39676C11" w:rsidR="00DF0CBA" w:rsidRDefault="00DB076F" w:rsidP="00B02156">
            <w:pPr>
              <w:spacing w:before="60" w:after="60"/>
              <w:ind w:right="-28"/>
              <w:rPr>
                <w:rFonts w:cs="Arial"/>
                <w:szCs w:val="24"/>
                <w:lang w:eastAsia="en-GB"/>
              </w:rPr>
            </w:pPr>
            <w:r>
              <w:rPr>
                <w:rFonts w:cs="Arial"/>
                <w:szCs w:val="24"/>
                <w:lang w:eastAsia="en-GB"/>
              </w:rPr>
              <w:t>3.0</w:t>
            </w:r>
          </w:p>
        </w:tc>
        <w:tc>
          <w:tcPr>
            <w:tcW w:w="755" w:type="pct"/>
            <w:tcBorders>
              <w:top w:val="single" w:sz="4" w:space="0" w:color="auto"/>
              <w:left w:val="single" w:sz="4" w:space="0" w:color="auto"/>
              <w:bottom w:val="single" w:sz="4" w:space="0" w:color="auto"/>
              <w:right w:val="single" w:sz="4" w:space="0" w:color="auto"/>
            </w:tcBorders>
          </w:tcPr>
          <w:p w14:paraId="0C94D640" w14:textId="51277C4D" w:rsidR="00DF0CBA" w:rsidRDefault="00DF0CBA" w:rsidP="00B02156">
            <w:pPr>
              <w:spacing w:before="60" w:after="60"/>
              <w:ind w:right="-28"/>
              <w:rPr>
                <w:rFonts w:cs="Arial"/>
                <w:szCs w:val="24"/>
                <w:lang w:eastAsia="en-GB"/>
              </w:rPr>
            </w:pPr>
            <w:r>
              <w:rPr>
                <w:rFonts w:cs="Arial"/>
                <w:szCs w:val="24"/>
                <w:lang w:eastAsia="en-GB"/>
              </w:rPr>
              <w:t>24/08/22</w:t>
            </w:r>
          </w:p>
        </w:tc>
        <w:tc>
          <w:tcPr>
            <w:tcW w:w="1360" w:type="pct"/>
            <w:tcBorders>
              <w:top w:val="single" w:sz="4" w:space="0" w:color="auto"/>
              <w:left w:val="single" w:sz="4" w:space="0" w:color="auto"/>
              <w:bottom w:val="single" w:sz="4" w:space="0" w:color="auto"/>
              <w:right w:val="single" w:sz="4" w:space="0" w:color="auto"/>
            </w:tcBorders>
          </w:tcPr>
          <w:p w14:paraId="44EBFE63" w14:textId="7959029B" w:rsidR="00DF0CBA" w:rsidRDefault="00DF0CBA" w:rsidP="00B02156">
            <w:pPr>
              <w:spacing w:before="60" w:after="60"/>
              <w:ind w:right="-28"/>
              <w:rPr>
                <w:rFonts w:cs="Arial"/>
                <w:szCs w:val="24"/>
                <w:lang w:eastAsia="en-GB"/>
              </w:rPr>
            </w:pPr>
            <w:r>
              <w:rPr>
                <w:rFonts w:cs="Arial"/>
                <w:szCs w:val="24"/>
                <w:lang w:eastAsia="en-GB"/>
              </w:rPr>
              <w:t>Iayesha Reid (Head of Information Security)</w:t>
            </w:r>
          </w:p>
        </w:tc>
        <w:tc>
          <w:tcPr>
            <w:tcW w:w="1193" w:type="pct"/>
            <w:tcBorders>
              <w:top w:val="single" w:sz="4" w:space="0" w:color="auto"/>
              <w:left w:val="single" w:sz="4" w:space="0" w:color="auto"/>
              <w:bottom w:val="single" w:sz="4" w:space="0" w:color="auto"/>
              <w:right w:val="single" w:sz="4" w:space="0" w:color="auto"/>
            </w:tcBorders>
          </w:tcPr>
          <w:p w14:paraId="6869A400" w14:textId="0BF438A2" w:rsidR="00DF0CBA" w:rsidRDefault="00EE3166" w:rsidP="00B02156">
            <w:pPr>
              <w:spacing w:before="60" w:after="60"/>
              <w:ind w:right="-28"/>
              <w:rPr>
                <w:rFonts w:cs="Arial"/>
                <w:szCs w:val="24"/>
                <w:lang w:eastAsia="en-GB"/>
              </w:rPr>
            </w:pPr>
            <w:r>
              <w:rPr>
                <w:rFonts w:cs="Arial"/>
                <w:szCs w:val="24"/>
                <w:lang w:eastAsia="en-GB"/>
              </w:rPr>
              <w:t xml:space="preserve">Reformatted and updated throughout post </w:t>
            </w:r>
            <w:r w:rsidR="00284520">
              <w:rPr>
                <w:rFonts w:cs="Arial"/>
                <w:szCs w:val="24"/>
                <w:lang w:eastAsia="en-GB"/>
              </w:rPr>
              <w:t>ARAC review</w:t>
            </w:r>
          </w:p>
        </w:tc>
        <w:tc>
          <w:tcPr>
            <w:tcW w:w="897" w:type="pct"/>
            <w:tcBorders>
              <w:top w:val="single" w:sz="4" w:space="0" w:color="auto"/>
              <w:left w:val="single" w:sz="4" w:space="0" w:color="auto"/>
              <w:bottom w:val="single" w:sz="4" w:space="0" w:color="auto"/>
              <w:right w:val="single" w:sz="4" w:space="0" w:color="auto"/>
            </w:tcBorders>
          </w:tcPr>
          <w:p w14:paraId="49D4C76F" w14:textId="7515C1C5" w:rsidR="00DF0CBA" w:rsidRDefault="00161E29" w:rsidP="00B02156">
            <w:pPr>
              <w:spacing w:before="60" w:after="60"/>
              <w:ind w:right="-28"/>
              <w:rPr>
                <w:rFonts w:cs="Arial"/>
                <w:szCs w:val="24"/>
                <w:lang w:eastAsia="en-GB"/>
              </w:rPr>
            </w:pPr>
            <w:r>
              <w:rPr>
                <w:rFonts w:cs="Arial"/>
                <w:szCs w:val="24"/>
                <w:lang w:eastAsia="en-GB"/>
              </w:rPr>
              <w:t>Approved by Board of Trustees 22 September 2022</w:t>
            </w:r>
          </w:p>
        </w:tc>
      </w:tr>
      <w:tr w:rsidR="00CE34E2" w:rsidRPr="0004714F" w14:paraId="260E3F37" w14:textId="77777777" w:rsidTr="00DF0CBA">
        <w:trPr>
          <w:divId w:val="1407145484"/>
        </w:trPr>
        <w:tc>
          <w:tcPr>
            <w:tcW w:w="795" w:type="pct"/>
            <w:tcBorders>
              <w:top w:val="single" w:sz="4" w:space="0" w:color="auto"/>
              <w:left w:val="single" w:sz="4" w:space="0" w:color="auto"/>
              <w:bottom w:val="single" w:sz="4" w:space="0" w:color="auto"/>
              <w:right w:val="single" w:sz="4" w:space="0" w:color="auto"/>
            </w:tcBorders>
          </w:tcPr>
          <w:p w14:paraId="3FF1CB25" w14:textId="15E1C57E" w:rsidR="00CE34E2" w:rsidRDefault="00CE34E2" w:rsidP="00B02156">
            <w:pPr>
              <w:spacing w:before="60" w:after="60"/>
              <w:ind w:right="-28"/>
              <w:rPr>
                <w:rFonts w:cs="Arial"/>
                <w:szCs w:val="24"/>
                <w:lang w:eastAsia="en-GB"/>
              </w:rPr>
            </w:pPr>
            <w:r>
              <w:rPr>
                <w:rFonts w:cs="Arial"/>
                <w:szCs w:val="24"/>
                <w:lang w:eastAsia="en-GB"/>
              </w:rPr>
              <w:t>3.1</w:t>
            </w:r>
          </w:p>
        </w:tc>
        <w:tc>
          <w:tcPr>
            <w:tcW w:w="755" w:type="pct"/>
            <w:tcBorders>
              <w:top w:val="single" w:sz="4" w:space="0" w:color="auto"/>
              <w:left w:val="single" w:sz="4" w:space="0" w:color="auto"/>
              <w:bottom w:val="single" w:sz="4" w:space="0" w:color="auto"/>
              <w:right w:val="single" w:sz="4" w:space="0" w:color="auto"/>
            </w:tcBorders>
          </w:tcPr>
          <w:p w14:paraId="3A0B2ABA" w14:textId="7376F22E" w:rsidR="00CE34E2" w:rsidRDefault="00CE34E2" w:rsidP="00B02156">
            <w:pPr>
              <w:spacing w:before="60" w:after="60"/>
              <w:ind w:right="-28"/>
              <w:rPr>
                <w:rFonts w:cs="Arial"/>
                <w:szCs w:val="24"/>
                <w:lang w:eastAsia="en-GB"/>
              </w:rPr>
            </w:pPr>
            <w:r>
              <w:rPr>
                <w:rFonts w:cs="Arial"/>
                <w:szCs w:val="24"/>
                <w:lang w:eastAsia="en-GB"/>
              </w:rPr>
              <w:t>10/10/22</w:t>
            </w:r>
          </w:p>
        </w:tc>
        <w:tc>
          <w:tcPr>
            <w:tcW w:w="1360" w:type="pct"/>
            <w:tcBorders>
              <w:top w:val="single" w:sz="4" w:space="0" w:color="auto"/>
              <w:left w:val="single" w:sz="4" w:space="0" w:color="auto"/>
              <w:bottom w:val="single" w:sz="4" w:space="0" w:color="auto"/>
              <w:right w:val="single" w:sz="4" w:space="0" w:color="auto"/>
            </w:tcBorders>
          </w:tcPr>
          <w:p w14:paraId="5972E4B4" w14:textId="7D3A3331" w:rsidR="00CE34E2" w:rsidRDefault="00CE34E2" w:rsidP="00B02156">
            <w:pPr>
              <w:spacing w:before="60" w:after="60"/>
              <w:ind w:right="-28"/>
              <w:rPr>
                <w:rFonts w:cs="Arial"/>
                <w:szCs w:val="24"/>
                <w:lang w:eastAsia="en-GB"/>
              </w:rPr>
            </w:pPr>
            <w:r>
              <w:rPr>
                <w:rFonts w:cs="Arial"/>
                <w:szCs w:val="24"/>
                <w:lang w:eastAsia="en-GB"/>
              </w:rPr>
              <w:t>Iayesha Reid (Head of Information Security)</w:t>
            </w:r>
          </w:p>
        </w:tc>
        <w:tc>
          <w:tcPr>
            <w:tcW w:w="1193" w:type="pct"/>
            <w:tcBorders>
              <w:top w:val="single" w:sz="4" w:space="0" w:color="auto"/>
              <w:left w:val="single" w:sz="4" w:space="0" w:color="auto"/>
              <w:bottom w:val="single" w:sz="4" w:space="0" w:color="auto"/>
              <w:right w:val="single" w:sz="4" w:space="0" w:color="auto"/>
            </w:tcBorders>
          </w:tcPr>
          <w:p w14:paraId="27BCC401" w14:textId="24F64837" w:rsidR="00CE34E2" w:rsidRDefault="008C2D96" w:rsidP="00B02156">
            <w:pPr>
              <w:spacing w:before="60" w:after="60"/>
              <w:ind w:right="-28"/>
              <w:rPr>
                <w:rFonts w:cs="Arial"/>
                <w:szCs w:val="24"/>
                <w:lang w:eastAsia="en-GB"/>
              </w:rPr>
            </w:pPr>
            <w:r>
              <w:rPr>
                <w:rFonts w:cs="Arial"/>
                <w:szCs w:val="24"/>
                <w:lang w:eastAsia="en-GB"/>
              </w:rPr>
              <w:t>Text reformatted to left-alignment</w:t>
            </w:r>
          </w:p>
        </w:tc>
        <w:tc>
          <w:tcPr>
            <w:tcW w:w="897" w:type="pct"/>
            <w:tcBorders>
              <w:top w:val="single" w:sz="4" w:space="0" w:color="auto"/>
              <w:left w:val="single" w:sz="4" w:space="0" w:color="auto"/>
              <w:bottom w:val="single" w:sz="4" w:space="0" w:color="auto"/>
              <w:right w:val="single" w:sz="4" w:space="0" w:color="auto"/>
            </w:tcBorders>
          </w:tcPr>
          <w:p w14:paraId="0FB82273" w14:textId="77777777" w:rsidR="00CE34E2" w:rsidRDefault="00CE34E2" w:rsidP="00B02156">
            <w:pPr>
              <w:spacing w:before="60" w:after="60"/>
              <w:ind w:right="-28"/>
              <w:rPr>
                <w:rFonts w:cs="Arial"/>
                <w:szCs w:val="24"/>
                <w:lang w:eastAsia="en-GB"/>
              </w:rPr>
            </w:pPr>
          </w:p>
        </w:tc>
      </w:tr>
    </w:tbl>
    <w:bookmarkEnd w:id="4"/>
    <w:p w14:paraId="59F8F40C" w14:textId="69C327B9" w:rsidR="007C253D" w:rsidRPr="004D1BC2" w:rsidRDefault="007C253D" w:rsidP="00B02156">
      <w:pPr>
        <w:pStyle w:val="Heading2"/>
      </w:pPr>
      <w:r>
        <w:t>Document</w:t>
      </w:r>
      <w:r w:rsidRPr="004D1BC2">
        <w:t xml:space="preserve"> control</w:t>
      </w:r>
    </w:p>
    <w:p w14:paraId="2AFABADE" w14:textId="5CF3C52F" w:rsidR="001A65EA" w:rsidRDefault="003702A8" w:rsidP="00B02156">
      <w:pPr>
        <w:pStyle w:val="ListParagraph"/>
      </w:pPr>
      <w:r>
        <w:rPr>
          <w:rFonts w:cs="Arial"/>
          <w:szCs w:val="28"/>
        </w:rPr>
        <w:t>The table has two columns and nine rows.</w:t>
      </w:r>
    </w:p>
    <w:tbl>
      <w:tblPr>
        <w:tblStyle w:val="TableGrid"/>
        <w:tblW w:w="0" w:type="auto"/>
        <w:tblLook w:val="04A0" w:firstRow="1" w:lastRow="0" w:firstColumn="1" w:lastColumn="0" w:noHBand="0" w:noVBand="1"/>
        <w:tblCaption w:val="Document Control Table"/>
        <w:tblDescription w:val="This table has two column and nine rows. The left hand column has the following headings with the detail for these headings in the right hand column: Document title, Document owner, Originally approved by, Originally approved on, Approved by, Approved on, Planned review date, Is document published internally or on RNIB public-facing website?, Version no."/>
      </w:tblPr>
      <w:tblGrid>
        <w:gridCol w:w="3397"/>
        <w:gridCol w:w="5619"/>
      </w:tblGrid>
      <w:tr w:rsidR="001A65EA" w14:paraId="2206EAD5" w14:textId="77777777" w:rsidTr="00445781">
        <w:tc>
          <w:tcPr>
            <w:tcW w:w="3397" w:type="dxa"/>
          </w:tcPr>
          <w:p w14:paraId="3EDCBF15" w14:textId="77777777" w:rsidR="001A65EA" w:rsidRPr="00AF1154" w:rsidRDefault="001A65EA" w:rsidP="00B02156">
            <w:pPr>
              <w:rPr>
                <w:b/>
              </w:rPr>
            </w:pPr>
            <w:r w:rsidRPr="00AF1154">
              <w:rPr>
                <w:rFonts w:cs="Arial"/>
                <w:b/>
              </w:rPr>
              <w:t>Document title</w:t>
            </w:r>
          </w:p>
        </w:tc>
        <w:tc>
          <w:tcPr>
            <w:tcW w:w="5619" w:type="dxa"/>
          </w:tcPr>
          <w:p w14:paraId="359B4DDD" w14:textId="2AA2D157" w:rsidR="001A65EA" w:rsidRDefault="00DC2EFF" w:rsidP="00B02156">
            <w:r>
              <w:rPr>
                <w:rFonts w:cs="Arial"/>
              </w:rPr>
              <w:t>IS-00.00 Information Security Policy</w:t>
            </w:r>
          </w:p>
        </w:tc>
      </w:tr>
      <w:tr w:rsidR="001A65EA" w14:paraId="1506A045" w14:textId="77777777" w:rsidTr="00445781">
        <w:tc>
          <w:tcPr>
            <w:tcW w:w="3397" w:type="dxa"/>
          </w:tcPr>
          <w:p w14:paraId="7E6BB528" w14:textId="77777777" w:rsidR="001A65EA" w:rsidRPr="00AF1154" w:rsidRDefault="001A65EA" w:rsidP="00B02156">
            <w:pPr>
              <w:rPr>
                <w:rFonts w:cs="Arial"/>
                <w:b/>
              </w:rPr>
            </w:pPr>
            <w:r w:rsidRPr="00AF1154">
              <w:rPr>
                <w:rFonts w:cs="Arial"/>
                <w:b/>
              </w:rPr>
              <w:t>Document owner</w:t>
            </w:r>
          </w:p>
        </w:tc>
        <w:tc>
          <w:tcPr>
            <w:tcW w:w="5619" w:type="dxa"/>
          </w:tcPr>
          <w:p w14:paraId="0511C030" w14:textId="75F0CFED" w:rsidR="001A65EA" w:rsidRDefault="00DC2EFF" w:rsidP="00B02156">
            <w:r>
              <w:rPr>
                <w:rFonts w:cs="Arial"/>
                <w:bCs/>
              </w:rPr>
              <w:t>Head of Information Security, Information Security - Technology</w:t>
            </w:r>
          </w:p>
        </w:tc>
      </w:tr>
      <w:tr w:rsidR="001A65EA" w14:paraId="0887D79A" w14:textId="77777777" w:rsidTr="00445781">
        <w:tc>
          <w:tcPr>
            <w:tcW w:w="3397" w:type="dxa"/>
          </w:tcPr>
          <w:p w14:paraId="3A3F3EB3" w14:textId="77777777" w:rsidR="001A65EA" w:rsidRPr="00AF1154" w:rsidRDefault="001A65EA" w:rsidP="00B02156">
            <w:pPr>
              <w:rPr>
                <w:rFonts w:cs="Arial"/>
                <w:b/>
              </w:rPr>
            </w:pPr>
            <w:r w:rsidRPr="00AF1154">
              <w:rPr>
                <w:rFonts w:cs="Arial"/>
                <w:b/>
              </w:rPr>
              <w:t>Originally approved by</w:t>
            </w:r>
          </w:p>
        </w:tc>
        <w:tc>
          <w:tcPr>
            <w:tcW w:w="5619" w:type="dxa"/>
          </w:tcPr>
          <w:p w14:paraId="27552562" w14:textId="16015D99" w:rsidR="001A65EA" w:rsidRDefault="004F5CAA" w:rsidP="00B02156">
            <w:r>
              <w:t>Board of Trustees</w:t>
            </w:r>
          </w:p>
        </w:tc>
      </w:tr>
      <w:tr w:rsidR="001A65EA" w14:paraId="7602B985" w14:textId="77777777" w:rsidTr="00445781">
        <w:tc>
          <w:tcPr>
            <w:tcW w:w="3397" w:type="dxa"/>
          </w:tcPr>
          <w:p w14:paraId="5E66EEDC" w14:textId="77777777" w:rsidR="001A65EA" w:rsidRPr="00AF1154" w:rsidRDefault="001A65EA" w:rsidP="00B02156">
            <w:pPr>
              <w:rPr>
                <w:rFonts w:cs="Arial"/>
                <w:b/>
              </w:rPr>
            </w:pPr>
            <w:r w:rsidRPr="00AF1154">
              <w:rPr>
                <w:rFonts w:cs="Arial"/>
                <w:b/>
              </w:rPr>
              <w:t>Originally approved on</w:t>
            </w:r>
          </w:p>
        </w:tc>
        <w:tc>
          <w:tcPr>
            <w:tcW w:w="5619" w:type="dxa"/>
          </w:tcPr>
          <w:p w14:paraId="2DE64571" w14:textId="05119B51" w:rsidR="001A65EA" w:rsidRDefault="004F5CAA" w:rsidP="00B02156">
            <w:r>
              <w:rPr>
                <w:rFonts w:cs="Arial"/>
              </w:rPr>
              <w:t>21 May 2020</w:t>
            </w:r>
          </w:p>
        </w:tc>
      </w:tr>
      <w:tr w:rsidR="001A65EA" w:rsidRPr="00405889" w14:paraId="14A00534" w14:textId="77777777" w:rsidTr="00445781">
        <w:tc>
          <w:tcPr>
            <w:tcW w:w="3397" w:type="dxa"/>
          </w:tcPr>
          <w:p w14:paraId="6194095E" w14:textId="77777777" w:rsidR="001A65EA" w:rsidRPr="00AF1154" w:rsidRDefault="001A65EA" w:rsidP="00B02156">
            <w:pPr>
              <w:rPr>
                <w:rFonts w:cs="Arial"/>
                <w:b/>
              </w:rPr>
            </w:pPr>
            <w:r w:rsidRPr="00AF1154">
              <w:rPr>
                <w:rFonts w:cs="Arial"/>
                <w:b/>
              </w:rPr>
              <w:t>Approved by</w:t>
            </w:r>
          </w:p>
        </w:tc>
        <w:tc>
          <w:tcPr>
            <w:tcW w:w="5619" w:type="dxa"/>
          </w:tcPr>
          <w:p w14:paraId="07384447" w14:textId="4FA9A550" w:rsidR="001A65EA" w:rsidRPr="00A55F62" w:rsidRDefault="00A55F62" w:rsidP="00B02156">
            <w:pPr>
              <w:rPr>
                <w:rFonts w:cs="Arial"/>
              </w:rPr>
            </w:pPr>
            <w:r>
              <w:t>Board of Trustees</w:t>
            </w:r>
          </w:p>
        </w:tc>
      </w:tr>
      <w:tr w:rsidR="001A65EA" w:rsidRPr="00405889" w14:paraId="40D4FB86" w14:textId="77777777" w:rsidTr="00445781">
        <w:tc>
          <w:tcPr>
            <w:tcW w:w="3397" w:type="dxa"/>
          </w:tcPr>
          <w:p w14:paraId="59F45236" w14:textId="77777777" w:rsidR="001A65EA" w:rsidRPr="00AF1154" w:rsidRDefault="001A65EA" w:rsidP="00B02156">
            <w:pPr>
              <w:rPr>
                <w:rFonts w:cs="Arial"/>
                <w:b/>
              </w:rPr>
            </w:pPr>
            <w:r w:rsidRPr="00AF1154">
              <w:rPr>
                <w:rFonts w:cs="Arial"/>
                <w:b/>
              </w:rPr>
              <w:t>Approved on</w:t>
            </w:r>
          </w:p>
        </w:tc>
        <w:tc>
          <w:tcPr>
            <w:tcW w:w="5619" w:type="dxa"/>
          </w:tcPr>
          <w:p w14:paraId="0D02D5E9" w14:textId="5F0A60EB" w:rsidR="001A65EA" w:rsidRPr="00405889" w:rsidRDefault="00996FDD" w:rsidP="00B02156">
            <w:pPr>
              <w:rPr>
                <w:rFonts w:cs="Arial"/>
              </w:rPr>
            </w:pPr>
            <w:r>
              <w:rPr>
                <w:rFonts w:cs="Arial"/>
              </w:rPr>
              <w:t xml:space="preserve">22 September </w:t>
            </w:r>
            <w:r w:rsidR="00161E29">
              <w:rPr>
                <w:rFonts w:cs="Arial"/>
              </w:rPr>
              <w:t>2022</w:t>
            </w:r>
          </w:p>
        </w:tc>
      </w:tr>
      <w:tr w:rsidR="001A65EA" w:rsidRPr="00405889" w14:paraId="5E15AE4B" w14:textId="77777777" w:rsidTr="00445781">
        <w:tc>
          <w:tcPr>
            <w:tcW w:w="3397" w:type="dxa"/>
          </w:tcPr>
          <w:p w14:paraId="4357E476" w14:textId="02969D9A" w:rsidR="001A65EA" w:rsidRPr="00AF1154" w:rsidRDefault="001A65EA" w:rsidP="00B02156">
            <w:pPr>
              <w:rPr>
                <w:b/>
              </w:rPr>
            </w:pPr>
            <w:r w:rsidRPr="00AF1154">
              <w:rPr>
                <w:rFonts w:cs="Arial"/>
                <w:b/>
              </w:rPr>
              <w:t>Planned review date</w:t>
            </w:r>
          </w:p>
        </w:tc>
        <w:tc>
          <w:tcPr>
            <w:tcW w:w="5619" w:type="dxa"/>
          </w:tcPr>
          <w:p w14:paraId="1DE4657A" w14:textId="0530A758" w:rsidR="001A65EA" w:rsidRPr="00405889" w:rsidRDefault="004F5CAA" w:rsidP="00B02156">
            <w:pPr>
              <w:rPr>
                <w:rFonts w:cs="Arial"/>
              </w:rPr>
            </w:pPr>
            <w:r>
              <w:rPr>
                <w:rFonts w:cs="Arial"/>
              </w:rPr>
              <w:t>August 2023</w:t>
            </w:r>
          </w:p>
        </w:tc>
      </w:tr>
      <w:tr w:rsidR="001A65EA" w:rsidRPr="00405889" w14:paraId="59B33FA4" w14:textId="77777777" w:rsidTr="00445781">
        <w:tc>
          <w:tcPr>
            <w:tcW w:w="3397" w:type="dxa"/>
          </w:tcPr>
          <w:p w14:paraId="00CC5D33" w14:textId="77777777" w:rsidR="001A65EA" w:rsidRPr="00AF1154" w:rsidRDefault="001A65EA" w:rsidP="00B02156">
            <w:pPr>
              <w:rPr>
                <w:rFonts w:cs="Arial"/>
                <w:b/>
              </w:rPr>
            </w:pPr>
            <w:r w:rsidRPr="00AF1154">
              <w:rPr>
                <w:rFonts w:cs="Arial"/>
                <w:b/>
              </w:rPr>
              <w:t>Is document published internally or on RNIB public-facing website?</w:t>
            </w:r>
          </w:p>
        </w:tc>
        <w:tc>
          <w:tcPr>
            <w:tcW w:w="5619" w:type="dxa"/>
          </w:tcPr>
          <w:p w14:paraId="3B201ADC" w14:textId="25CB92A4" w:rsidR="001A65EA" w:rsidRPr="00405889" w:rsidRDefault="004F5CAA" w:rsidP="00B02156">
            <w:pPr>
              <w:rPr>
                <w:rFonts w:cs="Arial"/>
              </w:rPr>
            </w:pPr>
            <w:r>
              <w:rPr>
                <w:rFonts w:cs="Arial"/>
              </w:rPr>
              <w:t>Internal</w:t>
            </w:r>
          </w:p>
        </w:tc>
      </w:tr>
      <w:tr w:rsidR="001A65EA" w:rsidRPr="00405889" w14:paraId="29DFBFA1" w14:textId="77777777" w:rsidTr="00445781">
        <w:tc>
          <w:tcPr>
            <w:tcW w:w="3397" w:type="dxa"/>
          </w:tcPr>
          <w:p w14:paraId="4AAFC435" w14:textId="250D9AC9" w:rsidR="001A65EA" w:rsidRPr="00AF1154" w:rsidRDefault="001A65EA" w:rsidP="00B02156">
            <w:pPr>
              <w:rPr>
                <w:b/>
              </w:rPr>
            </w:pPr>
            <w:r w:rsidRPr="00AF1154">
              <w:rPr>
                <w:rFonts w:cs="Arial"/>
                <w:b/>
              </w:rPr>
              <w:t>Version no.</w:t>
            </w:r>
          </w:p>
        </w:tc>
        <w:tc>
          <w:tcPr>
            <w:tcW w:w="5619" w:type="dxa"/>
          </w:tcPr>
          <w:p w14:paraId="5406F487" w14:textId="1EEC64D5" w:rsidR="001A65EA" w:rsidRPr="00405889" w:rsidRDefault="00535176" w:rsidP="00B02156">
            <w:pPr>
              <w:rPr>
                <w:rFonts w:cs="Arial"/>
              </w:rPr>
            </w:pPr>
            <w:r>
              <w:rPr>
                <w:rFonts w:cs="Arial"/>
              </w:rPr>
              <w:t>3.</w:t>
            </w:r>
            <w:r w:rsidR="00FC7ECF">
              <w:rPr>
                <w:rFonts w:cs="Arial"/>
              </w:rPr>
              <w:t>1</w:t>
            </w:r>
          </w:p>
        </w:tc>
      </w:tr>
    </w:tbl>
    <w:p w14:paraId="4E16831A" w14:textId="77777777" w:rsidR="005D58F2" w:rsidRDefault="005D58F2" w:rsidP="00B02156">
      <w:pPr>
        <w:pStyle w:val="ListNumber"/>
        <w:numPr>
          <w:ilvl w:val="0"/>
          <w:numId w:val="0"/>
        </w:numPr>
      </w:pPr>
    </w:p>
    <w:p w14:paraId="0728AF61" w14:textId="7E9BB918" w:rsidR="001A65EA" w:rsidRDefault="008B5DD9" w:rsidP="00B02156">
      <w:pPr>
        <w:pStyle w:val="ListNumber"/>
        <w:numPr>
          <w:ilvl w:val="0"/>
          <w:numId w:val="0"/>
        </w:numPr>
        <w:ind w:left="357" w:hanging="357"/>
      </w:pPr>
      <w:r>
        <w:t>End of document</w:t>
      </w:r>
    </w:p>
    <w:sectPr w:rsidR="001A65EA" w:rsidSect="009827B3">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6" w:right="1418" w:bottom="1418" w:left="1418" w:header="6" w:footer="33"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99E0C" w14:textId="77777777" w:rsidR="00625A90" w:rsidRDefault="00625A90" w:rsidP="00DB35DB">
      <w:r>
        <w:separator/>
      </w:r>
    </w:p>
  </w:endnote>
  <w:endnote w:type="continuationSeparator" w:id="0">
    <w:p w14:paraId="4380D543" w14:textId="77777777" w:rsidR="00625A90" w:rsidRDefault="00625A90"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1160270"/>
      <w:docPartObj>
        <w:docPartGallery w:val="Page Numbers (Bottom of Page)"/>
        <w:docPartUnique/>
      </w:docPartObj>
    </w:sdtPr>
    <w:sdtEndPr>
      <w:rPr>
        <w:rStyle w:val="PageNumber"/>
      </w:rPr>
    </w:sdtEndPr>
    <w:sdtContent>
      <w:p w14:paraId="18682E88" w14:textId="77777777" w:rsidR="00992485" w:rsidRDefault="00992485" w:rsidP="00490E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8933458"/>
      <w:docPartObj>
        <w:docPartGallery w:val="Page Numbers (Bottom of Page)"/>
        <w:docPartUnique/>
      </w:docPartObj>
    </w:sdtPr>
    <w:sdtEndPr>
      <w:rPr>
        <w:rStyle w:val="PageNumber"/>
      </w:rPr>
    </w:sdtEndPr>
    <w:sdtContent>
      <w:p w14:paraId="6FCDDD16" w14:textId="77777777" w:rsidR="00E22E8F" w:rsidRDefault="00E22E8F" w:rsidP="00992485">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83421077"/>
      <w:docPartObj>
        <w:docPartGallery w:val="Page Numbers (Bottom of Page)"/>
        <w:docPartUnique/>
      </w:docPartObj>
    </w:sdtPr>
    <w:sdtEndPr>
      <w:rPr>
        <w:rStyle w:val="PageNumber"/>
      </w:rPr>
    </w:sdtEndPr>
    <w:sdtContent>
      <w:p w14:paraId="47A79259" w14:textId="77777777" w:rsidR="00CB684E" w:rsidRDefault="00CB684E" w:rsidP="004457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A635D4" w14:textId="77777777" w:rsidR="00513056" w:rsidRPr="00DB35DB" w:rsidRDefault="00513056" w:rsidP="00CB684E">
    <w:pPr>
      <w:pStyle w:val="EndnoteText"/>
      <w:ind w:right="360"/>
      <w:rPr>
        <w:b/>
      </w:rPr>
    </w:pPr>
    <w:r>
      <w:rPr>
        <w:noProof/>
        <w:lang w:eastAsia="en-GB"/>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422F5"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3D6BC328" w14:textId="77777777" w:rsidR="00513056" w:rsidRDefault="00513056"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A9B5" w14:textId="6248B649" w:rsidR="009827B3" w:rsidRDefault="009827B3" w:rsidP="00445781">
    <w:pPr>
      <w:pStyle w:val="Normalnogap"/>
      <w:rPr>
        <w:b/>
      </w:rPr>
    </w:pPr>
  </w:p>
  <w:p w14:paraId="32F621E6" w14:textId="77777777" w:rsidR="007F652F" w:rsidRDefault="006A20C6" w:rsidP="009074F5">
    <w:pPr>
      <w:pStyle w:val="EndnoteText"/>
      <w:pBdr>
        <w:top w:val="single" w:sz="48" w:space="1" w:color="E50071"/>
      </w:pBdr>
      <w:tabs>
        <w:tab w:val="left" w:pos="8789"/>
      </w:tabs>
      <w:rPr>
        <w:b/>
      </w:rPr>
    </w:pPr>
    <w:r>
      <w:rPr>
        <w:b/>
      </w:rPr>
      <w:t>[</w:t>
    </w:r>
    <w:r w:rsidR="00AE09B4" w:rsidRPr="00AE09B4">
      <w:rPr>
        <w:b/>
      </w:rPr>
      <w:t>Finance, Planning, Performance and Technology</w:t>
    </w:r>
    <w:r>
      <w:rPr>
        <w:b/>
      </w:rPr>
      <w:t xml:space="preserve"> / </w:t>
    </w:r>
    <w:r w:rsidR="00AE09B4">
      <w:rPr>
        <w:b/>
      </w:rPr>
      <w:t>Technology</w:t>
    </w:r>
    <w:r>
      <w:rPr>
        <w:b/>
      </w:rPr>
      <w:t>]</w:t>
    </w:r>
  </w:p>
  <w:p w14:paraId="29F32D84" w14:textId="16A7806A" w:rsidR="00EA389A" w:rsidRDefault="009074F5" w:rsidP="007F652F">
    <w:pPr>
      <w:pStyle w:val="EndnoteText"/>
      <w:pBdr>
        <w:top w:val="single" w:sz="48" w:space="1" w:color="E50071"/>
      </w:pBdr>
      <w:tabs>
        <w:tab w:val="left" w:pos="8789"/>
      </w:tabs>
      <w:jc w:val="right"/>
      <w:rPr>
        <w:b/>
      </w:rPr>
    </w:pPr>
    <w:r>
      <w:rPr>
        <w:b/>
      </w:rPr>
      <w:fldChar w:fldCharType="begin"/>
    </w:r>
    <w:r>
      <w:rPr>
        <w:b/>
      </w:rPr>
      <w:instrText xml:space="preserve"> PAGE   \* MERGEFORMAT </w:instrText>
    </w:r>
    <w:r>
      <w:rPr>
        <w:b/>
      </w:rPr>
      <w:fldChar w:fldCharType="separate"/>
    </w:r>
    <w:r>
      <w:rPr>
        <w:b/>
        <w:noProof/>
      </w:rPr>
      <w:t>1</w:t>
    </w:r>
    <w:r>
      <w:rPr>
        <w:b/>
      </w:rPr>
      <w:fldChar w:fldCharType="end"/>
    </w:r>
  </w:p>
  <w:p w14:paraId="7125F399" w14:textId="19DA64E4" w:rsidR="00513056" w:rsidRDefault="009074F5" w:rsidP="00EE45D4">
    <w:pPr>
      <w:pStyle w:val="EndnoteText"/>
      <w:rPr>
        <w:b/>
      </w:rPr>
    </w:pPr>
    <w:r>
      <w:rPr>
        <w:b/>
      </w:rPr>
      <w:t>[</w:t>
    </w:r>
    <w:r w:rsidR="00AE09B4">
      <w:rPr>
        <w:b/>
      </w:rPr>
      <w:t>IS-00.00 Information Security Policy</w:t>
    </w:r>
    <w:r>
      <w:rPr>
        <w:b/>
      </w:rPr>
      <w:t xml:space="preserve"> </w:t>
    </w:r>
    <w:r w:rsidR="00AE09B4">
      <w:rPr>
        <w:b/>
      </w:rPr>
      <w:t>v</w:t>
    </w:r>
    <w:r w:rsidR="00DB076F">
      <w:rPr>
        <w:b/>
      </w:rPr>
      <w:t>3.</w:t>
    </w:r>
    <w:r w:rsidR="00FC7ECF">
      <w:rPr>
        <w:b/>
      </w:rPr>
      <w:t>1</w:t>
    </w:r>
    <w:r>
      <w:rPr>
        <w:b/>
      </w:rPr>
      <w:t>]</w:t>
    </w:r>
  </w:p>
  <w:p w14:paraId="70DB9FE7" w14:textId="77777777" w:rsidR="00071347" w:rsidRPr="00EE45D4" w:rsidRDefault="00071347" w:rsidP="00EE45D4">
    <w:pPr>
      <w:pStyle w:val="EndnoteText"/>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9559" w14:textId="77777777" w:rsidR="00FC7ECF" w:rsidRDefault="00FC7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1B77F" w14:textId="77777777" w:rsidR="00625A90" w:rsidRDefault="00625A90" w:rsidP="00DB35DB">
      <w:r>
        <w:separator/>
      </w:r>
    </w:p>
  </w:footnote>
  <w:footnote w:type="continuationSeparator" w:id="0">
    <w:p w14:paraId="386E721C" w14:textId="77777777" w:rsidR="00625A90" w:rsidRDefault="00625A90" w:rsidP="00DB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B561" w14:textId="77777777" w:rsidR="00FC7ECF" w:rsidRDefault="00FC7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FA9C" w14:textId="77777777" w:rsidR="00FC7ECF" w:rsidRDefault="00FC7E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8BD8" w14:textId="77777777" w:rsidR="00FC7ECF" w:rsidRDefault="00FC7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E133102"/>
    <w:multiLevelType w:val="hybridMultilevel"/>
    <w:tmpl w:val="873E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A20C8"/>
    <w:multiLevelType w:val="hybridMultilevel"/>
    <w:tmpl w:val="A7DA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66169"/>
    <w:multiLevelType w:val="hybridMultilevel"/>
    <w:tmpl w:val="971C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9522C"/>
    <w:multiLevelType w:val="multilevel"/>
    <w:tmpl w:val="3872F142"/>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0E051B"/>
    <w:multiLevelType w:val="multilevel"/>
    <w:tmpl w:val="4D485676"/>
    <w:lvl w:ilvl="0">
      <w:start w:val="1"/>
      <w:numFmt w:val="decimal"/>
      <w:pStyle w:val="RNIBnumbering1"/>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30EA41D9"/>
    <w:multiLevelType w:val="hybridMultilevel"/>
    <w:tmpl w:val="DC0C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EC4668"/>
    <w:multiLevelType w:val="multilevel"/>
    <w:tmpl w:val="C9C05B5E"/>
    <w:lvl w:ilvl="0">
      <w:start w:val="1"/>
      <w:numFmt w:val="decimal"/>
      <w:lvlText w:val="%1."/>
      <w:lvlJc w:val="left"/>
      <w:pPr>
        <w:ind w:left="360" w:hanging="360"/>
      </w:pPr>
    </w:lvl>
    <w:lvl w:ilvl="1">
      <w:start w:val="1"/>
      <w:numFmt w:val="decimal"/>
      <w:isLgl/>
      <w:lvlText w:val="%2."/>
      <w:lvlJc w:val="left"/>
      <w:pPr>
        <w:ind w:left="720" w:hanging="720"/>
      </w:pPr>
      <w:rPr>
        <w:rFonts w:ascii="Arial" w:eastAsia="MS Mincho" w:hAnsi="Arial" w:cs="Arial"/>
      </w:rPr>
    </w:lvl>
    <w:lvl w:ilvl="2">
      <w:start w:val="1"/>
      <w:numFmt w:val="decimal"/>
      <w:isLgl/>
      <w:lvlText w:val="%1.%2.%3."/>
      <w:lvlJc w:val="left"/>
      <w:pPr>
        <w:ind w:left="1080" w:hanging="108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2160" w:hanging="216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9" w15:restartNumberingAfterBreak="0">
    <w:nsid w:val="3E5455FE"/>
    <w:multiLevelType w:val="hybridMultilevel"/>
    <w:tmpl w:val="6B18E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0731F3"/>
    <w:multiLevelType w:val="hybridMultilevel"/>
    <w:tmpl w:val="A1F0D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D517A4"/>
    <w:multiLevelType w:val="hybridMultilevel"/>
    <w:tmpl w:val="69FEA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14D6A"/>
    <w:multiLevelType w:val="multilevel"/>
    <w:tmpl w:val="32DA3DBA"/>
    <w:lvl w:ilvl="0">
      <w:start w:val="1"/>
      <w:numFmt w:val="decimal"/>
      <w:lvlText w:val="%1."/>
      <w:lvlJc w:val="left"/>
      <w:pPr>
        <w:ind w:left="720" w:hanging="360"/>
      </w:pPr>
    </w:lvl>
    <w:lvl w:ilv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abstractNum w:abstractNumId="13" w15:restartNumberingAfterBreak="0">
    <w:nsid w:val="45C26567"/>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EBA04D7"/>
    <w:multiLevelType w:val="hybridMultilevel"/>
    <w:tmpl w:val="C94E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4E3FB8"/>
    <w:multiLevelType w:val="multilevel"/>
    <w:tmpl w:val="D5CEBA5C"/>
    <w:lvl w:ilvl="0">
      <w:start w:val="1"/>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6" w15:restartNumberingAfterBreak="0">
    <w:nsid w:val="588D74E3"/>
    <w:multiLevelType w:val="multilevel"/>
    <w:tmpl w:val="63B6DC30"/>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600"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640" w:hanging="2880"/>
      </w:pPr>
    </w:lvl>
  </w:abstractNum>
  <w:abstractNum w:abstractNumId="17" w15:restartNumberingAfterBreak="0">
    <w:nsid w:val="5CEE5231"/>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6976F0D"/>
    <w:multiLevelType w:val="hybridMultilevel"/>
    <w:tmpl w:val="2E2A751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DA814F1"/>
    <w:multiLevelType w:val="hybridMultilevel"/>
    <w:tmpl w:val="4F76F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68F20F3"/>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BDC7482"/>
    <w:multiLevelType w:val="hybridMultilevel"/>
    <w:tmpl w:val="56FA3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lvlOverride w:ilvl="2"/>
    <w:lvlOverride w:ilvl="3"/>
    <w:lvlOverride w:ilvl="4"/>
    <w:lvlOverride w:ilvl="5"/>
    <w:lvlOverride w:ilvl="6"/>
    <w:lvlOverride w:ilvl="7"/>
    <w:lvlOverride w:ilvl="8"/>
  </w:num>
  <w:num w:numId="1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7"/>
  </w:num>
  <w:num w:numId="13">
    <w:abstractNumId w:val="19"/>
  </w:num>
  <w:num w:numId="14">
    <w:abstractNumId w:val="5"/>
  </w:num>
  <w:num w:numId="15">
    <w:abstractNumId w:val="20"/>
  </w:num>
  <w:num w:numId="16">
    <w:abstractNumId w:val="13"/>
  </w:num>
  <w:num w:numId="17">
    <w:abstractNumId w:val="10"/>
  </w:num>
  <w:num w:numId="18">
    <w:abstractNumId w:val="3"/>
  </w:num>
  <w:num w:numId="19">
    <w:abstractNumId w:val="11"/>
  </w:num>
  <w:num w:numId="20">
    <w:abstractNumId w:val="7"/>
  </w:num>
  <w:num w:numId="21">
    <w:abstractNumId w:val="4"/>
  </w:num>
  <w:num w:numId="22">
    <w:abstractNumId w:val="2"/>
  </w:num>
  <w:num w:numId="23">
    <w:abstractNumId w:val="9"/>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5D92"/>
    <w:rsid w:val="00014471"/>
    <w:rsid w:val="0002747B"/>
    <w:rsid w:val="0003471A"/>
    <w:rsid w:val="00037565"/>
    <w:rsid w:val="00042DFD"/>
    <w:rsid w:val="000449EE"/>
    <w:rsid w:val="0004714F"/>
    <w:rsid w:val="00054C30"/>
    <w:rsid w:val="000608B6"/>
    <w:rsid w:val="000655C9"/>
    <w:rsid w:val="00071347"/>
    <w:rsid w:val="00076204"/>
    <w:rsid w:val="0009201A"/>
    <w:rsid w:val="000934BD"/>
    <w:rsid w:val="00094E09"/>
    <w:rsid w:val="0009764A"/>
    <w:rsid w:val="000A0B5B"/>
    <w:rsid w:val="000A483A"/>
    <w:rsid w:val="000A5A8C"/>
    <w:rsid w:val="000A6CA5"/>
    <w:rsid w:val="000C1B87"/>
    <w:rsid w:val="000C3763"/>
    <w:rsid w:val="000C5119"/>
    <w:rsid w:val="000D004C"/>
    <w:rsid w:val="000E0057"/>
    <w:rsid w:val="000F3477"/>
    <w:rsid w:val="000F490D"/>
    <w:rsid w:val="000F74DA"/>
    <w:rsid w:val="00105DAE"/>
    <w:rsid w:val="001113E9"/>
    <w:rsid w:val="0011274E"/>
    <w:rsid w:val="0013116B"/>
    <w:rsid w:val="0013613A"/>
    <w:rsid w:val="00143E45"/>
    <w:rsid w:val="00150729"/>
    <w:rsid w:val="00161E29"/>
    <w:rsid w:val="00174C58"/>
    <w:rsid w:val="001946A7"/>
    <w:rsid w:val="00197AC7"/>
    <w:rsid w:val="001A65EA"/>
    <w:rsid w:val="001A6755"/>
    <w:rsid w:val="001B1297"/>
    <w:rsid w:val="001C5411"/>
    <w:rsid w:val="001D0A30"/>
    <w:rsid w:val="001D35AC"/>
    <w:rsid w:val="001E257C"/>
    <w:rsid w:val="00200502"/>
    <w:rsid w:val="00216565"/>
    <w:rsid w:val="00217B0B"/>
    <w:rsid w:val="0022048D"/>
    <w:rsid w:val="002305BB"/>
    <w:rsid w:val="00231CD3"/>
    <w:rsid w:val="0024468D"/>
    <w:rsid w:val="002477E3"/>
    <w:rsid w:val="00256963"/>
    <w:rsid w:val="00263D09"/>
    <w:rsid w:val="002652FD"/>
    <w:rsid w:val="002723E6"/>
    <w:rsid w:val="00275B5A"/>
    <w:rsid w:val="00284520"/>
    <w:rsid w:val="00295A82"/>
    <w:rsid w:val="002A0358"/>
    <w:rsid w:val="002A3F5C"/>
    <w:rsid w:val="002C7F39"/>
    <w:rsid w:val="002D3510"/>
    <w:rsid w:val="002D5D27"/>
    <w:rsid w:val="002E679B"/>
    <w:rsid w:val="002F2129"/>
    <w:rsid w:val="002F5D27"/>
    <w:rsid w:val="00301BAE"/>
    <w:rsid w:val="003039FB"/>
    <w:rsid w:val="003055A5"/>
    <w:rsid w:val="003103CF"/>
    <w:rsid w:val="003110D7"/>
    <w:rsid w:val="0031465C"/>
    <w:rsid w:val="00322100"/>
    <w:rsid w:val="00322431"/>
    <w:rsid w:val="00332E6C"/>
    <w:rsid w:val="00332F98"/>
    <w:rsid w:val="00336D4C"/>
    <w:rsid w:val="003448DB"/>
    <w:rsid w:val="00345CED"/>
    <w:rsid w:val="00351A59"/>
    <w:rsid w:val="00352553"/>
    <w:rsid w:val="003601DC"/>
    <w:rsid w:val="00360C43"/>
    <w:rsid w:val="00360CC3"/>
    <w:rsid w:val="0036293F"/>
    <w:rsid w:val="00362DA7"/>
    <w:rsid w:val="00362E7F"/>
    <w:rsid w:val="00362F6D"/>
    <w:rsid w:val="003702A8"/>
    <w:rsid w:val="00373594"/>
    <w:rsid w:val="0037775D"/>
    <w:rsid w:val="00384AE4"/>
    <w:rsid w:val="003B0622"/>
    <w:rsid w:val="003B0841"/>
    <w:rsid w:val="003D379F"/>
    <w:rsid w:val="003D385E"/>
    <w:rsid w:val="004006A2"/>
    <w:rsid w:val="00411B3C"/>
    <w:rsid w:val="004166EC"/>
    <w:rsid w:val="00425B87"/>
    <w:rsid w:val="0042683C"/>
    <w:rsid w:val="00435EE4"/>
    <w:rsid w:val="00445781"/>
    <w:rsid w:val="00445B54"/>
    <w:rsid w:val="00454430"/>
    <w:rsid w:val="00457830"/>
    <w:rsid w:val="00467AE7"/>
    <w:rsid w:val="0047181B"/>
    <w:rsid w:val="00480859"/>
    <w:rsid w:val="004819FF"/>
    <w:rsid w:val="00490E63"/>
    <w:rsid w:val="0049212F"/>
    <w:rsid w:val="004979AF"/>
    <w:rsid w:val="004A0D22"/>
    <w:rsid w:val="004A5A0B"/>
    <w:rsid w:val="004B3690"/>
    <w:rsid w:val="004B6E2A"/>
    <w:rsid w:val="004B7941"/>
    <w:rsid w:val="004C574F"/>
    <w:rsid w:val="004D1BC2"/>
    <w:rsid w:val="004E181C"/>
    <w:rsid w:val="004E21A9"/>
    <w:rsid w:val="004E54B2"/>
    <w:rsid w:val="004E599B"/>
    <w:rsid w:val="004E6C33"/>
    <w:rsid w:val="004F0AFD"/>
    <w:rsid w:val="004F2AD0"/>
    <w:rsid w:val="004F5CAA"/>
    <w:rsid w:val="00513056"/>
    <w:rsid w:val="00520222"/>
    <w:rsid w:val="0052598E"/>
    <w:rsid w:val="00530E72"/>
    <w:rsid w:val="00535176"/>
    <w:rsid w:val="00541B37"/>
    <w:rsid w:val="005576BE"/>
    <w:rsid w:val="00561EBF"/>
    <w:rsid w:val="00563638"/>
    <w:rsid w:val="0057492A"/>
    <w:rsid w:val="0059102D"/>
    <w:rsid w:val="00594CC1"/>
    <w:rsid w:val="005B5E49"/>
    <w:rsid w:val="005C7172"/>
    <w:rsid w:val="005D2536"/>
    <w:rsid w:val="005D58F2"/>
    <w:rsid w:val="005E1B2D"/>
    <w:rsid w:val="0060056B"/>
    <w:rsid w:val="00600E11"/>
    <w:rsid w:val="00625A90"/>
    <w:rsid w:val="00641103"/>
    <w:rsid w:val="006501B2"/>
    <w:rsid w:val="006509BE"/>
    <w:rsid w:val="00673784"/>
    <w:rsid w:val="00677392"/>
    <w:rsid w:val="0069301B"/>
    <w:rsid w:val="00696638"/>
    <w:rsid w:val="006A13A5"/>
    <w:rsid w:val="006A20C6"/>
    <w:rsid w:val="006A7E71"/>
    <w:rsid w:val="006C53B2"/>
    <w:rsid w:val="006C6635"/>
    <w:rsid w:val="006D2B45"/>
    <w:rsid w:val="006D7E5C"/>
    <w:rsid w:val="006E1D9E"/>
    <w:rsid w:val="006E4043"/>
    <w:rsid w:val="006F34A7"/>
    <w:rsid w:val="00704090"/>
    <w:rsid w:val="00707630"/>
    <w:rsid w:val="0071163C"/>
    <w:rsid w:val="007140A9"/>
    <w:rsid w:val="00721461"/>
    <w:rsid w:val="00737D16"/>
    <w:rsid w:val="00742720"/>
    <w:rsid w:val="007523EA"/>
    <w:rsid w:val="00755466"/>
    <w:rsid w:val="00780795"/>
    <w:rsid w:val="007844F7"/>
    <w:rsid w:val="00785E12"/>
    <w:rsid w:val="00787B23"/>
    <w:rsid w:val="00790DD4"/>
    <w:rsid w:val="007B5D91"/>
    <w:rsid w:val="007B626A"/>
    <w:rsid w:val="007C1085"/>
    <w:rsid w:val="007C1362"/>
    <w:rsid w:val="007C253D"/>
    <w:rsid w:val="007C7A7C"/>
    <w:rsid w:val="007D14B5"/>
    <w:rsid w:val="007D3D47"/>
    <w:rsid w:val="007E43A1"/>
    <w:rsid w:val="007E613C"/>
    <w:rsid w:val="007F652F"/>
    <w:rsid w:val="007F7D9B"/>
    <w:rsid w:val="00821C9B"/>
    <w:rsid w:val="0083059C"/>
    <w:rsid w:val="008343B2"/>
    <w:rsid w:val="0083789B"/>
    <w:rsid w:val="00847186"/>
    <w:rsid w:val="00854EF5"/>
    <w:rsid w:val="00856445"/>
    <w:rsid w:val="00876359"/>
    <w:rsid w:val="008A0616"/>
    <w:rsid w:val="008A780E"/>
    <w:rsid w:val="008B25FC"/>
    <w:rsid w:val="008B5DD9"/>
    <w:rsid w:val="008B7583"/>
    <w:rsid w:val="008C05DA"/>
    <w:rsid w:val="008C2D96"/>
    <w:rsid w:val="008D15C0"/>
    <w:rsid w:val="008D234A"/>
    <w:rsid w:val="008D4490"/>
    <w:rsid w:val="008D4DEA"/>
    <w:rsid w:val="008D5F5F"/>
    <w:rsid w:val="008D6EC6"/>
    <w:rsid w:val="008F269A"/>
    <w:rsid w:val="008F4BCD"/>
    <w:rsid w:val="008F7F7B"/>
    <w:rsid w:val="00905944"/>
    <w:rsid w:val="009074F5"/>
    <w:rsid w:val="00923C01"/>
    <w:rsid w:val="00927494"/>
    <w:rsid w:val="0094230F"/>
    <w:rsid w:val="009661D1"/>
    <w:rsid w:val="009827B3"/>
    <w:rsid w:val="00987C3A"/>
    <w:rsid w:val="00992485"/>
    <w:rsid w:val="00994C86"/>
    <w:rsid w:val="00996FDD"/>
    <w:rsid w:val="009B2F4C"/>
    <w:rsid w:val="009D7699"/>
    <w:rsid w:val="009E5EE6"/>
    <w:rsid w:val="009E7E84"/>
    <w:rsid w:val="009F6EAB"/>
    <w:rsid w:val="00A02A71"/>
    <w:rsid w:val="00A066A1"/>
    <w:rsid w:val="00A138FE"/>
    <w:rsid w:val="00A16044"/>
    <w:rsid w:val="00A2217A"/>
    <w:rsid w:val="00A2392D"/>
    <w:rsid w:val="00A412A6"/>
    <w:rsid w:val="00A55F62"/>
    <w:rsid w:val="00A7230C"/>
    <w:rsid w:val="00A91F2C"/>
    <w:rsid w:val="00AA6899"/>
    <w:rsid w:val="00AB2BFB"/>
    <w:rsid w:val="00AC18A4"/>
    <w:rsid w:val="00AC1EFB"/>
    <w:rsid w:val="00AC5EB1"/>
    <w:rsid w:val="00AC64F8"/>
    <w:rsid w:val="00AD080E"/>
    <w:rsid w:val="00AD2302"/>
    <w:rsid w:val="00AD60F9"/>
    <w:rsid w:val="00AE09B4"/>
    <w:rsid w:val="00AE33EE"/>
    <w:rsid w:val="00AE4715"/>
    <w:rsid w:val="00AF1154"/>
    <w:rsid w:val="00AF6F87"/>
    <w:rsid w:val="00B02156"/>
    <w:rsid w:val="00B15416"/>
    <w:rsid w:val="00B15570"/>
    <w:rsid w:val="00B263AB"/>
    <w:rsid w:val="00B4625E"/>
    <w:rsid w:val="00B46EE4"/>
    <w:rsid w:val="00B473A5"/>
    <w:rsid w:val="00B56D2A"/>
    <w:rsid w:val="00B57031"/>
    <w:rsid w:val="00B624D0"/>
    <w:rsid w:val="00B62E6A"/>
    <w:rsid w:val="00B84D20"/>
    <w:rsid w:val="00BA478E"/>
    <w:rsid w:val="00BA5316"/>
    <w:rsid w:val="00BA5351"/>
    <w:rsid w:val="00BB50FF"/>
    <w:rsid w:val="00BB7C16"/>
    <w:rsid w:val="00BC3498"/>
    <w:rsid w:val="00BC7ED8"/>
    <w:rsid w:val="00BD4419"/>
    <w:rsid w:val="00BD6952"/>
    <w:rsid w:val="00BE2E8C"/>
    <w:rsid w:val="00BE3BB7"/>
    <w:rsid w:val="00C0184C"/>
    <w:rsid w:val="00C0412A"/>
    <w:rsid w:val="00C17708"/>
    <w:rsid w:val="00C234AE"/>
    <w:rsid w:val="00C27ED6"/>
    <w:rsid w:val="00C55B79"/>
    <w:rsid w:val="00C61449"/>
    <w:rsid w:val="00C618AC"/>
    <w:rsid w:val="00C7458E"/>
    <w:rsid w:val="00C76EE5"/>
    <w:rsid w:val="00C81A5D"/>
    <w:rsid w:val="00C83A8B"/>
    <w:rsid w:val="00C84568"/>
    <w:rsid w:val="00C85852"/>
    <w:rsid w:val="00C92AAD"/>
    <w:rsid w:val="00CA3789"/>
    <w:rsid w:val="00CA5FF0"/>
    <w:rsid w:val="00CB684E"/>
    <w:rsid w:val="00CE34E2"/>
    <w:rsid w:val="00CE3C2E"/>
    <w:rsid w:val="00CE4DC9"/>
    <w:rsid w:val="00CF4903"/>
    <w:rsid w:val="00D21229"/>
    <w:rsid w:val="00D30DDF"/>
    <w:rsid w:val="00D44A6F"/>
    <w:rsid w:val="00D75470"/>
    <w:rsid w:val="00D80397"/>
    <w:rsid w:val="00D8298F"/>
    <w:rsid w:val="00D9346D"/>
    <w:rsid w:val="00D93601"/>
    <w:rsid w:val="00D96DF8"/>
    <w:rsid w:val="00DA339A"/>
    <w:rsid w:val="00DB076F"/>
    <w:rsid w:val="00DB18B1"/>
    <w:rsid w:val="00DB35DB"/>
    <w:rsid w:val="00DC2EFF"/>
    <w:rsid w:val="00DC3FF1"/>
    <w:rsid w:val="00DD08F8"/>
    <w:rsid w:val="00DD1622"/>
    <w:rsid w:val="00DD1F3B"/>
    <w:rsid w:val="00DD4E50"/>
    <w:rsid w:val="00DD50B2"/>
    <w:rsid w:val="00DE7982"/>
    <w:rsid w:val="00DE7C5D"/>
    <w:rsid w:val="00DF0CBA"/>
    <w:rsid w:val="00DF178D"/>
    <w:rsid w:val="00DF6CF8"/>
    <w:rsid w:val="00E22E8F"/>
    <w:rsid w:val="00E24C16"/>
    <w:rsid w:val="00E33F90"/>
    <w:rsid w:val="00E4118A"/>
    <w:rsid w:val="00E414FE"/>
    <w:rsid w:val="00E46149"/>
    <w:rsid w:val="00E46167"/>
    <w:rsid w:val="00E677E5"/>
    <w:rsid w:val="00E7361C"/>
    <w:rsid w:val="00E801BA"/>
    <w:rsid w:val="00E808AD"/>
    <w:rsid w:val="00E94ADB"/>
    <w:rsid w:val="00EA2F5C"/>
    <w:rsid w:val="00EA389A"/>
    <w:rsid w:val="00EB39D2"/>
    <w:rsid w:val="00EB4176"/>
    <w:rsid w:val="00EC0925"/>
    <w:rsid w:val="00EC7D58"/>
    <w:rsid w:val="00ED77A8"/>
    <w:rsid w:val="00EE3166"/>
    <w:rsid w:val="00EE45D4"/>
    <w:rsid w:val="00EF0F7F"/>
    <w:rsid w:val="00EF38FB"/>
    <w:rsid w:val="00F15E17"/>
    <w:rsid w:val="00F51EB0"/>
    <w:rsid w:val="00F67AC7"/>
    <w:rsid w:val="00F76BB4"/>
    <w:rsid w:val="00F814A4"/>
    <w:rsid w:val="00F835CC"/>
    <w:rsid w:val="00FC7ECF"/>
    <w:rsid w:val="00FD5962"/>
    <w:rsid w:val="00FF61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50EFAB"/>
  <w14:defaultImageDpi w14:val="300"/>
  <w15:docId w15:val="{11105955-F7F0-439F-B19E-BE45AE06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847186"/>
    <w:pPr>
      <w:keepNext/>
      <w:numPr>
        <w:numId w:val="14"/>
      </w:numPr>
      <w:spacing w:before="360" w:after="120"/>
      <w:ind w:left="357" w:hanging="357"/>
      <w:outlineLvl w:val="1"/>
    </w:pPr>
    <w:rPr>
      <w:b/>
      <w:sz w:val="36"/>
    </w:rPr>
  </w:style>
  <w:style w:type="paragraph" w:styleId="Heading3">
    <w:name w:val="heading 3"/>
    <w:basedOn w:val="Normal"/>
    <w:next w:val="Normal"/>
    <w:link w:val="Heading3Char"/>
    <w:qFormat/>
    <w:rsid w:val="00847186"/>
    <w:pPr>
      <w:keepNext/>
      <w:numPr>
        <w:ilvl w:val="1"/>
        <w:numId w:val="14"/>
      </w:numPr>
      <w:spacing w:before="240" w:after="120"/>
      <w:ind w:left="794" w:hanging="794"/>
      <w:outlineLvl w:val="2"/>
    </w:pPr>
    <w:rPr>
      <w:b/>
      <w:sz w:val="32"/>
      <w:szCs w:val="28"/>
    </w:rPr>
  </w:style>
  <w:style w:type="paragraph" w:styleId="Heading4">
    <w:name w:val="heading 4"/>
    <w:basedOn w:val="Normal"/>
    <w:next w:val="Normal"/>
    <w:link w:val="Heading4Char"/>
    <w:qFormat/>
    <w:rsid w:val="00847186"/>
    <w:pPr>
      <w:keepNext/>
      <w:spacing w:before="20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847186"/>
    <w:rPr>
      <w:rFonts w:ascii="Arial" w:hAnsi="Arial"/>
      <w:b/>
      <w:sz w:val="36"/>
    </w:rPr>
  </w:style>
  <w:style w:type="character" w:customStyle="1" w:styleId="Heading3Char">
    <w:name w:val="Heading 3 Char"/>
    <w:basedOn w:val="DefaultParagraphFont"/>
    <w:link w:val="Heading3"/>
    <w:rsid w:val="00847186"/>
    <w:rPr>
      <w:rFonts w:ascii="Arial" w:hAnsi="Arial"/>
      <w:b/>
      <w:sz w:val="32"/>
      <w:szCs w:val="28"/>
    </w:rPr>
  </w:style>
  <w:style w:type="character" w:customStyle="1" w:styleId="Heading4Char">
    <w:name w:val="Heading 4 Char"/>
    <w:basedOn w:val="DefaultParagraphFont"/>
    <w:link w:val="Heading4"/>
    <w:rsid w:val="00847186"/>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customStyle="1" w:styleId="paragraph">
    <w:name w:val="paragraph"/>
    <w:basedOn w:val="Normal"/>
    <w:rsid w:val="0004714F"/>
    <w:pPr>
      <w:spacing w:before="100" w:beforeAutospacing="1" w:after="100" w:afterAutospacing="1"/>
    </w:pPr>
    <w:rPr>
      <w:rFonts w:ascii="Times New Roman" w:hAnsi="Times New Roman"/>
      <w:sz w:val="24"/>
      <w:szCs w:val="24"/>
      <w:lang w:eastAsia="en-GB"/>
    </w:rPr>
  </w:style>
  <w:style w:type="paragraph" w:customStyle="1" w:styleId="RNIBparagraph">
    <w:name w:val="RNIB paragraph"/>
    <w:basedOn w:val="paragraph"/>
    <w:qFormat/>
    <w:rsid w:val="0004714F"/>
    <w:pPr>
      <w:spacing w:before="0" w:beforeAutospacing="0" w:after="0" w:afterAutospacing="0"/>
    </w:pPr>
    <w:rPr>
      <w:rFonts w:ascii="Arial" w:hAnsi="Arial" w:cs="Arial"/>
      <w:color w:val="000000"/>
      <w:sz w:val="28"/>
      <w:szCs w:val="28"/>
    </w:rPr>
  </w:style>
  <w:style w:type="character" w:customStyle="1" w:styleId="normaltextrun">
    <w:name w:val="normaltextrun"/>
    <w:basedOn w:val="DefaultParagraphFont"/>
    <w:rsid w:val="0004714F"/>
  </w:style>
  <w:style w:type="character" w:customStyle="1" w:styleId="eop">
    <w:name w:val="eop"/>
    <w:basedOn w:val="DefaultParagraphFont"/>
    <w:rsid w:val="0004714F"/>
  </w:style>
  <w:style w:type="character" w:styleId="PageNumber">
    <w:name w:val="page number"/>
    <w:basedOn w:val="DefaultParagraphFont"/>
    <w:uiPriority w:val="99"/>
    <w:semiHidden/>
    <w:unhideWhenUsed/>
    <w:rsid w:val="00CB684E"/>
  </w:style>
  <w:style w:type="character" w:styleId="CommentReference">
    <w:name w:val="annotation reference"/>
    <w:basedOn w:val="DefaultParagraphFont"/>
    <w:uiPriority w:val="99"/>
    <w:semiHidden/>
    <w:unhideWhenUsed/>
    <w:rsid w:val="00C618AC"/>
    <w:rPr>
      <w:sz w:val="16"/>
      <w:szCs w:val="16"/>
    </w:rPr>
  </w:style>
  <w:style w:type="paragraph" w:styleId="CommentText">
    <w:name w:val="annotation text"/>
    <w:basedOn w:val="Normal"/>
    <w:link w:val="CommentTextChar"/>
    <w:uiPriority w:val="99"/>
    <w:semiHidden/>
    <w:unhideWhenUsed/>
    <w:rsid w:val="00C618AC"/>
    <w:rPr>
      <w:sz w:val="20"/>
    </w:rPr>
  </w:style>
  <w:style w:type="character" w:customStyle="1" w:styleId="CommentTextChar">
    <w:name w:val="Comment Text Char"/>
    <w:basedOn w:val="DefaultParagraphFont"/>
    <w:link w:val="CommentText"/>
    <w:uiPriority w:val="99"/>
    <w:semiHidden/>
    <w:rsid w:val="00C618AC"/>
    <w:rPr>
      <w:rFonts w:ascii="Arial" w:hAnsi="Arial"/>
    </w:rPr>
  </w:style>
  <w:style w:type="paragraph" w:styleId="CommentSubject">
    <w:name w:val="annotation subject"/>
    <w:basedOn w:val="CommentText"/>
    <w:next w:val="CommentText"/>
    <w:link w:val="CommentSubjectChar"/>
    <w:uiPriority w:val="99"/>
    <w:semiHidden/>
    <w:unhideWhenUsed/>
    <w:rsid w:val="00C618AC"/>
    <w:rPr>
      <w:b/>
      <w:bCs/>
    </w:rPr>
  </w:style>
  <w:style w:type="character" w:customStyle="1" w:styleId="CommentSubjectChar">
    <w:name w:val="Comment Subject Char"/>
    <w:basedOn w:val="CommentTextChar"/>
    <w:link w:val="CommentSubject"/>
    <w:uiPriority w:val="99"/>
    <w:semiHidden/>
    <w:rsid w:val="00C618AC"/>
    <w:rPr>
      <w:rFonts w:ascii="Arial" w:hAnsi="Arial"/>
      <w:b/>
      <w:bCs/>
    </w:rPr>
  </w:style>
  <w:style w:type="paragraph" w:styleId="ListParagraph">
    <w:name w:val="List Paragraph"/>
    <w:basedOn w:val="Normal"/>
    <w:link w:val="ListParagraphChar"/>
    <w:uiPriority w:val="34"/>
    <w:qFormat/>
    <w:rsid w:val="0037775D"/>
    <w:pPr>
      <w:contextualSpacing/>
    </w:pPr>
    <w:rPr>
      <w:lang w:eastAsia="en-GB"/>
    </w:rPr>
  </w:style>
  <w:style w:type="table" w:styleId="TableGrid">
    <w:name w:val="Table Grid"/>
    <w:basedOn w:val="TableNormal"/>
    <w:rsid w:val="007C253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7775D"/>
    <w:rPr>
      <w:rFonts w:ascii="Arial" w:hAnsi="Arial"/>
      <w:sz w:val="28"/>
      <w:lang w:eastAsia="en-GB"/>
    </w:rPr>
  </w:style>
  <w:style w:type="character" w:styleId="UnresolvedMention">
    <w:name w:val="Unresolved Mention"/>
    <w:basedOn w:val="DefaultParagraphFont"/>
    <w:uiPriority w:val="99"/>
    <w:semiHidden/>
    <w:unhideWhenUsed/>
    <w:rsid w:val="00C85852"/>
    <w:rPr>
      <w:color w:val="605E5C"/>
      <w:shd w:val="clear" w:color="auto" w:fill="E1DFDD"/>
    </w:rPr>
  </w:style>
  <w:style w:type="paragraph" w:customStyle="1" w:styleId="RNIBnumbering1">
    <w:name w:val="RNIB numbering 1"/>
    <w:basedOn w:val="Normal"/>
    <w:qFormat/>
    <w:rsid w:val="008D4DEA"/>
    <w:pPr>
      <w:numPr>
        <w:numId w:val="24"/>
      </w:numPr>
      <w:spacing w:before="120" w:after="120"/>
      <w:textAlignment w:val="baseline"/>
    </w:pPr>
    <w:rPr>
      <w:rFonts w:eastAsiaTheme="minorHAnsi" w:cs="Arial"/>
      <w:color w:val="000000" w:themeColor="text1"/>
      <w:szCs w:val="24"/>
      <w:lang w:eastAsia="en-GB"/>
    </w:rPr>
  </w:style>
  <w:style w:type="paragraph" w:styleId="Caption">
    <w:name w:val="caption"/>
    <w:basedOn w:val="Normal"/>
    <w:next w:val="Normal"/>
    <w:uiPriority w:val="35"/>
    <w:unhideWhenUsed/>
    <w:rsid w:val="002305BB"/>
    <w:pPr>
      <w:spacing w:after="200"/>
    </w:pPr>
    <w:rPr>
      <w:i/>
      <w:iCs/>
      <w:color w:val="1F497D" w:themeColor="text2"/>
      <w:sz w:val="18"/>
      <w:szCs w:val="18"/>
    </w:rPr>
  </w:style>
  <w:style w:type="character" w:styleId="Mention">
    <w:name w:val="Mention"/>
    <w:basedOn w:val="DefaultParagraphFont"/>
    <w:uiPriority w:val="99"/>
    <w:unhideWhenUsed/>
    <w:rsid w:val="00C27ED6"/>
    <w:rPr>
      <w:color w:val="2B579A"/>
      <w:shd w:val="clear" w:color="auto" w:fill="E1DFDD"/>
    </w:rPr>
  </w:style>
  <w:style w:type="character" w:styleId="FollowedHyperlink">
    <w:name w:val="FollowedHyperlink"/>
    <w:basedOn w:val="DefaultParagraphFont"/>
    <w:uiPriority w:val="99"/>
    <w:semiHidden/>
    <w:unhideWhenUsed/>
    <w:rsid w:val="003D38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145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nib.sharepoint.com/sites/DocumentControl/Shared%20Documents/Forms/AllItems.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udience xmlns="3f925569-13db-4bdf-bb08-3278490f88fe">All staff</Audience>
    <LastReviewDate xmlns="3f925569-13db-4bdf-bb08-3278490f88fe">2022-09-21T23:00:00+00:00</LastReviewDate>
    <Availability xmlns="3f925569-13db-4bdf-bb08-3278490f88fe">Internal Only</Availability>
    <Purpose xmlns="3f925569-13db-4bdf-bb08-3278490f88fe">Overarching policy on information security</Purpose>
    <TypeofPolicy xmlns="3f925569-13db-4bdf-bb08-3278490f88fe">IT</TypeofPolicy>
    <NextReviewDate xmlns="3f925569-13db-4bdf-bb08-3278490f88fe">2023-08-30T23:00:00+00:00</NextReviewDate>
    <DocumentOwner xmlns="3f925569-13db-4bdf-bb08-3278490f88fe">Information Security &amp; Compliance Manager</DocumentOwner>
    <SupportingDocuments xmlns="3f925569-13db-4bdf-bb08-3278490f88fe">
      <Url xsi:nil="true"/>
      <Description xsi:nil="true"/>
    </SupportingDocuments>
    <DocumentType xmlns="3f925569-13db-4bdf-bb08-3278490f88fe">Policy</DocumentType>
    <SharedWithUsers xmlns="62b3fe18-dd52-4bdb-84a9-596acab376d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FC0EA9806ACD4FA82A07DCB5621F2C" ma:contentTypeVersion="20" ma:contentTypeDescription="Create a new document." ma:contentTypeScope="" ma:versionID="2131bac2fa0a0c4a4ad160477dc20d89">
  <xsd:schema xmlns:xsd="http://www.w3.org/2001/XMLSchema" xmlns:xs="http://www.w3.org/2001/XMLSchema" xmlns:p="http://schemas.microsoft.com/office/2006/metadata/properties" xmlns:ns2="3f925569-13db-4bdf-bb08-3278490f88fe" xmlns:ns3="62b3fe18-dd52-4bdb-84a9-596acab376d4" targetNamespace="http://schemas.microsoft.com/office/2006/metadata/properties" ma:root="true" ma:fieldsID="acbc4d0071f0c860c7359761ade5d00c" ns2:_="" ns3:_="">
    <xsd:import namespace="3f925569-13db-4bdf-bb08-3278490f88fe"/>
    <xsd:import namespace="62b3fe18-dd52-4bdb-84a9-596acab376d4"/>
    <xsd:element name="properties">
      <xsd:complexType>
        <xsd:sequence>
          <xsd:element name="documentManagement">
            <xsd:complexType>
              <xsd:all>
                <xsd:element ref="ns2:LastReviewDate"/>
                <xsd:element ref="ns2:NextReviewDate"/>
                <xsd:element ref="ns2:DocumentType"/>
                <xsd:element ref="ns2:Purpose"/>
                <xsd:element ref="ns2:Audience"/>
                <xsd:element ref="ns2:TypeofPolicy"/>
                <xsd:element ref="ns2:Availability"/>
                <xsd:element ref="ns2:MediaServiceMetadata" minOccurs="0"/>
                <xsd:element ref="ns2:MediaServiceFastMetadata" minOccurs="0"/>
                <xsd:element ref="ns2:MediaServiceAutoKeyPoints" minOccurs="0"/>
                <xsd:element ref="ns2:MediaServiceKeyPoints" minOccurs="0"/>
                <xsd:element ref="ns2:DocumentOwner"/>
                <xsd:element ref="ns2:SupportingDocume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25569-13db-4bdf-bb08-3278490f88fe" elementFormDefault="qualified">
    <xsd:import namespace="http://schemas.microsoft.com/office/2006/documentManagement/types"/>
    <xsd:import namespace="http://schemas.microsoft.com/office/infopath/2007/PartnerControls"/>
    <xsd:element name="LastReviewDate" ma:index="8" ma:displayName="Last Review Date" ma:description="Date the last review took place. " ma:format="DateOnly" ma:internalName="LastReviewDate">
      <xsd:simpleType>
        <xsd:restriction base="dms:DateTime"/>
      </xsd:simpleType>
    </xsd:element>
    <xsd:element name="NextReviewDate" ma:index="9" ma:displayName="Next Review Date" ma:description="Date the next review needs to take place" ma:format="DateOnly" ma:internalName="NextReviewDate">
      <xsd:simpleType>
        <xsd:restriction base="dms:DateTime"/>
      </xsd:simpleType>
    </xsd:element>
    <xsd:element name="DocumentType" ma:index="10" ma:displayName="Document Type" ma:description="Please select the document type " ma:format="Dropdown" ma:internalName="DocumentType">
      <xsd:simpleType>
        <xsd:restriction base="dms:Choice">
          <xsd:enumeration value="Policy"/>
          <xsd:enumeration value="Guidance"/>
          <xsd:enumeration value="Procedure"/>
          <xsd:enumeration value="Information "/>
          <xsd:enumeration value="Form"/>
        </xsd:restriction>
      </xsd:simpleType>
    </xsd:element>
    <xsd:element name="Purpose" ma:index="11" ma:displayName="Purpose" ma:description="Please enter the purpose of the document" ma:format="Dropdown" ma:internalName="Purpose">
      <xsd:simpleType>
        <xsd:restriction base="dms:Note">
          <xsd:maxLength value="255"/>
        </xsd:restriction>
      </xsd:simpleType>
    </xsd:element>
    <xsd:element name="Audience" ma:index="12" ma:displayName="Audience " ma:description="Please describe the audience of the document" ma:format="Dropdown" ma:internalName="Audience">
      <xsd:simpleType>
        <xsd:restriction base="dms:Text">
          <xsd:maxLength value="255"/>
        </xsd:restriction>
      </xsd:simpleType>
    </xsd:element>
    <xsd:element name="TypeofPolicy" ma:index="13" ma:displayName="Type of Policy" ma:description="Please enter the policy area " ma:format="Dropdown" ma:internalName="TypeofPolicy">
      <xsd:simpleType>
        <xsd:restriction base="dms:Choice">
          <xsd:enumeration value="Communications"/>
          <xsd:enumeration value="Corporate Responsibility"/>
          <xsd:enumeration value="Governance and Legal"/>
          <xsd:enumeration value="Emergency and Business Continuity"/>
          <xsd:enumeration value="Finance and Procurement"/>
          <xsd:enumeration value="Fundraising"/>
          <xsd:enumeration value="HSFE"/>
          <xsd:enumeration value="HR"/>
          <xsd:enumeration value="Information Governance"/>
          <xsd:enumeration value="IT"/>
          <xsd:enumeration value="Property"/>
          <xsd:enumeration value="Safeguarding"/>
          <xsd:enumeration value="Specialist Services"/>
          <xsd:enumeration value="Volunteering"/>
          <xsd:enumeration value="Housing"/>
          <xsd:enumeration value="Strategy"/>
        </xsd:restriction>
      </xsd:simpleType>
    </xsd:element>
    <xsd:element name="Availability" ma:index="14" ma:displayName="Availability" ma:default="Internal Only" ma:description="Select whether this should be available to internal staff only, or both internal and external audiences." ma:format="Dropdown" ma:internalName="Availability">
      <xsd:simpleType>
        <xsd:restriction base="dms:Choice">
          <xsd:enumeration value="Internal Only"/>
          <xsd:enumeration value="Internal and External"/>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ocumentOwner" ma:index="19" ma:displayName="Document Owner" ma:description="Role which owns this document" ma:format="Dropdown" ma:internalName="DocumentOwner">
      <xsd:simpleType>
        <xsd:restriction base="dms:Choice">
          <xsd:enumeration value="Strategic Accessibility Adviser"/>
          <xsd:enumeration value="Head Of HR"/>
          <xsd:enumeration value="Head of Compliance, Risk and Assurance"/>
          <xsd:enumeration value="Head of Governance"/>
          <xsd:enumeration value="Head of Legal"/>
          <xsd:enumeration value="Head of Advice and Customer Service"/>
          <xsd:enumeration value="Information Governance Manager"/>
          <xsd:enumeration value="Company Secretary"/>
          <xsd:enumeration value="Head of Safeguarding"/>
          <xsd:enumeration value="Financial Controller"/>
          <xsd:enumeration value="Relationships Senior Compliance Manager"/>
          <xsd:enumeration value="Director of Finance"/>
          <xsd:enumeration value="Adult Care Specialist Lead"/>
          <xsd:enumeration value="Head of Procurement"/>
          <xsd:enumeration value="Interim Information Security Manager"/>
          <xsd:enumeration value="Volunteering and Resourcing Manager"/>
          <xsd:enumeration value="Head of HSFE and Insurance"/>
          <xsd:enumeration value="Head of External Communications"/>
          <xsd:enumeration value="Stories Library Manager"/>
          <xsd:enumeration value="Head of Internal Communications and Engagement"/>
          <xsd:enumeration value="Head of Finance Business Partnering"/>
          <xsd:enumeration value="Senior Legacy Income Manager"/>
          <xsd:enumeration value="Information Security &amp; Compliance Manager"/>
          <xsd:enumeration value="Director of Property"/>
          <xsd:enumeration value="Head of Property"/>
          <xsd:enumeration value="Head of Technology"/>
          <xsd:enumeration value="Head of Strategic Finance, Planning and Performance"/>
          <xsd:enumeration value="Head of Diversity &amp; Inclusion"/>
          <xsd:enumeration value="Head of Information Security"/>
          <xsd:enumeration value="Chief Social Change Officer"/>
          <xsd:enumeration value="Head of Transitions"/>
          <xsd:enumeration value="Senior Behavioural Insight Manager"/>
          <xsd:enumeration value="Chief Financial Officer"/>
          <xsd:enumeration value="Choice 34"/>
        </xsd:restriction>
      </xsd:simpleType>
    </xsd:element>
    <xsd:element name="SupportingDocuments" ma:index="20" nillable="true" ma:displayName="Supporting Documents" ma:description="A link through to the supporting documents" ma:format="Hyperlink" ma:internalName="SupportingDocument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3fe18-dd52-4bdb-84a9-596acab376d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8DFE9-CA58-47D2-9BFB-96D9C86807F1}">
  <ds:schemaRefs>
    <ds:schemaRef ds:uri="http://schemas.microsoft.com/sharepoint/v3/contenttype/forms"/>
  </ds:schemaRefs>
</ds:datastoreItem>
</file>

<file path=customXml/itemProps2.xml><?xml version="1.0" encoding="utf-8"?>
<ds:datastoreItem xmlns:ds="http://schemas.openxmlformats.org/officeDocument/2006/customXml" ds:itemID="{48CE6E58-3718-4835-A0FC-8F15F41E4548}">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bf88302-c2e0-4f6c-9f83-83e88853c90e"/>
    <ds:schemaRef ds:uri="e2ad8591-8dd5-4e41-b3b3-2af30bb9ac74"/>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0190B2D-B572-4E90-AFD5-EE7545C98046}"/>
</file>

<file path=docProps/app.xml><?xml version="1.0" encoding="utf-8"?>
<Properties xmlns="http://schemas.openxmlformats.org/officeDocument/2006/extended-properties" xmlns:vt="http://schemas.openxmlformats.org/officeDocument/2006/docPropsVTypes">
  <Template>Normal</Template>
  <TotalTime>3</TotalTime>
  <Pages>16</Pages>
  <Words>4094</Words>
  <Characters>23336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IS-00.00 Information Security Policy</vt:lpstr>
    </vt:vector>
  </TitlesOfParts>
  <Company>RNIB</Company>
  <LinksUpToDate>false</LinksUpToDate>
  <CharactersWithSpaces>27376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IS-00.00 Information Security Policy</dc:title>
  <dc:subject/>
  <dc:creator>Iayesha.Reid@rnib.org.uk</dc:creator>
  <cp:keywords/>
  <dc:description/>
  <cp:lastModifiedBy>Bruce Dickinson</cp:lastModifiedBy>
  <cp:revision>4</cp:revision>
  <cp:lastPrinted>2018-09-12T13:05:00Z</cp:lastPrinted>
  <dcterms:created xsi:type="dcterms:W3CDTF">2022-10-10T10:42:00Z</dcterms:created>
  <dcterms:modified xsi:type="dcterms:W3CDTF">2022-10-10T10:44:00Z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0x010100A6FC0EA9806ACD4FA82A07DCB5621F2C</vt:lpwstr>
  </property>
  <property fmtid="{D5CDD505-2E9C-101B-9397-08002B2CF9AE}" pid="3" name="Audience">
    <vt:lpwstr>All staff</vt:lpwstr>
  </property>
  <property fmtid="{D5CDD505-2E9C-101B-9397-08002B2CF9AE}" pid="4" name="MediaServiceImageTags">
    <vt:lpwstr/>
  </property>
  <property fmtid="{D5CDD505-2E9C-101B-9397-08002B2CF9AE}" pid="5" name="Order">
    <vt:r8>1669400</vt:r8>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xd_Signature">
    <vt:bool>false</vt:bool>
  </property>
</Properties>
</file>