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xmlns:adec="http://schemas.microsoft.com/office/drawing/2017/decorative" mc:Ignorable="w14 w15 w16se w16cid w16 w16cex wp14">
  <w:body>
    <w:p w:rsidRPr="00EB634C" w:rsidR="000449EE" w:rsidP="7F0F1FB5" w:rsidRDefault="003B6B59" w14:paraId="0FBC6D0C" w14:textId="48AA1AB8">
      <w:pPr>
        <w:jc w:val="right"/>
        <w:rPr>
          <w:sz w:val="12"/>
          <w:szCs w:val="12"/>
        </w:rPr>
      </w:pPr>
      <w:r w:rsidRPr="00EB634C">
        <w:rPr>
          <w:noProof/>
          <w:sz w:val="12"/>
          <w:szCs w:val="12"/>
          <w:lang w:val="en-US"/>
        </w:rPr>
        <w:drawing>
          <wp:anchor distT="0" distB="0" distL="114300" distR="114300" simplePos="0" relativeHeight="251659264" behindDoc="0" locked="1" layoutInCell="1" allowOverlap="0" wp14:anchorId="5FC993C0" wp14:editId="1E329DA6">
            <wp:simplePos x="0" y="0"/>
            <wp:positionH relativeFrom="column">
              <wp:posOffset>4378325</wp:posOffset>
            </wp:positionH>
            <wp:positionV relativeFrom="page">
              <wp:posOffset>318135</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dec="http://schemas.microsoft.com/office/drawing/2017/decorative"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34C" w:rsidR="000449EE">
        <w:rPr>
          <w:sz w:val="12"/>
          <w:szCs w:val="12"/>
        </w:rPr>
        <w:t xml:space="preserve">home </w:t>
      </w:r>
    </w:p>
    <w:p w:rsidR="0004714F" w:rsidP="00A12279" w:rsidRDefault="00D51A0E" w14:paraId="6233EA36" w14:textId="698AC005">
      <w:pPr>
        <w:pStyle w:val="Heading1"/>
        <w:spacing w:after="0"/>
        <w:divId w:val="1407145484"/>
      </w:pPr>
      <w:r w:rsidRPr="00EB634C">
        <w:t>Health and Safety</w:t>
      </w:r>
      <w:r w:rsidRPr="00EB634C" w:rsidR="00FE37E2">
        <w:t xml:space="preserve"> </w:t>
      </w:r>
      <w:r w:rsidRPr="00EB634C" w:rsidR="00CA02A8">
        <w:t>Policy</w:t>
      </w:r>
    </w:p>
    <w:p w:rsidRPr="00A12279" w:rsidR="00A12279" w:rsidP="000418A3" w:rsidRDefault="00A12279" w14:paraId="0AF56F17" w14:textId="77777777">
      <w:pPr>
        <w:spacing w:before="144" w:beforeLines="60" w:after="144" w:afterLines="60"/>
        <w:divId w:val="1407145484"/>
      </w:pPr>
    </w:p>
    <w:p w:rsidR="00470B06" w:rsidP="000418A3" w:rsidRDefault="0004714F" w14:paraId="153987FC" w14:textId="191F6BFB">
      <w:pPr>
        <w:pStyle w:val="Heading2"/>
        <w:spacing w:before="144" w:beforeLines="60" w:after="144" w:afterLines="60"/>
        <w:ind w:left="284"/>
        <w:divId w:val="1407145484"/>
      </w:pPr>
      <w:r w:rsidRPr="00EB634C">
        <w:t>About this policy</w:t>
      </w:r>
    </w:p>
    <w:p w:rsidRPr="00EB634C" w:rsidR="0004714F" w:rsidP="000418A3" w:rsidRDefault="00470B06" w14:paraId="7CAD0E5A" w14:textId="2A3A5693">
      <w:pPr>
        <w:pStyle w:val="Heading3"/>
        <w:spacing w:before="144" w:beforeLines="60" w:after="144" w:afterLines="60"/>
        <w:ind w:left="426" w:right="2126"/>
        <w:divId w:val="1407145484"/>
      </w:pPr>
      <w:r w:rsidRPr="00EB634C">
        <w:t>Purpose</w:t>
      </w:r>
      <w:r w:rsidRPr="00EB634C" w:rsidR="0004714F">
        <w:rPr>
          <w:rFonts w:cs="Arial"/>
        </w:rPr>
        <w:tab/>
      </w:r>
    </w:p>
    <w:p w:rsidRPr="00EB634C" w:rsidR="00D51A0E" w:rsidP="000418A3" w:rsidRDefault="00D51A0E" w14:paraId="61CE4B21" w14:textId="359C73DF">
      <w:pPr>
        <w:spacing w:before="144" w:beforeLines="60" w:after="144" w:afterLines="60"/>
      </w:pPr>
      <w:bookmarkStart w:name="_Toc257025556" w:id="0"/>
      <w:bookmarkStart w:name="_Toc308425214" w:id="1"/>
      <w:bookmarkStart w:name="_Toc308425204" w:id="2"/>
      <w:r w:rsidRPr="00EB634C">
        <w:t xml:space="preserve">This policy sets out </w:t>
      </w:r>
      <w:proofErr w:type="gramStart"/>
      <w:r w:rsidRPr="00EB634C">
        <w:t>the means by which</w:t>
      </w:r>
      <w:proofErr w:type="gramEnd"/>
      <w:r w:rsidRPr="00EB634C">
        <w:t xml:space="preserve"> RNIB will ensure compliance with its statutory duties under the Health and Safety at Work etc Act 1974</w:t>
      </w:r>
      <w:r w:rsidRPr="00EB634C" w:rsidR="00C94D5E">
        <w:t xml:space="preserve">, </w:t>
      </w:r>
      <w:r w:rsidR="00572A51">
        <w:t xml:space="preserve">and other health, safety, fire and environment (HSFE) </w:t>
      </w:r>
      <w:r w:rsidR="00DF77F7">
        <w:t xml:space="preserve">legislation </w:t>
      </w:r>
      <w:r w:rsidRPr="00EB634C" w:rsidR="00C94D5E">
        <w:t xml:space="preserve">specific to all </w:t>
      </w:r>
      <w:r w:rsidR="00DC51B6">
        <w:t xml:space="preserve">the </w:t>
      </w:r>
      <w:r w:rsidRPr="00EB634C" w:rsidR="00C94D5E">
        <w:t>countries of the U</w:t>
      </w:r>
      <w:r w:rsidR="00DF77F7">
        <w:t>K</w:t>
      </w:r>
      <w:r w:rsidRPr="00EB634C" w:rsidR="00C94D5E">
        <w:t>.</w:t>
      </w:r>
    </w:p>
    <w:p w:rsidR="00D51A0E" w:rsidP="000418A3" w:rsidRDefault="00D51A0E" w14:paraId="253F349C" w14:textId="22316DD3">
      <w:pPr>
        <w:spacing w:before="144" w:beforeLines="60" w:after="144" w:afterLines="60"/>
      </w:pPr>
      <w:bookmarkStart w:name="_Hlk65230596" w:id="3"/>
      <w:r w:rsidRPr="00EB634C">
        <w:t xml:space="preserve">This policy had been produced to meet the requirement of Section 2(3) of the above Act.  This requires that a general health and safety at work policy be prepared, </w:t>
      </w:r>
      <w:r w:rsidR="00DF77F7">
        <w:t xml:space="preserve">detailing the </w:t>
      </w:r>
      <w:r w:rsidR="00572A51">
        <w:t>responsibilities</w:t>
      </w:r>
      <w:r w:rsidRPr="00EB634C">
        <w:t xml:space="preserve"> and arrangements </w:t>
      </w:r>
      <w:r w:rsidR="00DF77F7">
        <w:t xml:space="preserve">required </w:t>
      </w:r>
      <w:r w:rsidRPr="00EB634C">
        <w:t>to enact the policy and to bring to the notice of all employees.</w:t>
      </w:r>
      <w:r w:rsidR="00DF56A0">
        <w:t xml:space="preserve">  The Arrangement section is detailed in the Appendix to this policy.</w:t>
      </w:r>
    </w:p>
    <w:bookmarkEnd w:id="3"/>
    <w:p w:rsidR="00795B22" w:rsidP="000418A3" w:rsidRDefault="00795B22" w14:paraId="5D4DA8B4" w14:textId="63AB30AA">
      <w:pPr>
        <w:pStyle w:val="Heading3"/>
        <w:spacing w:before="144" w:beforeLines="60" w:after="144" w:afterLines="60"/>
        <w:ind w:left="426"/>
      </w:pPr>
      <w:r>
        <w:t>Benefits of the policy</w:t>
      </w:r>
    </w:p>
    <w:p w:rsidR="00795B22" w:rsidP="00795B22" w:rsidRDefault="00795B22" w14:paraId="3586B208" w14:textId="07CF630E">
      <w:pPr>
        <w:rPr>
          <w:rStyle w:val="normaltextrun"/>
          <w:rFonts w:cs="Arial"/>
          <w:color w:val="000000"/>
          <w:szCs w:val="28"/>
          <w:shd w:val="clear" w:color="auto" w:fill="FFFFFF"/>
        </w:rPr>
      </w:pPr>
      <w:r>
        <w:rPr>
          <w:rStyle w:val="normaltextrun"/>
          <w:rFonts w:cs="Arial"/>
          <w:color w:val="000000"/>
          <w:szCs w:val="28"/>
          <w:shd w:val="clear" w:color="auto" w:fill="FFFFFF"/>
        </w:rPr>
        <w:t>This policy sets out the responsibilities of people, and the arrangements in place, to enable RNIB to ensure the health and safety of</w:t>
      </w:r>
      <w:r w:rsidRPr="00795B22">
        <w:rPr>
          <w:szCs w:val="28"/>
        </w:rPr>
        <w:t xml:space="preserve"> </w:t>
      </w:r>
      <w:r w:rsidRPr="00EB634C">
        <w:rPr>
          <w:szCs w:val="28"/>
        </w:rPr>
        <w:t>our employees and volunteers</w:t>
      </w:r>
      <w:r>
        <w:rPr>
          <w:szCs w:val="28"/>
        </w:rPr>
        <w:t xml:space="preserve">, </w:t>
      </w:r>
      <w:r w:rsidRPr="00EB634C">
        <w:rPr>
          <w:szCs w:val="28"/>
        </w:rPr>
        <w:t>customers, clients</w:t>
      </w:r>
      <w:r>
        <w:rPr>
          <w:szCs w:val="28"/>
        </w:rPr>
        <w:t xml:space="preserve">, </w:t>
      </w:r>
      <w:proofErr w:type="gramStart"/>
      <w:r w:rsidRPr="00EB634C">
        <w:rPr>
          <w:szCs w:val="28"/>
        </w:rPr>
        <w:t>contractors</w:t>
      </w:r>
      <w:proofErr w:type="gramEnd"/>
      <w:r>
        <w:rPr>
          <w:szCs w:val="28"/>
        </w:rPr>
        <w:t xml:space="preserve"> and members of the public affected by our undertakings.  It also sets out RNIB’s statutory responsibility under HSFE legislation and </w:t>
      </w:r>
      <w:proofErr w:type="gramStart"/>
      <w:r>
        <w:rPr>
          <w:szCs w:val="28"/>
        </w:rPr>
        <w:t>the means by which</w:t>
      </w:r>
      <w:proofErr w:type="gramEnd"/>
      <w:r>
        <w:rPr>
          <w:szCs w:val="28"/>
        </w:rPr>
        <w:t xml:space="preserve"> these requirements will be met. </w:t>
      </w:r>
    </w:p>
    <w:p w:rsidR="00795B22" w:rsidP="000418A3" w:rsidRDefault="00795B22" w14:paraId="095EC10E" w14:textId="0D8A89F1">
      <w:pPr>
        <w:pStyle w:val="Heading3"/>
        <w:spacing w:before="144" w:beforeLines="60" w:after="144" w:afterLines="60"/>
        <w:ind w:left="426"/>
      </w:pPr>
      <w:r>
        <w:t>Embedding the policy</w:t>
      </w:r>
    </w:p>
    <w:p w:rsidRPr="00795B22" w:rsidR="00795B22" w:rsidP="00795B22" w:rsidRDefault="00795B22" w14:paraId="16DA90A2" w14:textId="180D057C">
      <w:r>
        <w:rPr>
          <w:rStyle w:val="normaltextrun"/>
          <w:rFonts w:cs="Arial"/>
          <w:color w:val="000000"/>
          <w:szCs w:val="28"/>
          <w:shd w:val="clear" w:color="auto" w:fill="FFFFFF"/>
        </w:rPr>
        <w:t>The policy is supported by specialist expertise from the HSFE Team</w:t>
      </w:r>
      <w:r w:rsidR="002C0E41">
        <w:rPr>
          <w:rStyle w:val="normaltextrun"/>
          <w:rFonts w:cs="Arial"/>
          <w:color w:val="000000"/>
          <w:szCs w:val="28"/>
          <w:shd w:val="clear" w:color="auto" w:fill="FFFFFF"/>
        </w:rPr>
        <w:t>;</w:t>
      </w:r>
      <w:r>
        <w:rPr>
          <w:rStyle w:val="normaltextrun"/>
          <w:rFonts w:cs="Arial"/>
          <w:color w:val="000000"/>
          <w:szCs w:val="28"/>
          <w:shd w:val="clear" w:color="auto" w:fill="FFFFFF"/>
        </w:rPr>
        <w:t xml:space="preserve"> by a range of guidance</w:t>
      </w:r>
      <w:r w:rsidR="002C0E41">
        <w:rPr>
          <w:rStyle w:val="normaltextrun"/>
          <w:rFonts w:cs="Arial"/>
          <w:color w:val="000000"/>
          <w:szCs w:val="28"/>
          <w:shd w:val="clear" w:color="auto" w:fill="FFFFFF"/>
        </w:rPr>
        <w:t>, forms and assessments</w:t>
      </w:r>
      <w:r>
        <w:rPr>
          <w:rStyle w:val="normaltextrun"/>
          <w:rFonts w:cs="Arial"/>
          <w:color w:val="000000"/>
          <w:szCs w:val="28"/>
          <w:shd w:val="clear" w:color="auto" w:fill="FFFFFF"/>
        </w:rPr>
        <w:t xml:space="preserve"> available</w:t>
      </w:r>
      <w:r w:rsidRPr="002C0E41" w:rsidR="002C0E41">
        <w:rPr>
          <w:rStyle w:val="normaltextrun"/>
          <w:rFonts w:cs="Arial"/>
          <w:color w:val="000000"/>
          <w:szCs w:val="28"/>
          <w:shd w:val="clear" w:color="auto" w:fill="FFFFFF"/>
        </w:rPr>
        <w:t xml:space="preserve"> </w:t>
      </w:r>
      <w:r w:rsidR="002C0E41">
        <w:rPr>
          <w:rStyle w:val="normaltextrun"/>
          <w:rFonts w:cs="Arial"/>
          <w:color w:val="000000"/>
          <w:szCs w:val="28"/>
          <w:shd w:val="clear" w:color="auto" w:fill="FFFFFF"/>
        </w:rPr>
        <w:t>via the H&amp;S Sharepoint pages;</w:t>
      </w:r>
      <w:r>
        <w:rPr>
          <w:rStyle w:val="normaltextrun"/>
          <w:rFonts w:cs="Arial"/>
          <w:color w:val="000000"/>
          <w:szCs w:val="28"/>
          <w:shd w:val="clear" w:color="auto" w:fill="FFFFFF"/>
        </w:rPr>
        <w:t xml:space="preserve"> </w:t>
      </w:r>
      <w:r w:rsidR="002C0E41">
        <w:rPr>
          <w:rStyle w:val="normaltextrun"/>
          <w:rFonts w:cs="Arial"/>
          <w:color w:val="000000"/>
          <w:szCs w:val="28"/>
          <w:shd w:val="clear" w:color="auto" w:fill="FFFFFF"/>
        </w:rPr>
        <w:t xml:space="preserve">by training; </w:t>
      </w:r>
      <w:r>
        <w:rPr>
          <w:rStyle w:val="normaltextrun"/>
          <w:rFonts w:cs="Arial"/>
          <w:color w:val="000000"/>
          <w:szCs w:val="28"/>
          <w:shd w:val="clear" w:color="auto" w:fill="FFFFFF"/>
        </w:rPr>
        <w:t>by systems for the auditing and monitoring of HSFE standards</w:t>
      </w:r>
      <w:r w:rsidR="002C0E41">
        <w:rPr>
          <w:rStyle w:val="normaltextrun"/>
          <w:rFonts w:cs="Arial"/>
          <w:color w:val="000000"/>
          <w:szCs w:val="28"/>
          <w:shd w:val="clear" w:color="auto" w:fill="FFFFFF"/>
        </w:rPr>
        <w:t xml:space="preserve">; by the clear identification of people’s responsibilities; by the </w:t>
      </w:r>
      <w:r>
        <w:rPr>
          <w:rStyle w:val="normaltextrun"/>
          <w:rFonts w:cs="Arial"/>
          <w:color w:val="000000"/>
          <w:szCs w:val="28"/>
          <w:shd w:val="clear" w:color="auto" w:fill="FFFFFF"/>
        </w:rPr>
        <w:t>reporting of performance</w:t>
      </w:r>
      <w:r w:rsidR="002C0E41">
        <w:rPr>
          <w:rStyle w:val="normaltextrun"/>
          <w:rFonts w:cs="Arial"/>
          <w:color w:val="000000"/>
          <w:szCs w:val="28"/>
          <w:shd w:val="clear" w:color="auto" w:fill="FFFFFF"/>
        </w:rPr>
        <w:t xml:space="preserve"> monthly, quarterly and annual; and by scrutiny of the Compliance Task Force.</w:t>
      </w:r>
      <w:r>
        <w:rPr>
          <w:rStyle w:val="eop"/>
          <w:rFonts w:cs="Arial"/>
          <w:color w:val="000000"/>
          <w:szCs w:val="28"/>
          <w:shd w:val="clear" w:color="auto" w:fill="FFFFFF"/>
        </w:rPr>
        <w:t> </w:t>
      </w:r>
    </w:p>
    <w:p w:rsidRPr="00EB634C" w:rsidR="00D51A0E" w:rsidP="000418A3" w:rsidRDefault="00D51A0E" w14:paraId="04D1F8D3" w14:textId="6DD46CCC">
      <w:pPr>
        <w:pStyle w:val="Heading3"/>
        <w:spacing w:before="144" w:beforeLines="60" w:after="144" w:afterLines="60"/>
        <w:ind w:left="426"/>
      </w:pPr>
      <w:r w:rsidRPr="00EB634C">
        <w:t>Risks and Implications</w:t>
      </w:r>
    </w:p>
    <w:p w:rsidR="00D51A0E" w:rsidP="000418A3" w:rsidRDefault="00D51A0E" w14:paraId="06437A51" w14:textId="60E2C567">
      <w:pPr>
        <w:spacing w:before="144" w:beforeLines="60" w:after="144" w:afterLines="60"/>
        <w:rPr>
          <w:rFonts w:cs="Arial"/>
          <w:color w:val="000000"/>
          <w:szCs w:val="28"/>
          <w:shd w:val="clear" w:color="auto" w:fill="FFFFFF"/>
          <w:lang w:eastAsia="en-GB"/>
        </w:rPr>
      </w:pPr>
      <w:r w:rsidRPr="00EB634C">
        <w:rPr>
          <w:rFonts w:cs="Arial"/>
          <w:color w:val="000000"/>
          <w:szCs w:val="28"/>
          <w:shd w:val="clear" w:color="auto" w:fill="FFFFFF"/>
          <w:lang w:eastAsia="en-GB"/>
        </w:rPr>
        <w:t>Non</w:t>
      </w:r>
      <w:r w:rsidRPr="00EB634C" w:rsidR="00C94D5E">
        <w:rPr>
          <w:rFonts w:cs="Arial"/>
          <w:color w:val="000000"/>
          <w:szCs w:val="28"/>
          <w:shd w:val="clear" w:color="auto" w:fill="FFFFFF"/>
          <w:lang w:eastAsia="en-GB"/>
        </w:rPr>
        <w:t>-</w:t>
      </w:r>
      <w:r w:rsidRPr="00EB634C">
        <w:rPr>
          <w:rFonts w:cs="Arial"/>
          <w:color w:val="000000"/>
          <w:szCs w:val="28"/>
          <w:shd w:val="clear" w:color="auto" w:fill="FFFFFF"/>
          <w:lang w:eastAsia="en-GB"/>
        </w:rPr>
        <w:t xml:space="preserve">compliance with </w:t>
      </w:r>
      <w:r w:rsidR="00DF77F7">
        <w:rPr>
          <w:rFonts w:cs="Arial"/>
          <w:color w:val="000000"/>
          <w:szCs w:val="28"/>
          <w:shd w:val="clear" w:color="auto" w:fill="FFFFFF"/>
          <w:lang w:eastAsia="en-GB"/>
        </w:rPr>
        <w:t xml:space="preserve">health and safety legislation </w:t>
      </w:r>
      <w:r w:rsidRPr="00EB634C">
        <w:rPr>
          <w:rFonts w:cs="Arial"/>
          <w:color w:val="000000"/>
          <w:szCs w:val="28"/>
          <w:shd w:val="clear" w:color="auto" w:fill="FFFFFF"/>
          <w:lang w:eastAsia="en-GB"/>
        </w:rPr>
        <w:t>can leave RNIB at risk of criminal prosecution</w:t>
      </w:r>
      <w:r w:rsidR="00DF77F7">
        <w:rPr>
          <w:rFonts w:cs="Arial"/>
          <w:color w:val="000000"/>
          <w:szCs w:val="28"/>
          <w:shd w:val="clear" w:color="auto" w:fill="FFFFFF"/>
          <w:lang w:eastAsia="en-GB"/>
        </w:rPr>
        <w:t xml:space="preserve">, including </w:t>
      </w:r>
      <w:r w:rsidRPr="00EB634C" w:rsidR="00C94D5E">
        <w:rPr>
          <w:rFonts w:cs="Arial"/>
          <w:color w:val="000000"/>
          <w:szCs w:val="28"/>
          <w:shd w:val="clear" w:color="auto" w:fill="FFFFFF"/>
          <w:lang w:eastAsia="en-GB"/>
        </w:rPr>
        <w:t xml:space="preserve">fines up to £10m, </w:t>
      </w:r>
      <w:r w:rsidR="00DF77F7">
        <w:rPr>
          <w:rFonts w:cs="Arial"/>
          <w:color w:val="000000"/>
          <w:szCs w:val="28"/>
          <w:shd w:val="clear" w:color="auto" w:fill="FFFFFF"/>
          <w:lang w:eastAsia="en-GB"/>
        </w:rPr>
        <w:t xml:space="preserve">and to </w:t>
      </w:r>
      <w:r w:rsidRPr="00EB634C">
        <w:rPr>
          <w:rFonts w:cs="Arial"/>
          <w:color w:val="000000"/>
          <w:szCs w:val="28"/>
          <w:shd w:val="clear" w:color="auto" w:fill="FFFFFF"/>
          <w:lang w:eastAsia="en-GB"/>
        </w:rPr>
        <w:t>civil action.</w:t>
      </w:r>
    </w:p>
    <w:p w:rsidRPr="00EB634C" w:rsidR="00D51A0E" w:rsidP="000418A3" w:rsidRDefault="00D51A0E" w14:paraId="65B829B9" w14:textId="77777777">
      <w:pPr>
        <w:pStyle w:val="Heading3"/>
        <w:spacing w:before="144" w:beforeLines="60" w:after="144" w:afterLines="60"/>
        <w:ind w:left="426"/>
      </w:pPr>
      <w:r w:rsidRPr="00EB634C">
        <w:t>Scope</w:t>
      </w:r>
    </w:p>
    <w:p w:rsidRPr="00EB634C" w:rsidR="00D51A0E" w:rsidP="000418A3" w:rsidRDefault="00D51A0E" w14:paraId="6525962A" w14:textId="77777777">
      <w:pPr>
        <w:pStyle w:val="Heading4"/>
        <w:spacing w:before="144" w:beforeLines="60" w:after="144" w:afterLines="60"/>
      </w:pPr>
      <w:r w:rsidRPr="00EB634C">
        <w:t>Who does this policy apply to?</w:t>
      </w:r>
    </w:p>
    <w:p w:rsidR="00D51A0E" w:rsidP="000418A3" w:rsidRDefault="00C94D5E" w14:paraId="6DFEC20A" w14:textId="56B65DC8">
      <w:pPr>
        <w:spacing w:before="144" w:beforeLines="60" w:after="144" w:afterLines="60"/>
        <w:rPr>
          <w:rFonts w:cs="Arial"/>
          <w:szCs w:val="24"/>
          <w:lang w:eastAsia="en-GB"/>
        </w:rPr>
      </w:pPr>
      <w:r w:rsidRPr="00EB634C">
        <w:rPr>
          <w:rFonts w:cs="Arial"/>
          <w:szCs w:val="24"/>
          <w:lang w:eastAsia="en-GB"/>
        </w:rPr>
        <w:t>This policy applies to a</w:t>
      </w:r>
      <w:r w:rsidRPr="00EB634C" w:rsidR="00D51A0E">
        <w:rPr>
          <w:rFonts w:cs="Arial"/>
          <w:szCs w:val="24"/>
          <w:lang w:eastAsia="en-GB"/>
        </w:rPr>
        <w:t xml:space="preserve">ll </w:t>
      </w:r>
      <w:r w:rsidRPr="00EB634C">
        <w:rPr>
          <w:rFonts w:cs="Arial"/>
          <w:szCs w:val="24"/>
          <w:lang w:eastAsia="en-GB"/>
        </w:rPr>
        <w:t xml:space="preserve">RNIB </w:t>
      </w:r>
      <w:r w:rsidR="009819A1">
        <w:rPr>
          <w:rFonts w:cs="Arial"/>
          <w:szCs w:val="24"/>
          <w:lang w:eastAsia="en-GB"/>
        </w:rPr>
        <w:t xml:space="preserve">trustees, </w:t>
      </w:r>
      <w:r w:rsidRPr="00EB634C" w:rsidR="00D51A0E">
        <w:rPr>
          <w:rFonts w:cs="Arial"/>
          <w:color w:val="000000"/>
          <w:szCs w:val="28"/>
          <w:shd w:val="clear" w:color="auto" w:fill="FFFFFF"/>
          <w:lang w:eastAsia="en-GB"/>
        </w:rPr>
        <w:t>employees</w:t>
      </w:r>
      <w:r w:rsidRPr="00EB634C" w:rsidR="00D51A0E">
        <w:rPr>
          <w:rFonts w:cs="Arial"/>
          <w:szCs w:val="24"/>
          <w:lang w:eastAsia="en-GB"/>
        </w:rPr>
        <w:t xml:space="preserve">, volunteers, </w:t>
      </w:r>
      <w:proofErr w:type="gramStart"/>
      <w:r w:rsidRPr="00EB634C" w:rsidR="00D51A0E">
        <w:rPr>
          <w:rFonts w:cs="Arial"/>
          <w:szCs w:val="24"/>
          <w:lang w:eastAsia="en-GB"/>
        </w:rPr>
        <w:t>contractors</w:t>
      </w:r>
      <w:proofErr w:type="gramEnd"/>
      <w:r w:rsidR="00572A51">
        <w:rPr>
          <w:rFonts w:cs="Arial"/>
          <w:szCs w:val="24"/>
          <w:lang w:eastAsia="en-GB"/>
        </w:rPr>
        <w:t xml:space="preserve"> and</w:t>
      </w:r>
      <w:r w:rsidRPr="00EB634C" w:rsidR="00D51A0E">
        <w:rPr>
          <w:rFonts w:cs="Arial"/>
          <w:szCs w:val="24"/>
          <w:lang w:eastAsia="en-GB"/>
        </w:rPr>
        <w:t xml:space="preserve"> consultants</w:t>
      </w:r>
      <w:r w:rsidRPr="00EB634C">
        <w:rPr>
          <w:rFonts w:cs="Arial"/>
          <w:szCs w:val="24"/>
          <w:lang w:eastAsia="en-GB"/>
        </w:rPr>
        <w:t>, and details our duty to our clients and customers</w:t>
      </w:r>
      <w:r w:rsidR="00A141F3">
        <w:rPr>
          <w:rFonts w:cs="Arial"/>
          <w:szCs w:val="24"/>
          <w:lang w:eastAsia="en-GB"/>
        </w:rPr>
        <w:t>, and member of the public affected by RNIB activities.</w:t>
      </w:r>
      <w:r w:rsidRPr="00EB634C">
        <w:rPr>
          <w:rFonts w:cs="Arial"/>
          <w:szCs w:val="24"/>
          <w:lang w:eastAsia="en-GB"/>
        </w:rPr>
        <w:t xml:space="preserve"> </w:t>
      </w:r>
    </w:p>
    <w:p w:rsidRPr="00EB634C" w:rsidR="00D51A0E" w:rsidP="000418A3" w:rsidRDefault="00D51A0E" w14:paraId="6166F257" w14:textId="77777777">
      <w:pPr>
        <w:pStyle w:val="Heading4"/>
        <w:spacing w:before="144" w:beforeLines="60" w:after="144" w:afterLines="60"/>
        <w:rPr>
          <w:lang w:eastAsia="en-GB"/>
        </w:rPr>
      </w:pPr>
      <w:r w:rsidRPr="00EB634C">
        <w:rPr>
          <w:lang w:eastAsia="en-GB"/>
        </w:rPr>
        <w:t xml:space="preserve">What does this </w:t>
      </w:r>
      <w:r w:rsidRPr="00EB634C">
        <w:t>policy</w:t>
      </w:r>
      <w:r w:rsidRPr="00EB634C">
        <w:rPr>
          <w:lang w:eastAsia="en-GB"/>
        </w:rPr>
        <w:t xml:space="preserve"> apply to?</w:t>
      </w:r>
    </w:p>
    <w:p w:rsidR="00D51A0E" w:rsidP="000418A3" w:rsidRDefault="00D51A0E" w14:paraId="574D36B3" w14:textId="241CB855">
      <w:pPr>
        <w:spacing w:before="144" w:beforeLines="60" w:after="144" w:afterLines="60"/>
        <w:rPr>
          <w:lang w:eastAsia="en-GB"/>
        </w:rPr>
      </w:pPr>
      <w:r w:rsidRPr="00EB634C">
        <w:rPr>
          <w:lang w:eastAsia="en-GB"/>
        </w:rPr>
        <w:t xml:space="preserve">RNIB’s commitment to ensuring compliance with health, </w:t>
      </w:r>
      <w:proofErr w:type="gramStart"/>
      <w:r w:rsidRPr="00EB634C">
        <w:rPr>
          <w:lang w:eastAsia="en-GB"/>
        </w:rPr>
        <w:t>safety</w:t>
      </w:r>
      <w:proofErr w:type="gramEnd"/>
      <w:r w:rsidRPr="00EB634C">
        <w:rPr>
          <w:lang w:eastAsia="en-GB"/>
        </w:rPr>
        <w:t xml:space="preserve"> and welfare at work legislation</w:t>
      </w:r>
      <w:r w:rsidR="00572A51">
        <w:rPr>
          <w:lang w:eastAsia="en-GB"/>
        </w:rPr>
        <w:t>, and wider HSFE legislation</w:t>
      </w:r>
      <w:r w:rsidRPr="00EB634C">
        <w:rPr>
          <w:lang w:eastAsia="en-GB"/>
        </w:rPr>
        <w:t>.</w:t>
      </w:r>
    </w:p>
    <w:p w:rsidRPr="00EB634C" w:rsidR="00D51A0E" w:rsidP="000418A3" w:rsidRDefault="00D51A0E" w14:paraId="48386265" w14:textId="77777777">
      <w:pPr>
        <w:pStyle w:val="Heading3"/>
        <w:spacing w:before="144" w:beforeLines="60" w:after="144" w:afterLines="60"/>
        <w:ind w:left="426"/>
      </w:pPr>
      <w:r w:rsidRPr="00EB634C">
        <w:t>Exceptions to this policy</w:t>
      </w:r>
    </w:p>
    <w:p w:rsidR="00D51A0E" w:rsidP="000418A3" w:rsidRDefault="00D51A0E" w14:paraId="36238FB6" w14:textId="4084F92B">
      <w:pPr>
        <w:spacing w:before="144" w:beforeLines="60" w:after="144" w:afterLines="60"/>
        <w:rPr>
          <w:rFonts w:cs="Arial"/>
          <w:color w:val="000000"/>
          <w:szCs w:val="28"/>
        </w:rPr>
      </w:pPr>
      <w:r w:rsidRPr="00EB634C">
        <w:rPr>
          <w:rFonts w:cs="Arial"/>
          <w:color w:val="000000"/>
          <w:szCs w:val="28"/>
        </w:rPr>
        <w:t>None</w:t>
      </w:r>
    </w:p>
    <w:p w:rsidRPr="00EB634C" w:rsidR="00A12279" w:rsidP="000418A3" w:rsidRDefault="00A12279" w14:paraId="4857C0C2" w14:textId="77777777">
      <w:pPr>
        <w:spacing w:before="144" w:beforeLines="60" w:after="144" w:afterLines="60"/>
        <w:rPr>
          <w:rFonts w:cs="Arial"/>
          <w:color w:val="000000"/>
          <w:szCs w:val="28"/>
        </w:rPr>
      </w:pPr>
    </w:p>
    <w:p w:rsidRPr="00EB634C" w:rsidR="00D51A0E" w:rsidP="000418A3" w:rsidRDefault="00D51A0E" w14:paraId="0D4D1CDA" w14:textId="77777777">
      <w:pPr>
        <w:pStyle w:val="Heading2"/>
        <w:spacing w:before="144" w:beforeLines="60" w:after="144" w:afterLines="60"/>
        <w:ind w:left="426"/>
      </w:pPr>
      <w:bookmarkStart w:name="_Toc257025554" w:id="4"/>
      <w:r w:rsidRPr="00EB634C">
        <w:t>Review</w:t>
      </w:r>
    </w:p>
    <w:bookmarkEnd w:id="4"/>
    <w:p w:rsidRPr="00EB634C" w:rsidR="00D51A0E" w:rsidP="000418A3" w:rsidRDefault="00D51A0E" w14:paraId="6258819A" w14:textId="665D30B3">
      <w:pPr>
        <w:spacing w:before="144" w:beforeLines="60" w:after="144" w:afterLines="60"/>
        <w:rPr>
          <w:rFonts w:cs="Arial"/>
          <w:szCs w:val="24"/>
        </w:rPr>
      </w:pPr>
      <w:r w:rsidRPr="00EB634C">
        <w:rPr>
          <w:rFonts w:cs="Arial"/>
          <w:szCs w:val="24"/>
        </w:rPr>
        <w:t xml:space="preserve">This policy is </w:t>
      </w:r>
      <w:r w:rsidRPr="00EB634C">
        <w:rPr>
          <w:rFonts w:cs="Arial"/>
          <w:color w:val="000000"/>
          <w:szCs w:val="28"/>
          <w:shd w:val="clear" w:color="auto" w:fill="FFFFFF"/>
          <w:lang w:eastAsia="en-GB"/>
        </w:rPr>
        <w:t>due</w:t>
      </w:r>
      <w:r w:rsidRPr="00EB634C">
        <w:rPr>
          <w:rFonts w:cs="Arial"/>
          <w:szCs w:val="24"/>
        </w:rPr>
        <w:t xml:space="preserve"> for review every </w:t>
      </w:r>
      <w:r w:rsidR="009819A1">
        <w:rPr>
          <w:rFonts w:cs="Arial"/>
          <w:szCs w:val="24"/>
        </w:rPr>
        <w:t>3</w:t>
      </w:r>
      <w:r w:rsidRPr="00EB634C">
        <w:rPr>
          <w:rFonts w:cs="Arial"/>
          <w:szCs w:val="24"/>
        </w:rPr>
        <w:t xml:space="preserve"> years or following any significant organisational changes</w:t>
      </w:r>
      <w:r w:rsidR="00DC51B6">
        <w:rPr>
          <w:rFonts w:cs="Arial"/>
          <w:szCs w:val="24"/>
        </w:rPr>
        <w:t>, or a change of CEO</w:t>
      </w:r>
      <w:r w:rsidRPr="00EB634C">
        <w:rPr>
          <w:rFonts w:cs="Arial"/>
          <w:szCs w:val="24"/>
        </w:rPr>
        <w:t xml:space="preserve">. </w:t>
      </w:r>
    </w:p>
    <w:p w:rsidR="00A12279" w:rsidP="000418A3" w:rsidRDefault="00D51A0E" w14:paraId="1CC963A7" w14:textId="5724AA29">
      <w:pPr>
        <w:spacing w:before="144" w:beforeLines="60" w:after="144" w:afterLines="60"/>
        <w:rPr>
          <w:rFonts w:cs="Arial"/>
          <w:szCs w:val="24"/>
        </w:rPr>
      </w:pPr>
      <w:r w:rsidRPr="00EB634C">
        <w:rPr>
          <w:rFonts w:cs="Arial"/>
          <w:szCs w:val="24"/>
        </w:rPr>
        <w:t xml:space="preserve">Next </w:t>
      </w:r>
      <w:r w:rsidRPr="00EB634C">
        <w:rPr>
          <w:rFonts w:cs="Arial"/>
          <w:color w:val="000000"/>
          <w:szCs w:val="28"/>
          <w:shd w:val="clear" w:color="auto" w:fill="FFFFFF"/>
          <w:lang w:eastAsia="en-GB"/>
        </w:rPr>
        <w:t>review</w:t>
      </w:r>
      <w:r w:rsidRPr="00EB634C">
        <w:rPr>
          <w:rFonts w:cs="Arial"/>
          <w:szCs w:val="24"/>
        </w:rPr>
        <w:t xml:space="preserve"> date: </w:t>
      </w:r>
      <w:r w:rsidR="00190286">
        <w:rPr>
          <w:rFonts w:cs="Arial"/>
          <w:szCs w:val="24"/>
        </w:rPr>
        <w:t>31</w:t>
      </w:r>
      <w:r w:rsidRPr="00EB634C" w:rsidR="00470B06">
        <w:rPr>
          <w:rFonts w:cs="Arial"/>
          <w:szCs w:val="24"/>
        </w:rPr>
        <w:t>/</w:t>
      </w:r>
      <w:r w:rsidRPr="00EB634C" w:rsidR="00C94D5E">
        <w:rPr>
          <w:rFonts w:cs="Arial"/>
          <w:szCs w:val="24"/>
        </w:rPr>
        <w:t>03</w:t>
      </w:r>
      <w:r w:rsidRPr="00EB634C" w:rsidR="00470B06">
        <w:rPr>
          <w:rFonts w:cs="Arial"/>
          <w:szCs w:val="24"/>
        </w:rPr>
        <w:t>/2023</w:t>
      </w:r>
    </w:p>
    <w:p w:rsidR="00A12279" w:rsidP="000418A3" w:rsidRDefault="00A12279" w14:paraId="23B240B7" w14:textId="77777777">
      <w:pPr>
        <w:spacing w:before="144" w:beforeLines="60" w:after="144" w:afterLines="60"/>
        <w:rPr>
          <w:rFonts w:cs="Arial"/>
          <w:szCs w:val="24"/>
        </w:rPr>
      </w:pPr>
      <w:r>
        <w:rPr>
          <w:rFonts w:cs="Arial"/>
          <w:szCs w:val="24"/>
        </w:rPr>
        <w:br w:type="page"/>
      </w:r>
    </w:p>
    <w:p w:rsidRPr="00A12279" w:rsidR="00A12279" w:rsidP="000418A3" w:rsidRDefault="00A12279" w14:paraId="47FDF24E" w14:textId="3151E974">
      <w:pPr>
        <w:pStyle w:val="Heading2"/>
        <w:spacing w:before="144" w:beforeLines="60" w:after="144" w:afterLines="60"/>
        <w:rPr>
          <w:lang w:val="en-US"/>
        </w:rPr>
        <w:sectPr w:rsidRPr="00A12279" w:rsidR="00A12279" w:rsidSect="00BD01FC">
          <w:footerReference w:type="even" r:id="rId12"/>
          <w:footerReference w:type="default" r:id="rId13"/>
          <w:type w:val="continuous"/>
          <w:pgSz w:w="11906" w:h="16838" w:orient="portrait"/>
          <w:pgMar w:top="1134" w:right="1416" w:bottom="1418" w:left="1418" w:header="6" w:footer="567" w:gutter="0"/>
          <w:cols w:space="720"/>
          <w:noEndnote/>
          <w:docGrid w:linePitch="381"/>
        </w:sectPr>
      </w:pPr>
    </w:p>
    <w:p w:rsidR="00D51A0E" w:rsidP="00DC10C8" w:rsidRDefault="00D51A0E" w14:paraId="2595E5D2" w14:textId="08696E1F">
      <w:pPr>
        <w:pStyle w:val="Heading2"/>
        <w:ind w:left="426" w:hanging="426"/>
        <w:rPr>
          <w:lang w:val="en-US"/>
        </w:rPr>
      </w:pPr>
      <w:r w:rsidRPr="00EB634C">
        <w:rPr>
          <w:lang w:val="en-US"/>
        </w:rPr>
        <w:t>Health and Safety Policy Statement</w:t>
      </w:r>
    </w:p>
    <w:p w:rsidRPr="00EB634C" w:rsidR="00D51A0E" w:rsidP="000418A3" w:rsidRDefault="00D51A0E" w14:paraId="029E7D10" w14:textId="18975FCC">
      <w:pPr>
        <w:spacing w:before="144" w:beforeLines="60" w:after="144" w:afterLines="60"/>
        <w:rPr>
          <w:szCs w:val="28"/>
        </w:rPr>
      </w:pPr>
      <w:r w:rsidRPr="00EB634C">
        <w:rPr>
          <w:szCs w:val="28"/>
        </w:rPr>
        <w:t>The health</w:t>
      </w:r>
      <w:r w:rsidR="00572A51">
        <w:rPr>
          <w:szCs w:val="28"/>
        </w:rPr>
        <w:t xml:space="preserve">, </w:t>
      </w:r>
      <w:proofErr w:type="gramStart"/>
      <w:r w:rsidRPr="00EB634C">
        <w:rPr>
          <w:szCs w:val="28"/>
        </w:rPr>
        <w:t>safety</w:t>
      </w:r>
      <w:proofErr w:type="gramEnd"/>
      <w:r w:rsidR="00572A51">
        <w:rPr>
          <w:szCs w:val="28"/>
        </w:rPr>
        <w:t xml:space="preserve"> and welfare</w:t>
      </w:r>
      <w:r w:rsidRPr="00EB634C">
        <w:rPr>
          <w:szCs w:val="28"/>
        </w:rPr>
        <w:t xml:space="preserve"> of RNIB</w:t>
      </w:r>
      <w:r w:rsidR="00572A51">
        <w:rPr>
          <w:szCs w:val="28"/>
        </w:rPr>
        <w:t>’s</w:t>
      </w:r>
      <w:r w:rsidRPr="00EB634C">
        <w:rPr>
          <w:szCs w:val="28"/>
        </w:rPr>
        <w:t xml:space="preserve"> employees, volunteers, </w:t>
      </w:r>
      <w:r w:rsidR="0096347A">
        <w:rPr>
          <w:szCs w:val="28"/>
        </w:rPr>
        <w:t>clients</w:t>
      </w:r>
      <w:r w:rsidRPr="00EB634C">
        <w:rPr>
          <w:szCs w:val="28"/>
        </w:rPr>
        <w:t>, customers, and anyone else that may be affected by what we do, is of primary importance to us.  Effective health and safety management is an integral part of our efforts to achieve RNIB’s vision.  To this end, the following objectives have been set:</w:t>
      </w:r>
    </w:p>
    <w:p w:rsidRPr="00EB634C" w:rsidR="00D51A0E" w:rsidP="000418A3" w:rsidRDefault="00D51A0E" w14:paraId="01705DA6" w14:textId="25916513">
      <w:pPr>
        <w:spacing w:before="144" w:beforeLines="60" w:after="144" w:afterLines="60"/>
        <w:rPr>
          <w:szCs w:val="28"/>
        </w:rPr>
      </w:pPr>
      <w:r w:rsidRPr="00EB634C">
        <w:rPr>
          <w:szCs w:val="28"/>
        </w:rPr>
        <w:t>RNIB recognises its statutory duties and will aim, as a minimum, to comply with these duties, and strive to operate to a higher standard.</w:t>
      </w:r>
    </w:p>
    <w:p w:rsidR="00D51A0E" w:rsidP="000418A3" w:rsidRDefault="00D51A0E" w14:paraId="01ADF70E" w14:textId="072FF294">
      <w:pPr>
        <w:spacing w:before="144" w:beforeLines="60" w:after="144" w:afterLines="60"/>
        <w:rPr>
          <w:szCs w:val="28"/>
        </w:rPr>
      </w:pPr>
      <w:r w:rsidRPr="00EB634C">
        <w:rPr>
          <w:szCs w:val="28"/>
        </w:rPr>
        <w:t>RNIB will protect the health, safety and welfare of our employees and volunteers, so far as is reasonably practicable, by:</w:t>
      </w:r>
    </w:p>
    <w:p w:rsidRPr="00EB634C" w:rsidR="00D51A0E" w:rsidP="000418A3" w:rsidRDefault="00D51A0E" w14:paraId="28A8D46C" w14:textId="583936A6">
      <w:pPr>
        <w:pStyle w:val="ListParagraph"/>
        <w:numPr>
          <w:ilvl w:val="0"/>
          <w:numId w:val="4"/>
        </w:numPr>
        <w:tabs>
          <w:tab w:val="left" w:pos="567"/>
        </w:tabs>
        <w:spacing w:before="144" w:beforeLines="60" w:after="144" w:afterLines="60"/>
        <w:ind w:left="0" w:firstLine="0"/>
        <w:rPr>
          <w:szCs w:val="28"/>
        </w:rPr>
      </w:pPr>
      <w:r w:rsidRPr="00EB634C">
        <w:rPr>
          <w:szCs w:val="28"/>
        </w:rPr>
        <w:t>Identifying and assessing foreseeable risks</w:t>
      </w:r>
      <w:r w:rsidR="00DC51B6">
        <w:rPr>
          <w:szCs w:val="28"/>
        </w:rPr>
        <w:t>.</w:t>
      </w:r>
    </w:p>
    <w:p w:rsidRPr="00EB634C" w:rsidR="00D51A0E" w:rsidP="000418A3" w:rsidRDefault="007F142D" w14:paraId="6FEA0DE3" w14:textId="775C8BD3">
      <w:pPr>
        <w:pStyle w:val="ListParagraph"/>
        <w:numPr>
          <w:ilvl w:val="0"/>
          <w:numId w:val="4"/>
        </w:numPr>
        <w:tabs>
          <w:tab w:val="left" w:pos="567"/>
        </w:tabs>
        <w:spacing w:before="144" w:beforeLines="60" w:after="144" w:afterLines="60"/>
        <w:ind w:left="0" w:firstLine="0"/>
        <w:rPr>
          <w:szCs w:val="28"/>
        </w:rPr>
      </w:pPr>
      <w:r w:rsidRPr="00EB634C">
        <w:rPr>
          <w:szCs w:val="28"/>
        </w:rPr>
        <w:t>Remov</w:t>
      </w:r>
      <w:r w:rsidR="0096347A">
        <w:rPr>
          <w:szCs w:val="28"/>
        </w:rPr>
        <w:t>ing,</w:t>
      </w:r>
      <w:r w:rsidRPr="00EB634C">
        <w:rPr>
          <w:szCs w:val="28"/>
        </w:rPr>
        <w:t xml:space="preserve"> </w:t>
      </w:r>
      <w:proofErr w:type="gramStart"/>
      <w:r w:rsidRPr="00EB634C">
        <w:rPr>
          <w:szCs w:val="28"/>
        </w:rPr>
        <w:t>a</w:t>
      </w:r>
      <w:r w:rsidRPr="00EB634C" w:rsidR="00D51A0E">
        <w:rPr>
          <w:szCs w:val="28"/>
        </w:rPr>
        <w:t>void</w:t>
      </w:r>
      <w:r w:rsidR="0096347A">
        <w:rPr>
          <w:szCs w:val="28"/>
        </w:rPr>
        <w:t>ing</w:t>
      </w:r>
      <w:proofErr w:type="gramEnd"/>
      <w:r w:rsidRPr="00EB634C" w:rsidR="00D51A0E">
        <w:rPr>
          <w:szCs w:val="28"/>
        </w:rPr>
        <w:t xml:space="preserve"> </w:t>
      </w:r>
      <w:r w:rsidRPr="00EB634C">
        <w:rPr>
          <w:szCs w:val="28"/>
        </w:rPr>
        <w:t>and reduc</w:t>
      </w:r>
      <w:r w:rsidR="0096347A">
        <w:rPr>
          <w:szCs w:val="28"/>
        </w:rPr>
        <w:t>ing</w:t>
      </w:r>
      <w:r w:rsidRPr="00EB634C">
        <w:rPr>
          <w:szCs w:val="28"/>
        </w:rPr>
        <w:t xml:space="preserve"> </w:t>
      </w:r>
      <w:r w:rsidRPr="00EB634C" w:rsidR="00D51A0E">
        <w:rPr>
          <w:szCs w:val="28"/>
        </w:rPr>
        <w:t xml:space="preserve">risks where </w:t>
      </w:r>
      <w:r w:rsidRPr="00EB634C" w:rsidR="00DC51B6">
        <w:rPr>
          <w:szCs w:val="28"/>
        </w:rPr>
        <w:t>practicable.</w:t>
      </w:r>
    </w:p>
    <w:p w:rsidRPr="00EB634C" w:rsidR="00D51A0E" w:rsidP="000418A3" w:rsidRDefault="00D51A0E" w14:paraId="0123A62E" w14:textId="6190428C">
      <w:pPr>
        <w:pStyle w:val="ListParagraph"/>
        <w:numPr>
          <w:ilvl w:val="0"/>
          <w:numId w:val="4"/>
        </w:numPr>
        <w:tabs>
          <w:tab w:val="left" w:pos="567"/>
        </w:tabs>
        <w:spacing w:before="144" w:beforeLines="60" w:after="144" w:afterLines="60"/>
        <w:ind w:left="0" w:firstLine="0"/>
        <w:rPr>
          <w:szCs w:val="28"/>
        </w:rPr>
      </w:pPr>
      <w:r w:rsidRPr="00EB634C">
        <w:rPr>
          <w:szCs w:val="28"/>
        </w:rPr>
        <w:t>Developing and adopt</w:t>
      </w:r>
      <w:r w:rsidR="0096347A">
        <w:rPr>
          <w:szCs w:val="28"/>
        </w:rPr>
        <w:t>ing</w:t>
      </w:r>
      <w:r w:rsidRPr="00EB634C">
        <w:rPr>
          <w:szCs w:val="28"/>
        </w:rPr>
        <w:t xml:space="preserve"> safe working practices</w:t>
      </w:r>
      <w:r w:rsidR="00DC51B6">
        <w:rPr>
          <w:szCs w:val="28"/>
        </w:rPr>
        <w:t>.</w:t>
      </w:r>
    </w:p>
    <w:p w:rsidRPr="00EB634C" w:rsidR="00D51A0E" w:rsidP="000418A3" w:rsidRDefault="00D51A0E" w14:paraId="4FAAF360" w14:textId="10CD0C24">
      <w:pPr>
        <w:pStyle w:val="ListParagraph"/>
        <w:numPr>
          <w:ilvl w:val="0"/>
          <w:numId w:val="4"/>
        </w:numPr>
        <w:tabs>
          <w:tab w:val="left" w:pos="567"/>
        </w:tabs>
        <w:spacing w:before="144" w:beforeLines="60" w:after="144" w:afterLines="60"/>
        <w:ind w:left="0" w:firstLine="0"/>
        <w:rPr>
          <w:szCs w:val="28"/>
        </w:rPr>
      </w:pPr>
      <w:r w:rsidRPr="00EB634C">
        <w:rPr>
          <w:szCs w:val="28"/>
        </w:rPr>
        <w:t xml:space="preserve">Providing information, instruction, </w:t>
      </w:r>
      <w:proofErr w:type="gramStart"/>
      <w:r w:rsidRPr="00EB634C">
        <w:rPr>
          <w:szCs w:val="28"/>
        </w:rPr>
        <w:t>training</w:t>
      </w:r>
      <w:proofErr w:type="gramEnd"/>
      <w:r w:rsidRPr="00EB634C">
        <w:rPr>
          <w:szCs w:val="28"/>
        </w:rPr>
        <w:t xml:space="preserve"> and supervision.</w:t>
      </w:r>
    </w:p>
    <w:p w:rsidRPr="00EB634C" w:rsidR="00D51A0E" w:rsidP="000418A3" w:rsidRDefault="00D51A0E" w14:paraId="0D2D90C9" w14:textId="7D6A2D90">
      <w:pPr>
        <w:spacing w:before="144" w:beforeLines="60" w:after="144" w:afterLines="60"/>
        <w:rPr>
          <w:szCs w:val="28"/>
        </w:rPr>
      </w:pPr>
      <w:r w:rsidRPr="00EB634C">
        <w:rPr>
          <w:szCs w:val="28"/>
        </w:rPr>
        <w:t xml:space="preserve">RNIB is also committed to ensuring that all practicable measures will be taken to minimise risk to our </w:t>
      </w:r>
      <w:bookmarkStart w:name="_Hlk66448734" w:id="5"/>
      <w:r w:rsidRPr="00EB634C">
        <w:rPr>
          <w:szCs w:val="28"/>
        </w:rPr>
        <w:t>customers, clients</w:t>
      </w:r>
      <w:r w:rsidR="009819A1">
        <w:rPr>
          <w:szCs w:val="28"/>
        </w:rPr>
        <w:t xml:space="preserve">, </w:t>
      </w:r>
      <w:proofErr w:type="gramStart"/>
      <w:r w:rsidRPr="00EB634C">
        <w:rPr>
          <w:szCs w:val="28"/>
        </w:rPr>
        <w:t>contractors</w:t>
      </w:r>
      <w:proofErr w:type="gramEnd"/>
      <w:r w:rsidR="009819A1">
        <w:rPr>
          <w:szCs w:val="28"/>
        </w:rPr>
        <w:t xml:space="preserve"> or members of the public affected by our undertakings</w:t>
      </w:r>
      <w:bookmarkEnd w:id="5"/>
      <w:r w:rsidR="009819A1">
        <w:rPr>
          <w:szCs w:val="28"/>
        </w:rPr>
        <w:t>.</w:t>
      </w:r>
    </w:p>
    <w:p w:rsidRPr="00EB634C" w:rsidR="00D51A0E" w:rsidP="000418A3" w:rsidRDefault="00D51A0E" w14:paraId="4226A5D7" w14:textId="7655CE2C">
      <w:pPr>
        <w:spacing w:before="144" w:beforeLines="60" w:after="144" w:afterLines="60"/>
        <w:rPr>
          <w:szCs w:val="28"/>
        </w:rPr>
      </w:pPr>
      <w:r w:rsidRPr="00EB634C">
        <w:rPr>
          <w:szCs w:val="28"/>
        </w:rPr>
        <w:t xml:space="preserve">We are committed to continual improvement and will achieve this by monitoring standards, assessing </w:t>
      </w:r>
      <w:proofErr w:type="gramStart"/>
      <w:r w:rsidRPr="00EB634C">
        <w:rPr>
          <w:szCs w:val="28"/>
        </w:rPr>
        <w:t>risk</w:t>
      </w:r>
      <w:proofErr w:type="gramEnd"/>
      <w:r w:rsidRPr="00EB634C">
        <w:rPr>
          <w:szCs w:val="28"/>
        </w:rPr>
        <w:t xml:space="preserve"> and implementing precautions.</w:t>
      </w:r>
    </w:p>
    <w:p w:rsidRPr="00EB634C" w:rsidR="00D51A0E" w:rsidP="000418A3" w:rsidRDefault="00D51A0E" w14:paraId="4077F5FB" w14:textId="1FABF287">
      <w:pPr>
        <w:spacing w:before="144" w:beforeLines="60" w:after="144" w:afterLines="60"/>
        <w:rPr>
          <w:szCs w:val="28"/>
        </w:rPr>
      </w:pPr>
      <w:r w:rsidRPr="00EB634C">
        <w:rPr>
          <w:szCs w:val="28"/>
        </w:rPr>
        <w:t>We will ensure sufficient resources and arrangements are maintained to achieve appropriate levels of risk control, and competen</w:t>
      </w:r>
      <w:r w:rsidR="00572A51">
        <w:rPr>
          <w:szCs w:val="28"/>
        </w:rPr>
        <w:t>t</w:t>
      </w:r>
      <w:r w:rsidRPr="00EB634C" w:rsidR="007F142D">
        <w:rPr>
          <w:szCs w:val="28"/>
        </w:rPr>
        <w:t xml:space="preserve"> assistance</w:t>
      </w:r>
      <w:r w:rsidRPr="00EB634C">
        <w:rPr>
          <w:szCs w:val="28"/>
        </w:rPr>
        <w:t xml:space="preserve">. </w:t>
      </w:r>
    </w:p>
    <w:p w:rsidRPr="00EB634C" w:rsidR="00DC51B6" w:rsidP="000418A3" w:rsidRDefault="00DC51B6" w14:paraId="493BE789" w14:textId="2BCB7199">
      <w:pPr>
        <w:spacing w:before="144" w:beforeLines="60" w:after="144" w:afterLines="60"/>
        <w:rPr>
          <w:szCs w:val="28"/>
        </w:rPr>
      </w:pPr>
      <w:r w:rsidRPr="00EB634C">
        <w:rPr>
          <w:szCs w:val="28"/>
        </w:rPr>
        <w:t xml:space="preserve">Everyone in RNIB has responsibility for health and safety.  </w:t>
      </w:r>
      <w:proofErr w:type="gramStart"/>
      <w:r w:rsidRPr="00EB634C">
        <w:rPr>
          <w:szCs w:val="28"/>
        </w:rPr>
        <w:t>In particular, managers</w:t>
      </w:r>
      <w:proofErr w:type="gramEnd"/>
      <w:r w:rsidRPr="00EB634C">
        <w:rPr>
          <w:szCs w:val="28"/>
        </w:rPr>
        <w:t xml:space="preserve"> are responsible for the health and safety of people</w:t>
      </w:r>
      <w:r>
        <w:rPr>
          <w:szCs w:val="28"/>
        </w:rPr>
        <w:t xml:space="preserve"> </w:t>
      </w:r>
      <w:r w:rsidRPr="00EB634C">
        <w:rPr>
          <w:szCs w:val="28"/>
        </w:rPr>
        <w:t>irrespective of whether they work from home or in an RNIB premise</w:t>
      </w:r>
      <w:r>
        <w:rPr>
          <w:szCs w:val="28"/>
        </w:rPr>
        <w:t>, an</w:t>
      </w:r>
      <w:r w:rsidRPr="00EB634C">
        <w:rPr>
          <w:szCs w:val="28"/>
        </w:rPr>
        <w:t xml:space="preserve">d </w:t>
      </w:r>
      <w:r>
        <w:rPr>
          <w:szCs w:val="28"/>
        </w:rPr>
        <w:t xml:space="preserve">for the safety of </w:t>
      </w:r>
      <w:r w:rsidRPr="00EB634C">
        <w:rPr>
          <w:szCs w:val="28"/>
        </w:rPr>
        <w:t xml:space="preserve">areas </w:t>
      </w:r>
      <w:r>
        <w:rPr>
          <w:szCs w:val="28"/>
        </w:rPr>
        <w:t xml:space="preserve">and activities </w:t>
      </w:r>
      <w:r w:rsidRPr="00EB634C">
        <w:rPr>
          <w:szCs w:val="28"/>
        </w:rPr>
        <w:t>under their control.</w:t>
      </w:r>
    </w:p>
    <w:p w:rsidRPr="00EB634C" w:rsidR="00D51A0E" w:rsidP="000418A3" w:rsidRDefault="00D51A0E" w14:paraId="57AD2698" w14:textId="560FD082">
      <w:pPr>
        <w:spacing w:before="144" w:beforeLines="60" w:after="144" w:afterLines="60"/>
        <w:rPr>
          <w:szCs w:val="28"/>
        </w:rPr>
      </w:pPr>
      <w:r w:rsidRPr="00EB634C">
        <w:rPr>
          <w:szCs w:val="28"/>
        </w:rPr>
        <w:t>As Chief Executive Officer, I</w:t>
      </w:r>
      <w:r w:rsidR="006F19EB">
        <w:rPr>
          <w:szCs w:val="28"/>
        </w:rPr>
        <w:t xml:space="preserve"> am, along with the Board,</w:t>
      </w:r>
      <w:r w:rsidRPr="00EB634C" w:rsidR="006F19EB">
        <w:rPr>
          <w:szCs w:val="28"/>
        </w:rPr>
        <w:t xml:space="preserve"> </w:t>
      </w:r>
      <w:r w:rsidRPr="00EB634C">
        <w:rPr>
          <w:szCs w:val="28"/>
        </w:rPr>
        <w:t>ultimately responsible for health and safety. I will, with the Executive Leadership Team, work to ensure that this policy is implemented throughout RNIB.</w:t>
      </w:r>
    </w:p>
    <w:p w:rsidR="00A12279" w:rsidP="000418A3" w:rsidRDefault="00A12279" w14:paraId="0DC92572" w14:textId="77777777">
      <w:pPr>
        <w:spacing w:before="144" w:beforeLines="60" w:after="144" w:afterLines="60"/>
        <w:rPr>
          <w:szCs w:val="28"/>
        </w:rPr>
      </w:pPr>
    </w:p>
    <w:p w:rsidR="00D51A0E" w:rsidP="000418A3" w:rsidRDefault="00D51A0E" w14:paraId="471841EC" w14:textId="68C86C8A">
      <w:pPr>
        <w:spacing w:before="144" w:beforeLines="60" w:after="144" w:afterLines="60"/>
        <w:rPr>
          <w:szCs w:val="28"/>
        </w:rPr>
      </w:pPr>
      <w:r w:rsidRPr="00EB634C">
        <w:rPr>
          <w:szCs w:val="28"/>
        </w:rPr>
        <w:t>Matt Stringer, Chief Executive Officer</w:t>
      </w:r>
    </w:p>
    <w:p w:rsidR="00DC10C8" w:rsidP="000418A3" w:rsidRDefault="00D51A0E" w14:paraId="5DC836BE" w14:textId="4898F886">
      <w:pPr>
        <w:spacing w:before="144" w:beforeLines="60" w:after="144" w:afterLines="60"/>
        <w:rPr>
          <w:szCs w:val="28"/>
        </w:rPr>
      </w:pPr>
      <w:r w:rsidRPr="00EB634C">
        <w:rPr>
          <w:noProof/>
          <w:szCs w:val="28"/>
        </w:rPr>
        <w:drawing>
          <wp:inline distT="0" distB="0" distL="0" distR="0" wp14:anchorId="539790A1" wp14:editId="057781FA">
            <wp:extent cx="1874520" cy="452628"/>
            <wp:effectExtent l="0" t="0" r="0" b="5080"/>
            <wp:docPr id="7" name="Picture 7" descr="CEO's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t3.jpg"/>
                    <pic:cNvPicPr/>
                  </pic:nvPicPr>
                  <pic:blipFill>
                    <a:blip r:embed="rId14"/>
                    <a:stretch>
                      <a:fillRect/>
                    </a:stretch>
                  </pic:blipFill>
                  <pic:spPr>
                    <a:xfrm>
                      <a:off x="0" y="0"/>
                      <a:ext cx="1874520" cy="452628"/>
                    </a:xfrm>
                    <a:prstGeom prst="rect">
                      <a:avLst/>
                    </a:prstGeom>
                  </pic:spPr>
                </pic:pic>
              </a:graphicData>
            </a:graphic>
          </wp:inline>
        </w:drawing>
      </w:r>
    </w:p>
    <w:p w:rsidR="00A8207E" w:rsidP="001631B8" w:rsidRDefault="00D51A0E" w14:paraId="58FD541A" w14:textId="77777777">
      <w:pPr>
        <w:spacing w:after="0"/>
      </w:pPr>
      <w:r w:rsidRPr="00EB634C">
        <w:t xml:space="preserve">Date:  </w:t>
      </w:r>
      <w:r w:rsidR="00895FF8">
        <w:t>31</w:t>
      </w:r>
      <w:r w:rsidRPr="00EB634C" w:rsidR="007F142D">
        <w:t xml:space="preserve"> March 2021</w:t>
      </w:r>
    </w:p>
    <w:p w:rsidR="00A8207E" w:rsidRDefault="00A8207E" w14:paraId="7ECB352E" w14:textId="77777777">
      <w:pPr>
        <w:spacing w:after="0"/>
      </w:pPr>
      <w:r>
        <w:br w:type="page"/>
      </w:r>
    </w:p>
    <w:p w:rsidRPr="008D344D" w:rsidR="00D51A0E" w:rsidP="008D344D" w:rsidRDefault="0014630A" w14:paraId="477A5037" w14:textId="0D04E51E">
      <w:pPr>
        <w:pStyle w:val="Heading2"/>
        <w:ind w:left="426" w:hanging="426"/>
        <w:rPr>
          <w:rStyle w:val="Heading2Char"/>
          <w:b/>
        </w:rPr>
      </w:pPr>
      <w:bookmarkStart w:name="_Toc257025547" w:id="6"/>
      <w:r w:rsidRPr="008D344D">
        <w:rPr>
          <w:rStyle w:val="Heading2Char"/>
          <w:b/>
        </w:rPr>
        <w:t xml:space="preserve"> </w:t>
      </w:r>
      <w:r w:rsidRPr="008D344D" w:rsidR="001A283F">
        <w:rPr>
          <w:rStyle w:val="Heading2Char"/>
          <w:b/>
        </w:rPr>
        <w:t>Re</w:t>
      </w:r>
      <w:r w:rsidRPr="008D344D" w:rsidR="00D51A0E">
        <w:rPr>
          <w:rStyle w:val="Heading2Char"/>
          <w:b/>
        </w:rPr>
        <w:t>sponsibilities</w:t>
      </w:r>
      <w:bookmarkEnd w:id="6"/>
    </w:p>
    <w:p w:rsidRPr="00EB634C" w:rsidR="00D51A0E" w:rsidP="000418A3" w:rsidRDefault="00D51A0E" w14:paraId="3A643B4D" w14:textId="3CB46CC4">
      <w:pPr>
        <w:spacing w:before="144" w:beforeLines="60" w:after="144" w:afterLines="60"/>
      </w:pPr>
      <w:r w:rsidRPr="00EB634C">
        <w:t>The management of health and safety is integrated into RNIB</w:t>
      </w:r>
      <w:r w:rsidR="008C5721">
        <w:t>’s</w:t>
      </w:r>
      <w:r w:rsidRPr="00EB634C">
        <w:t xml:space="preserve"> existing management structure</w:t>
      </w:r>
      <w:r w:rsidR="001A283F">
        <w:t xml:space="preserve"> through the Head of HSFE and Insurance, and the Director of People and Organisational Development</w:t>
      </w:r>
      <w:r w:rsidRPr="00EB634C">
        <w:t>.  Staff and volunteers have responsibility for health and safety commensurate with the</w:t>
      </w:r>
      <w:r w:rsidRPr="00EB634C" w:rsidR="007F142D">
        <w:t xml:space="preserve">ir </w:t>
      </w:r>
      <w:r w:rsidRPr="00EB634C">
        <w:t xml:space="preserve">level </w:t>
      </w:r>
      <w:r w:rsidRPr="00EB634C" w:rsidR="007F142D">
        <w:t xml:space="preserve">of </w:t>
      </w:r>
      <w:r w:rsidRPr="00EB634C">
        <w:t>responsibility</w:t>
      </w:r>
      <w:r w:rsidR="001A283F">
        <w:t xml:space="preserve"> as well as for their</w:t>
      </w:r>
      <w:r w:rsidR="0060409E">
        <w:t xml:space="preserve"> own health and safety.</w:t>
      </w:r>
    </w:p>
    <w:p w:rsidR="000525D6" w:rsidP="000418A3" w:rsidRDefault="00572A51" w14:paraId="3EE0DE51" w14:textId="108FFEF3">
      <w:pPr>
        <w:spacing w:before="144" w:beforeLines="60" w:after="144" w:afterLines="60"/>
      </w:pPr>
      <w:r>
        <w:t xml:space="preserve">Section 4 of this policy </w:t>
      </w:r>
      <w:r w:rsidRPr="00EB634C" w:rsidR="007F142D">
        <w:t>provides detail o</w:t>
      </w:r>
      <w:r w:rsidR="008C5721">
        <w:t>n</w:t>
      </w:r>
      <w:r w:rsidRPr="00EB634C" w:rsidR="007F142D">
        <w:t xml:space="preserve"> the responsibilities of all groups within RNIB and for </w:t>
      </w:r>
      <w:r w:rsidRPr="00EB634C" w:rsidR="000525D6">
        <w:t xml:space="preserve">those key staff with </w:t>
      </w:r>
      <w:r w:rsidR="0096347A">
        <w:t xml:space="preserve">additional </w:t>
      </w:r>
      <w:r w:rsidRPr="00EB634C" w:rsidR="000525D6">
        <w:t>responsibilities.</w:t>
      </w:r>
    </w:p>
    <w:p w:rsidRPr="00EB634C" w:rsidR="00A12279" w:rsidP="000418A3" w:rsidRDefault="00A12279" w14:paraId="6A671C23" w14:textId="77777777">
      <w:pPr>
        <w:spacing w:before="144" w:beforeLines="60" w:after="144" w:afterLines="60"/>
      </w:pPr>
    </w:p>
    <w:p w:rsidRPr="00EB634C" w:rsidR="00D51A0E" w:rsidP="001C0EE6" w:rsidRDefault="00D51A0E" w14:paraId="3CD5876C" w14:textId="558300F2">
      <w:pPr>
        <w:pStyle w:val="Heading3"/>
        <w:numPr>
          <w:ilvl w:val="1"/>
          <w:numId w:val="39"/>
        </w:numPr>
        <w:spacing w:before="144" w:beforeLines="60" w:after="144" w:afterLines="60"/>
        <w:ind w:left="709"/>
      </w:pPr>
      <w:r w:rsidRPr="00EB634C">
        <w:t>Chair and Trustees</w:t>
      </w:r>
    </w:p>
    <w:p w:rsidR="00D51A0E" w:rsidP="000418A3" w:rsidRDefault="00D51A0E" w14:paraId="66B90B14" w14:textId="1766739D">
      <w:pPr>
        <w:spacing w:before="144" w:beforeLines="60" w:after="144" w:afterLines="60"/>
      </w:pPr>
      <w:r w:rsidRPr="00EB634C">
        <w:t xml:space="preserve">The Chairs and Trustees of RNIB and associated charities are responsible for overseeing the management and administration of their respective organisations.  </w:t>
      </w:r>
      <w:r w:rsidRPr="00EB634C" w:rsidR="000525D6">
        <w:t xml:space="preserve">In respect of </w:t>
      </w:r>
      <w:r w:rsidR="0096347A">
        <w:t>h</w:t>
      </w:r>
      <w:r w:rsidRPr="00EB634C" w:rsidR="000525D6">
        <w:t xml:space="preserve">ealth and </w:t>
      </w:r>
      <w:r w:rsidR="0096347A">
        <w:t>s</w:t>
      </w:r>
      <w:r w:rsidRPr="00EB634C" w:rsidR="000525D6">
        <w:t xml:space="preserve">afety they will oversee that governance arrangements are maintained, that RNIB meets its statutory obligations in a manner that ensures the safety of all to whom it owes a duty in line with the </w:t>
      </w:r>
      <w:r w:rsidRPr="00EB634C">
        <w:t>organisation’s strategic direction.</w:t>
      </w:r>
    </w:p>
    <w:p w:rsidRPr="00EB634C" w:rsidR="00EC4851" w:rsidP="000418A3" w:rsidRDefault="00EC4851" w14:paraId="506E17D7" w14:textId="77777777">
      <w:pPr>
        <w:spacing w:before="144" w:beforeLines="60" w:after="144" w:afterLines="60"/>
      </w:pPr>
    </w:p>
    <w:p w:rsidR="00D51A0E" w:rsidP="001C0EE6" w:rsidRDefault="0011279A" w14:paraId="4922B3E9" w14:textId="3416F5A8">
      <w:pPr>
        <w:pStyle w:val="Heading3"/>
        <w:numPr>
          <w:ilvl w:val="1"/>
          <w:numId w:val="39"/>
        </w:numPr>
        <w:spacing w:before="144" w:beforeLines="60" w:after="144" w:afterLines="60"/>
        <w:ind w:left="709"/>
      </w:pPr>
      <w:r w:rsidRPr="00EB634C">
        <w:t>Chief Executive Officer</w:t>
      </w:r>
    </w:p>
    <w:p w:rsidRPr="00EB634C" w:rsidR="000525D6" w:rsidP="001C0EE6" w:rsidRDefault="009023EE" w14:paraId="04BC9770" w14:textId="0DB23F9D">
      <w:pPr>
        <w:tabs>
          <w:tab w:val="left" w:pos="426"/>
        </w:tabs>
        <w:spacing w:before="240" w:beforeLines="100" w:after="0"/>
        <w:sectPr w:rsidRPr="00EB634C" w:rsidR="000525D6" w:rsidSect="00895FF8">
          <w:type w:val="continuous"/>
          <w:pgSz w:w="11906" w:h="16838" w:orient="portrait"/>
          <w:pgMar w:top="1134" w:right="1416" w:bottom="993" w:left="1418" w:header="6" w:footer="567" w:gutter="0"/>
          <w:cols w:space="720"/>
          <w:noEndnote/>
          <w:docGrid w:linePitch="381"/>
        </w:sectPr>
      </w:pPr>
      <w:r w:rsidRPr="00EB634C">
        <w:t xml:space="preserve">The Chief Executive Officer </w:t>
      </w:r>
      <w:r w:rsidR="0096347A">
        <w:t xml:space="preserve">of </w:t>
      </w:r>
      <w:r w:rsidRPr="00EB634C">
        <w:t>RNIB</w:t>
      </w:r>
      <w:r w:rsidRPr="00EB634C" w:rsidR="0003134E">
        <w:t xml:space="preserve">(CEO) </w:t>
      </w:r>
      <w:r w:rsidRPr="00EB634C">
        <w:t xml:space="preserve">has overall responsibility to put in place measures for ensuring, so far as is reasonably practicable, </w:t>
      </w:r>
    </w:p>
    <w:p w:rsidRPr="00EB634C" w:rsidR="009023EE" w:rsidP="001C0EE6" w:rsidRDefault="009023EE" w14:paraId="32A35A58" w14:textId="2B84123E">
      <w:pPr>
        <w:tabs>
          <w:tab w:val="left" w:pos="426"/>
        </w:tabs>
        <w:spacing w:after="144" w:afterLines="60"/>
      </w:pPr>
      <w:r w:rsidRPr="00EB634C">
        <w:t xml:space="preserve">the health and safety at work of: </w:t>
      </w:r>
    </w:p>
    <w:p w:rsidRPr="00EB634C" w:rsidR="0084399E" w:rsidP="000418A3" w:rsidRDefault="0084399E" w14:paraId="060186C0" w14:textId="77777777">
      <w:pPr>
        <w:pStyle w:val="ListParagraph"/>
        <w:numPr>
          <w:ilvl w:val="0"/>
          <w:numId w:val="5"/>
        </w:numPr>
        <w:tabs>
          <w:tab w:val="left" w:pos="540"/>
        </w:tabs>
        <w:spacing w:before="144" w:beforeLines="60" w:after="144" w:afterLines="60"/>
        <w:ind w:left="0" w:firstLine="0"/>
        <w:contextualSpacing/>
        <w:sectPr w:rsidRPr="00EB634C" w:rsidR="0084399E" w:rsidSect="000525D6">
          <w:type w:val="continuous"/>
          <w:pgSz w:w="11906" w:h="16838" w:orient="portrait"/>
          <w:pgMar w:top="1134" w:right="1416" w:bottom="993" w:left="1418" w:header="6" w:footer="369" w:gutter="0"/>
          <w:cols w:space="720"/>
          <w:noEndnote/>
          <w:docGrid w:linePitch="381"/>
        </w:sectPr>
      </w:pPr>
    </w:p>
    <w:p w:rsidRPr="00EB634C" w:rsidR="00BD3D9F" w:rsidP="000418A3" w:rsidRDefault="009023EE" w14:paraId="6A253607" w14:textId="31E17613">
      <w:pPr>
        <w:pStyle w:val="ListParagraph"/>
        <w:numPr>
          <w:ilvl w:val="0"/>
          <w:numId w:val="5"/>
        </w:numPr>
        <w:tabs>
          <w:tab w:val="left" w:pos="851"/>
        </w:tabs>
        <w:spacing w:before="144" w:beforeLines="60" w:after="144" w:afterLines="60"/>
        <w:ind w:hanging="436"/>
        <w:contextualSpacing/>
      </w:pPr>
      <w:r w:rsidRPr="00EB634C">
        <w:t xml:space="preserve">All RNIB employees, volunteers, </w:t>
      </w:r>
      <w:r w:rsidR="0096347A">
        <w:t xml:space="preserve">clients, </w:t>
      </w:r>
      <w:r w:rsidRPr="00EB634C">
        <w:t xml:space="preserve">customers, </w:t>
      </w:r>
      <w:proofErr w:type="gramStart"/>
      <w:r w:rsidR="00D115E8">
        <w:t>contractors</w:t>
      </w:r>
      <w:proofErr w:type="gramEnd"/>
      <w:r w:rsidR="00D115E8">
        <w:t xml:space="preserve"> </w:t>
      </w:r>
      <w:r w:rsidRPr="00EB634C">
        <w:t xml:space="preserve">and </w:t>
      </w:r>
      <w:r w:rsidR="00D115E8">
        <w:t xml:space="preserve">member of the public </w:t>
      </w:r>
      <w:r w:rsidRPr="00EB634C">
        <w:t xml:space="preserve">affected by RNIB </w:t>
      </w:r>
      <w:r w:rsidRPr="00EB634C" w:rsidR="00976FF8">
        <w:t>activities.</w:t>
      </w:r>
    </w:p>
    <w:p w:rsidRPr="00EB634C" w:rsidR="0003134E" w:rsidP="000418A3" w:rsidRDefault="009023EE" w14:paraId="759934A7" w14:textId="4DB06B6C">
      <w:pPr>
        <w:pStyle w:val="ListParagraph"/>
        <w:numPr>
          <w:ilvl w:val="0"/>
          <w:numId w:val="5"/>
        </w:numPr>
        <w:tabs>
          <w:tab w:val="left" w:pos="851"/>
        </w:tabs>
        <w:spacing w:before="144" w:beforeLines="60" w:after="144" w:afterLines="60"/>
        <w:ind w:hanging="436"/>
        <w:contextualSpacing/>
      </w:pPr>
      <w:r w:rsidRPr="00EB634C">
        <w:t xml:space="preserve">All employees, volunteers, </w:t>
      </w:r>
      <w:r w:rsidR="0096347A">
        <w:t xml:space="preserve">clients, </w:t>
      </w:r>
      <w:r w:rsidRPr="00EB634C">
        <w:t xml:space="preserve">customers, </w:t>
      </w:r>
      <w:proofErr w:type="gramStart"/>
      <w:r w:rsidR="00A141F3">
        <w:t>contractors</w:t>
      </w:r>
      <w:proofErr w:type="gramEnd"/>
      <w:r w:rsidR="00A141F3">
        <w:t xml:space="preserve"> and members of the public, </w:t>
      </w:r>
      <w:r w:rsidRPr="00EB634C">
        <w:t xml:space="preserve">who may be affected by RNIB </w:t>
      </w:r>
      <w:r w:rsidR="002C5F67">
        <w:t xml:space="preserve">subsidiaries </w:t>
      </w:r>
      <w:r w:rsidR="0096347A">
        <w:t>a</w:t>
      </w:r>
      <w:r w:rsidRPr="00EB634C">
        <w:t>ctivities in circumstances where such activities are clearly under the overall direct management</w:t>
      </w:r>
      <w:r w:rsidRPr="00EB634C" w:rsidR="0084399E">
        <w:t xml:space="preserve"> </w:t>
      </w:r>
      <w:r w:rsidRPr="00EB634C" w:rsidR="00D51A0E">
        <w:t xml:space="preserve">control of the CEO. </w:t>
      </w:r>
    </w:p>
    <w:p w:rsidRPr="00EB634C" w:rsidR="0084399E" w:rsidP="000418A3" w:rsidRDefault="00D51A0E" w14:paraId="746494E9" w14:textId="6C04D919">
      <w:pPr>
        <w:pStyle w:val="ListParagraph"/>
        <w:numPr>
          <w:ilvl w:val="0"/>
          <w:numId w:val="5"/>
        </w:numPr>
        <w:tabs>
          <w:tab w:val="left" w:pos="851"/>
        </w:tabs>
        <w:spacing w:before="144" w:beforeLines="60" w:after="144" w:afterLines="60"/>
        <w:ind w:hanging="436"/>
        <w:contextualSpacing/>
        <w:sectPr w:rsidRPr="00EB634C" w:rsidR="0084399E" w:rsidSect="000525D6">
          <w:type w:val="continuous"/>
          <w:pgSz w:w="11906" w:h="16838" w:orient="portrait"/>
          <w:pgMar w:top="1134" w:right="1274" w:bottom="1418" w:left="1418" w:header="6" w:footer="34" w:gutter="0"/>
          <w:cols w:space="720"/>
          <w:noEndnote/>
          <w:docGrid w:linePitch="381"/>
        </w:sectPr>
      </w:pPr>
      <w:r w:rsidRPr="00EB634C">
        <w:t xml:space="preserve">Where activities carried out by </w:t>
      </w:r>
      <w:r w:rsidR="002C5F67">
        <w:t xml:space="preserve">RNIB subsidiaries </w:t>
      </w:r>
      <w:r w:rsidRPr="00EB634C" w:rsidR="0003134E">
        <w:t xml:space="preserve">are </w:t>
      </w:r>
      <w:r w:rsidRPr="00EB634C">
        <w:t xml:space="preserve">not under the overall direct management of the CEO, responsibility for matters dealt with under this policy shall rest with the CEO / Director of Operations of </w:t>
      </w:r>
      <w:r w:rsidR="002C5F67">
        <w:t>those subsidiaries</w:t>
      </w:r>
      <w:r w:rsidRPr="00EB634C" w:rsidR="000B4B6F">
        <w:t>.</w:t>
      </w:r>
      <w:r w:rsidRPr="00EB634C" w:rsidR="000B4B6F">
        <w:rPr>
          <w:noProof/>
        </w:rPr>
        <w:t xml:space="preserve"> </w:t>
      </w:r>
    </w:p>
    <w:p w:rsidRPr="00EB634C" w:rsidR="000B4B6F" w:rsidP="000418A3" w:rsidRDefault="000B4B6F" w14:paraId="7173FA71" w14:textId="77777777">
      <w:pPr>
        <w:pStyle w:val="ListParagraph"/>
        <w:numPr>
          <w:ilvl w:val="0"/>
          <w:numId w:val="0"/>
        </w:numPr>
        <w:tabs>
          <w:tab w:val="left" w:pos="540"/>
        </w:tabs>
        <w:spacing w:before="144" w:beforeLines="60" w:after="144" w:afterLines="60"/>
        <w:contextualSpacing/>
        <w:sectPr w:rsidRPr="00EB634C" w:rsidR="000B4B6F" w:rsidSect="000525D6">
          <w:type w:val="continuous"/>
          <w:pgSz w:w="11906" w:h="16838" w:orient="portrait"/>
          <w:pgMar w:top="1134" w:right="1416" w:bottom="1418" w:left="1418" w:header="6" w:footer="34" w:gutter="0"/>
          <w:cols w:space="720"/>
          <w:noEndnote/>
          <w:docGrid w:linePitch="381"/>
        </w:sectPr>
      </w:pPr>
    </w:p>
    <w:p w:rsidRPr="00EB634C" w:rsidR="00D51A0E" w:rsidP="000418A3" w:rsidRDefault="00D51A0E" w14:paraId="02D0D507" w14:textId="0F4BC1C6">
      <w:pPr>
        <w:spacing w:before="144" w:beforeLines="60" w:after="144" w:afterLines="60"/>
      </w:pPr>
      <w:r w:rsidRPr="00EB634C">
        <w:t>The CEO, as the employer, has this legal duty under the Health and Safety at Work etc Act 1974 and other relevant statutory provision, and is accountable to the RNIB Chair and Trustees.</w:t>
      </w:r>
    </w:p>
    <w:p w:rsidR="00EC4851" w:rsidP="000418A3" w:rsidRDefault="00EC4851" w14:paraId="4105B726" w14:textId="77777777">
      <w:pPr>
        <w:spacing w:before="144" w:beforeLines="60" w:after="144" w:afterLines="60"/>
      </w:pPr>
    </w:p>
    <w:p w:rsidRPr="00EB634C" w:rsidR="00D51A0E" w:rsidP="000418A3" w:rsidRDefault="00D51A0E" w14:paraId="496DFB5A" w14:textId="2A9569B9">
      <w:pPr>
        <w:spacing w:before="144" w:beforeLines="60" w:after="144" w:afterLines="60"/>
      </w:pPr>
      <w:r w:rsidRPr="00EB634C">
        <w:t xml:space="preserve">The </w:t>
      </w:r>
      <w:r w:rsidRPr="00EB634C" w:rsidR="0003134E">
        <w:t xml:space="preserve">CEO’s </w:t>
      </w:r>
      <w:r w:rsidRPr="00EB634C">
        <w:t xml:space="preserve">performance of this duty is </w:t>
      </w:r>
      <w:r w:rsidRPr="00EB634C" w:rsidR="0003134E">
        <w:t xml:space="preserve">supported </w:t>
      </w:r>
      <w:r w:rsidRPr="00EB634C">
        <w:t>by the Health and Safety Lead Officer.</w:t>
      </w:r>
    </w:p>
    <w:p w:rsidRPr="00EB634C" w:rsidR="00D51A0E" w:rsidP="000418A3" w:rsidRDefault="00D51A0E" w14:paraId="79569F00" w14:textId="134FF796">
      <w:pPr>
        <w:spacing w:before="144" w:beforeLines="60" w:after="144" w:afterLines="60"/>
      </w:pPr>
      <w:bookmarkStart w:name="_Hlk65232029" w:id="7"/>
      <w:r w:rsidRPr="00EB634C">
        <w:t xml:space="preserve">The CEO will demonstrate active and visible leadership of health and safety by its inclusion in presentations, at meetings and </w:t>
      </w:r>
      <w:r w:rsidR="00BF05D7">
        <w:t xml:space="preserve">site </w:t>
      </w:r>
      <w:r w:rsidRPr="00EB634C">
        <w:t>visits.</w:t>
      </w:r>
    </w:p>
    <w:p w:rsidRPr="00BE0255" w:rsidR="00D51A0E" w:rsidP="000418A3" w:rsidRDefault="00D51A0E" w14:paraId="36980F30" w14:textId="4450939E">
      <w:pPr>
        <w:spacing w:before="144" w:beforeLines="60" w:after="144" w:afterLines="60"/>
      </w:pPr>
      <w:bookmarkStart w:name="_Hlk10711394" w:id="8"/>
      <w:r w:rsidRPr="00EB634C">
        <w:t xml:space="preserve">In </w:t>
      </w:r>
      <w:r w:rsidRPr="00BE0255">
        <w:t>particular, the CEO will ensure the following:</w:t>
      </w:r>
    </w:p>
    <w:p w:rsidRPr="00BE0255" w:rsidR="00D51A0E" w:rsidP="000418A3" w:rsidRDefault="00D51A0E" w14:paraId="3A1F767F" w14:textId="754F6B7F">
      <w:pPr>
        <w:pStyle w:val="ListBullet"/>
        <w:numPr>
          <w:ilvl w:val="0"/>
          <w:numId w:val="5"/>
        </w:numPr>
        <w:tabs>
          <w:tab w:val="clear" w:pos="567"/>
        </w:tabs>
        <w:spacing w:before="144" w:beforeLines="60" w:after="144" w:afterLines="60"/>
        <w:ind w:hanging="436"/>
      </w:pPr>
      <w:r w:rsidRPr="00BE0255">
        <w:t xml:space="preserve">That the governance structure for health and safety risk management is in place and working effectively under the direction of the </w:t>
      </w:r>
      <w:r w:rsidRPr="00BE0255" w:rsidR="00BE0255">
        <w:t>Compliance Task Force</w:t>
      </w:r>
      <w:r w:rsidRPr="00BE0255">
        <w:t>.</w:t>
      </w:r>
    </w:p>
    <w:bookmarkEnd w:id="7"/>
    <w:p w:rsidRPr="00EB634C" w:rsidR="00D51A0E" w:rsidP="000418A3" w:rsidRDefault="00983B3C" w14:paraId="6411AA79" w14:textId="3891CD34">
      <w:pPr>
        <w:pStyle w:val="ListBullet"/>
        <w:numPr>
          <w:ilvl w:val="0"/>
          <w:numId w:val="5"/>
        </w:numPr>
        <w:tabs>
          <w:tab w:val="clear" w:pos="567"/>
        </w:tabs>
        <w:spacing w:before="144" w:beforeLines="60" w:after="144" w:afterLines="60"/>
        <w:ind w:hanging="436"/>
      </w:pPr>
      <w:r w:rsidRPr="00EB634C">
        <w:t>R</w:t>
      </w:r>
      <w:r w:rsidRPr="00EB634C" w:rsidR="0003134E">
        <w:t xml:space="preserve">ecommendations arising out of meetings of the </w:t>
      </w:r>
      <w:r w:rsidR="00BE0255">
        <w:t>Compliance Task Force</w:t>
      </w:r>
      <w:r w:rsidRPr="00EB634C">
        <w:t xml:space="preserve"> are considered and where appropriate actioned.</w:t>
      </w:r>
    </w:p>
    <w:p w:rsidRPr="00EB634C" w:rsidR="00D51A0E" w:rsidP="000418A3" w:rsidRDefault="00D51A0E" w14:paraId="14C5C79D" w14:textId="58722FEE">
      <w:pPr>
        <w:pStyle w:val="ListBullet"/>
        <w:numPr>
          <w:ilvl w:val="0"/>
          <w:numId w:val="5"/>
        </w:numPr>
        <w:tabs>
          <w:tab w:val="clear" w:pos="567"/>
        </w:tabs>
        <w:spacing w:before="144" w:beforeLines="60" w:after="144" w:afterLines="60"/>
        <w:ind w:hanging="436"/>
      </w:pPr>
      <w:r w:rsidRPr="00EB634C">
        <w:t xml:space="preserve">That suitable funds and resources are made available to </w:t>
      </w:r>
      <w:r w:rsidRPr="00EB634C" w:rsidR="00983B3C">
        <w:t xml:space="preserve">enable health and safety to be managed effectively </w:t>
      </w:r>
      <w:r w:rsidRPr="00EB634C">
        <w:t xml:space="preserve">based on a risk </w:t>
      </w:r>
      <w:r w:rsidRPr="007A0C62">
        <w:t>management</w:t>
      </w:r>
      <w:r w:rsidRPr="00EB634C">
        <w:t xml:space="preserve"> approach to prioritis</w:t>
      </w:r>
      <w:r w:rsidRPr="00EB634C" w:rsidR="00983B3C">
        <w:t>ing</w:t>
      </w:r>
      <w:r w:rsidRPr="00EB634C">
        <w:t xml:space="preserve"> and target</w:t>
      </w:r>
      <w:r w:rsidRPr="00EB634C" w:rsidR="00983B3C">
        <w:t xml:space="preserve">ing </w:t>
      </w:r>
      <w:r w:rsidRPr="00EB634C">
        <w:t>actions.</w:t>
      </w:r>
    </w:p>
    <w:p w:rsidR="00D51A0E" w:rsidP="000418A3" w:rsidRDefault="00D51A0E" w14:paraId="02879BD8" w14:textId="6077DF50">
      <w:pPr>
        <w:pStyle w:val="ListBullet"/>
        <w:numPr>
          <w:ilvl w:val="0"/>
          <w:numId w:val="5"/>
        </w:numPr>
        <w:tabs>
          <w:tab w:val="clear" w:pos="567"/>
        </w:tabs>
        <w:spacing w:before="144" w:beforeLines="60" w:after="144" w:afterLines="60"/>
        <w:ind w:hanging="436"/>
      </w:pPr>
      <w:r w:rsidRPr="00A568A0">
        <w:t xml:space="preserve">That </w:t>
      </w:r>
      <w:r w:rsidRPr="00A568A0" w:rsidR="007A0C62">
        <w:t xml:space="preserve">HSFE </w:t>
      </w:r>
      <w:r w:rsidRPr="00A568A0">
        <w:t>is a standing agenda item and is discussed at Executive Leadership Team meetings.</w:t>
      </w:r>
    </w:p>
    <w:p w:rsidRPr="00A568A0" w:rsidR="00EC4851" w:rsidP="000418A3" w:rsidRDefault="00EC4851" w14:paraId="71BEF566" w14:textId="77777777">
      <w:pPr>
        <w:pStyle w:val="ListBullet"/>
        <w:numPr>
          <w:ilvl w:val="0"/>
          <w:numId w:val="0"/>
        </w:numPr>
        <w:tabs>
          <w:tab w:val="clear" w:pos="567"/>
        </w:tabs>
        <w:spacing w:before="144" w:beforeLines="60" w:after="144" w:afterLines="60"/>
        <w:ind w:left="720"/>
      </w:pPr>
    </w:p>
    <w:bookmarkEnd w:id="8"/>
    <w:p w:rsidRPr="00EB634C" w:rsidR="0011279A" w:rsidP="001C0EE6" w:rsidRDefault="0011279A" w14:paraId="4A5D497F" w14:textId="40420D30">
      <w:pPr>
        <w:pStyle w:val="Heading3"/>
        <w:numPr>
          <w:ilvl w:val="1"/>
          <w:numId w:val="39"/>
        </w:numPr>
        <w:spacing w:before="144" w:beforeLines="60" w:after="144" w:afterLines="60"/>
        <w:ind w:left="709"/>
      </w:pPr>
      <w:r w:rsidRPr="00EB634C">
        <w:t>RNIB’s responsibilities as an employer</w:t>
      </w:r>
    </w:p>
    <w:p w:rsidR="0011279A" w:rsidP="000418A3" w:rsidRDefault="0011279A" w14:paraId="05801FE6" w14:textId="0E0B4F9A">
      <w:pPr>
        <w:shd w:val="clear" w:color="auto" w:fill="FFFFFF"/>
        <w:spacing w:before="144" w:beforeLines="60" w:after="144" w:afterLines="60"/>
        <w:rPr>
          <w:szCs w:val="22"/>
        </w:rPr>
      </w:pPr>
      <w:r w:rsidRPr="00EB634C">
        <w:rPr>
          <w:szCs w:val="22"/>
        </w:rPr>
        <w:t>RNIB must comply with its primary duties as an employer under Section 2 of the Health and Safety at Work etc Act (HSW Act), by ensuring employees are provided with:</w:t>
      </w:r>
    </w:p>
    <w:p w:rsidRPr="00EB634C" w:rsidR="0011279A" w:rsidP="000418A3" w:rsidRDefault="0011279A" w14:paraId="1F546989" w14:textId="77777777">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A safe place of work</w:t>
      </w:r>
    </w:p>
    <w:p w:rsidRPr="00EB634C" w:rsidR="0011279A" w:rsidP="000418A3" w:rsidRDefault="0011279A" w14:paraId="04618257" w14:textId="77777777">
      <w:pPr>
        <w:pStyle w:val="paragraph"/>
        <w:spacing w:before="144" w:beforeLines="60" w:beforeAutospacing="0" w:after="144" w:afterLines="60" w:afterAutospacing="0"/>
        <w:textAlignment w:val="baseline"/>
        <w:rPr>
          <w:rStyle w:val="eop"/>
          <w:rFonts w:ascii="Arial" w:hAnsi="Arial" w:cs="Arial"/>
          <w:sz w:val="28"/>
          <w:szCs w:val="28"/>
        </w:rPr>
      </w:pPr>
      <w:r w:rsidRPr="00EB634C">
        <w:rPr>
          <w:rStyle w:val="eop"/>
          <w:rFonts w:ascii="Arial" w:hAnsi="Arial" w:cs="Arial"/>
          <w:sz w:val="28"/>
          <w:szCs w:val="28"/>
        </w:rPr>
        <w:t>This duty applies equally to any place of work whether in an RNIB premise, homeworking, in another organisation premises, in the community, at an event etc.</w:t>
      </w:r>
    </w:p>
    <w:p w:rsidRPr="00EB634C" w:rsidR="0011279A" w:rsidP="000418A3" w:rsidRDefault="0011279A" w14:paraId="337ED597" w14:textId="77777777">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Safe access and egress from that place of work</w:t>
      </w:r>
    </w:p>
    <w:p w:rsidRPr="00EB634C" w:rsidR="0011279A" w:rsidP="000418A3" w:rsidRDefault="0011279A" w14:paraId="23D4E117" w14:textId="590BB5A8">
      <w:pPr>
        <w:pStyle w:val="paragraph"/>
        <w:spacing w:before="144" w:beforeLines="60" w:beforeAutospacing="0" w:after="144" w:afterLines="60" w:afterAutospacing="0"/>
        <w:textAlignment w:val="baseline"/>
        <w:rPr>
          <w:rStyle w:val="eop"/>
          <w:rFonts w:ascii="Arial" w:hAnsi="Arial" w:cs="Arial"/>
          <w:sz w:val="28"/>
          <w:szCs w:val="28"/>
        </w:rPr>
      </w:pPr>
      <w:r w:rsidRPr="00EB634C">
        <w:rPr>
          <w:rStyle w:val="eop"/>
          <w:rFonts w:ascii="Arial" w:hAnsi="Arial" w:cs="Arial"/>
          <w:sz w:val="28"/>
          <w:szCs w:val="28"/>
        </w:rPr>
        <w:t xml:space="preserve">RNIB has a duty to ensure all </w:t>
      </w:r>
      <w:r w:rsidR="00976FF8">
        <w:rPr>
          <w:rStyle w:val="eop"/>
          <w:rFonts w:ascii="Arial" w:hAnsi="Arial" w:cs="Arial"/>
          <w:sz w:val="28"/>
          <w:szCs w:val="28"/>
        </w:rPr>
        <w:t>employees and volunteers</w:t>
      </w:r>
      <w:r w:rsidRPr="00EB634C">
        <w:rPr>
          <w:rStyle w:val="eop"/>
          <w:rFonts w:ascii="Arial" w:hAnsi="Arial" w:cs="Arial"/>
          <w:sz w:val="28"/>
          <w:szCs w:val="28"/>
        </w:rPr>
        <w:t>, including those with a disability</w:t>
      </w:r>
      <w:r w:rsidR="00A568A0">
        <w:rPr>
          <w:rStyle w:val="eop"/>
          <w:rFonts w:ascii="Arial" w:hAnsi="Arial" w:cs="Arial"/>
          <w:sz w:val="28"/>
          <w:szCs w:val="28"/>
        </w:rPr>
        <w:t>,</w:t>
      </w:r>
      <w:r w:rsidRPr="00EB634C">
        <w:rPr>
          <w:rStyle w:val="eop"/>
          <w:rFonts w:ascii="Arial" w:hAnsi="Arial" w:cs="Arial"/>
          <w:sz w:val="28"/>
          <w:szCs w:val="28"/>
        </w:rPr>
        <w:t xml:space="preserve"> have safe access to, from, and in their place of work</w:t>
      </w:r>
      <w:r w:rsidR="00A568A0">
        <w:rPr>
          <w:rStyle w:val="eop"/>
          <w:rFonts w:ascii="Arial" w:hAnsi="Arial" w:cs="Arial"/>
          <w:sz w:val="28"/>
          <w:szCs w:val="28"/>
        </w:rPr>
        <w:t>.</w:t>
      </w:r>
    </w:p>
    <w:p w:rsidRPr="00EB634C" w:rsidR="0011279A" w:rsidP="000418A3" w:rsidRDefault="0011279A" w14:paraId="05C33DC3" w14:textId="77777777">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Safe work equipment</w:t>
      </w:r>
    </w:p>
    <w:p w:rsidRPr="00EB634C" w:rsidR="0011279A" w:rsidP="000418A3" w:rsidRDefault="0011279A" w14:paraId="2E2524AD" w14:textId="6240BB31">
      <w:pPr>
        <w:pStyle w:val="paragraph"/>
        <w:spacing w:before="144" w:beforeLines="60" w:beforeAutospacing="0" w:after="144" w:afterLines="60" w:afterAutospacing="0"/>
        <w:textAlignment w:val="baseline"/>
        <w:rPr>
          <w:rStyle w:val="normaltextrun"/>
          <w:rFonts w:ascii="Arial" w:hAnsi="Arial" w:cs="Arial"/>
          <w:sz w:val="28"/>
          <w:szCs w:val="28"/>
        </w:rPr>
      </w:pPr>
      <w:r w:rsidRPr="00EB634C">
        <w:rPr>
          <w:rStyle w:val="normaltextrun"/>
          <w:rFonts w:ascii="Arial" w:hAnsi="Arial" w:cs="Arial"/>
          <w:sz w:val="28"/>
          <w:szCs w:val="28"/>
        </w:rPr>
        <w:t>In providing equipment for employees and volunteers to use RNIB must ensure the equipment is safe for use, maintained, people are trained in its use and have all necessary information</w:t>
      </w:r>
      <w:r w:rsidR="00A568A0">
        <w:rPr>
          <w:rStyle w:val="normaltextrun"/>
          <w:rFonts w:ascii="Arial" w:hAnsi="Arial" w:cs="Arial"/>
          <w:sz w:val="28"/>
          <w:szCs w:val="28"/>
        </w:rPr>
        <w:t xml:space="preserve">.  If the equipment </w:t>
      </w:r>
      <w:r w:rsidRPr="00EB634C">
        <w:rPr>
          <w:rStyle w:val="normaltextrun"/>
          <w:rFonts w:ascii="Arial" w:hAnsi="Arial" w:cs="Arial"/>
          <w:sz w:val="28"/>
          <w:szCs w:val="28"/>
        </w:rPr>
        <w:t>presents a significant risk</w:t>
      </w:r>
      <w:r w:rsidR="00A568A0">
        <w:rPr>
          <w:rStyle w:val="normaltextrun"/>
          <w:rFonts w:ascii="Arial" w:hAnsi="Arial" w:cs="Arial"/>
          <w:sz w:val="28"/>
          <w:szCs w:val="28"/>
        </w:rPr>
        <w:t>,</w:t>
      </w:r>
      <w:r w:rsidRPr="00EB634C">
        <w:rPr>
          <w:rStyle w:val="normaltextrun"/>
          <w:rFonts w:ascii="Arial" w:hAnsi="Arial" w:cs="Arial"/>
          <w:sz w:val="28"/>
          <w:szCs w:val="28"/>
        </w:rPr>
        <w:t xml:space="preserve"> a risk assessment </w:t>
      </w:r>
      <w:r w:rsidR="00A568A0">
        <w:rPr>
          <w:rStyle w:val="normaltextrun"/>
          <w:rFonts w:ascii="Arial" w:hAnsi="Arial" w:cs="Arial"/>
          <w:sz w:val="28"/>
          <w:szCs w:val="28"/>
        </w:rPr>
        <w:t>must be carried out before use</w:t>
      </w:r>
      <w:r w:rsidRPr="00EB634C">
        <w:rPr>
          <w:rStyle w:val="normaltextrun"/>
          <w:rFonts w:ascii="Arial" w:hAnsi="Arial" w:cs="Arial"/>
          <w:sz w:val="28"/>
          <w:szCs w:val="28"/>
        </w:rPr>
        <w:t>.</w:t>
      </w:r>
    </w:p>
    <w:p w:rsidRPr="00EB634C" w:rsidR="0011279A" w:rsidP="000418A3" w:rsidRDefault="0011279A" w14:paraId="3C80E20F" w14:textId="77777777">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Safe articles and substances</w:t>
      </w:r>
    </w:p>
    <w:p w:rsidRPr="00EB634C" w:rsidR="0011279A" w:rsidP="000418A3" w:rsidRDefault="00A568A0" w14:paraId="376D27C0" w14:textId="4E5DF296">
      <w:pPr>
        <w:pStyle w:val="paragraph"/>
        <w:spacing w:before="144" w:beforeLines="60" w:beforeAutospacing="0" w:after="144" w:afterLines="60" w:afterAutospacing="0"/>
        <w:textAlignment w:val="baseline"/>
        <w:rPr>
          <w:rStyle w:val="normaltextrun"/>
          <w:rFonts w:ascii="Arial" w:hAnsi="Arial" w:cs="Arial"/>
          <w:sz w:val="28"/>
          <w:szCs w:val="28"/>
        </w:rPr>
      </w:pPr>
      <w:r>
        <w:rPr>
          <w:rStyle w:val="normaltextrun"/>
          <w:rFonts w:ascii="Arial" w:hAnsi="Arial" w:cs="Arial"/>
          <w:sz w:val="28"/>
          <w:szCs w:val="28"/>
        </w:rPr>
        <w:t xml:space="preserve">When </w:t>
      </w:r>
      <w:r w:rsidRPr="00EB634C" w:rsidR="0011279A">
        <w:rPr>
          <w:rStyle w:val="normaltextrun"/>
          <w:rFonts w:ascii="Arial" w:hAnsi="Arial" w:cs="Arial"/>
          <w:sz w:val="28"/>
          <w:szCs w:val="28"/>
        </w:rPr>
        <w:t xml:space="preserve">providing articles and substances for employees </w:t>
      </w:r>
      <w:r w:rsidR="00061D52">
        <w:rPr>
          <w:rStyle w:val="normaltextrun"/>
          <w:rFonts w:ascii="Arial" w:hAnsi="Arial" w:cs="Arial"/>
          <w:sz w:val="28"/>
          <w:szCs w:val="28"/>
        </w:rPr>
        <w:t>and volunteers t</w:t>
      </w:r>
      <w:r w:rsidRPr="00EB634C" w:rsidR="0011279A">
        <w:rPr>
          <w:rStyle w:val="normaltextrun"/>
          <w:rFonts w:ascii="Arial" w:hAnsi="Arial" w:cs="Arial"/>
          <w:sz w:val="28"/>
          <w:szCs w:val="28"/>
        </w:rPr>
        <w:t xml:space="preserve">o work with, RNIB must ensure </w:t>
      </w:r>
      <w:r>
        <w:rPr>
          <w:rStyle w:val="normaltextrun"/>
          <w:rFonts w:ascii="Arial" w:hAnsi="Arial" w:cs="Arial"/>
          <w:sz w:val="28"/>
          <w:szCs w:val="28"/>
        </w:rPr>
        <w:t xml:space="preserve">they are </w:t>
      </w:r>
      <w:r w:rsidRPr="00EB634C" w:rsidR="0011279A">
        <w:rPr>
          <w:rStyle w:val="normaltextrun"/>
          <w:rFonts w:ascii="Arial" w:hAnsi="Arial" w:cs="Arial"/>
          <w:sz w:val="28"/>
          <w:szCs w:val="28"/>
        </w:rPr>
        <w:t xml:space="preserve">safe for use, staff have the necessary </w:t>
      </w:r>
      <w:r w:rsidR="008C5721">
        <w:rPr>
          <w:rStyle w:val="normaltextrun"/>
          <w:rFonts w:ascii="Arial" w:hAnsi="Arial" w:cs="Arial"/>
          <w:sz w:val="28"/>
          <w:szCs w:val="28"/>
        </w:rPr>
        <w:t xml:space="preserve">protection, </w:t>
      </w:r>
      <w:r w:rsidRPr="00EB634C" w:rsidR="0011279A">
        <w:rPr>
          <w:rStyle w:val="normaltextrun"/>
          <w:rFonts w:ascii="Arial" w:hAnsi="Arial" w:cs="Arial"/>
          <w:sz w:val="28"/>
          <w:szCs w:val="28"/>
        </w:rPr>
        <w:t>training and information, and risks are assessed.</w:t>
      </w:r>
    </w:p>
    <w:p w:rsidRPr="00EB634C" w:rsidR="0011279A" w:rsidP="000418A3" w:rsidRDefault="0011279A" w14:paraId="5949C0D0" w14:textId="77777777">
      <w:pPr>
        <w:pStyle w:val="paragraph"/>
        <w:spacing w:before="144" w:beforeLines="60" w:beforeAutospacing="0" w:after="144" w:afterLines="60" w:afterAutospacing="0"/>
        <w:textAlignment w:val="baseline"/>
        <w:rPr>
          <w:rFonts w:ascii="Arial" w:hAnsi="Arial" w:cs="Arial"/>
          <w:sz w:val="28"/>
          <w:szCs w:val="28"/>
          <w:u w:val="single"/>
        </w:rPr>
      </w:pPr>
      <w:r w:rsidRPr="00EB634C">
        <w:rPr>
          <w:rStyle w:val="normaltextrun"/>
          <w:rFonts w:ascii="Arial" w:hAnsi="Arial" w:cs="Arial"/>
          <w:sz w:val="28"/>
          <w:szCs w:val="28"/>
          <w:u w:val="single"/>
        </w:rPr>
        <w:t>Safe working environment</w:t>
      </w:r>
      <w:r w:rsidRPr="00EB634C">
        <w:rPr>
          <w:rStyle w:val="eop"/>
          <w:rFonts w:ascii="Arial" w:hAnsi="Arial" w:cs="Arial"/>
          <w:sz w:val="28"/>
          <w:szCs w:val="28"/>
          <w:u w:val="single"/>
        </w:rPr>
        <w:t> </w:t>
      </w:r>
    </w:p>
    <w:p w:rsidRPr="00EB634C" w:rsidR="0011279A" w:rsidP="000418A3" w:rsidRDefault="00BF762F" w14:paraId="7D76CCE4" w14:textId="0FD5D663">
      <w:pPr>
        <w:pStyle w:val="paragraph"/>
        <w:spacing w:before="144" w:beforeLines="60" w:beforeAutospacing="0" w:after="144" w:afterLines="60" w:afterAutospacing="0"/>
        <w:textAlignment w:val="baseline"/>
        <w:rPr>
          <w:rStyle w:val="normaltextrun"/>
          <w:rFonts w:ascii="Arial" w:hAnsi="Arial" w:cs="Arial"/>
          <w:sz w:val="28"/>
          <w:szCs w:val="28"/>
        </w:rPr>
      </w:pPr>
      <w:r>
        <w:rPr>
          <w:rStyle w:val="normaltextrun"/>
          <w:rFonts w:ascii="Arial" w:hAnsi="Arial" w:cs="Arial"/>
          <w:sz w:val="28"/>
          <w:szCs w:val="28"/>
        </w:rPr>
        <w:t xml:space="preserve">Employees </w:t>
      </w:r>
      <w:r w:rsidRPr="00EB634C" w:rsidR="0011279A">
        <w:rPr>
          <w:rStyle w:val="normaltextrun"/>
          <w:rFonts w:ascii="Arial" w:hAnsi="Arial" w:cs="Arial"/>
          <w:sz w:val="28"/>
          <w:szCs w:val="28"/>
        </w:rPr>
        <w:t>must be provided with a safe working environment, covering such issues a</w:t>
      </w:r>
      <w:r w:rsidR="00061D52">
        <w:rPr>
          <w:rStyle w:val="normaltextrun"/>
          <w:rFonts w:ascii="Arial" w:hAnsi="Arial" w:cs="Arial"/>
          <w:sz w:val="28"/>
          <w:szCs w:val="28"/>
        </w:rPr>
        <w:t>s</w:t>
      </w:r>
      <w:r w:rsidRPr="00EB634C" w:rsidR="0011279A">
        <w:rPr>
          <w:rStyle w:val="normaltextrun"/>
          <w:rFonts w:ascii="Arial" w:hAnsi="Arial" w:cs="Arial"/>
          <w:sz w:val="28"/>
          <w:szCs w:val="28"/>
        </w:rPr>
        <w:t xml:space="preserve"> adequate lighting, ventilation, heating, facilities, </w:t>
      </w:r>
      <w:proofErr w:type="gramStart"/>
      <w:r w:rsidRPr="00EB634C" w:rsidR="0011279A">
        <w:rPr>
          <w:rStyle w:val="normaltextrun"/>
          <w:rFonts w:ascii="Arial" w:hAnsi="Arial" w:cs="Arial"/>
          <w:sz w:val="28"/>
          <w:szCs w:val="28"/>
        </w:rPr>
        <w:t>space</w:t>
      </w:r>
      <w:proofErr w:type="gramEnd"/>
      <w:r w:rsidRPr="00EB634C" w:rsidR="0011279A">
        <w:rPr>
          <w:rStyle w:val="normaltextrun"/>
          <w:rFonts w:ascii="Arial" w:hAnsi="Arial" w:cs="Arial"/>
          <w:sz w:val="28"/>
          <w:szCs w:val="28"/>
        </w:rPr>
        <w:t xml:space="preserve"> and welfare facilities.</w:t>
      </w:r>
    </w:p>
    <w:p w:rsidRPr="00EB634C" w:rsidR="0011279A" w:rsidP="000418A3" w:rsidRDefault="0011279A" w14:paraId="662CF2F6" w14:textId="5DE90801">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 xml:space="preserve">Safe employees </w:t>
      </w:r>
    </w:p>
    <w:p w:rsidR="00A568A0" w:rsidP="000418A3" w:rsidRDefault="00A568A0" w14:paraId="1835CD91" w14:textId="4861C2FD">
      <w:pPr>
        <w:pStyle w:val="paragraph"/>
        <w:spacing w:before="144" w:beforeLines="60" w:beforeAutospacing="0" w:after="144" w:afterLines="60" w:afterAutospacing="0"/>
        <w:textAlignment w:val="baseline"/>
        <w:rPr>
          <w:rStyle w:val="normaltextrun"/>
          <w:rFonts w:ascii="Arial" w:hAnsi="Arial" w:cs="Arial"/>
          <w:sz w:val="28"/>
          <w:szCs w:val="28"/>
        </w:rPr>
      </w:pPr>
      <w:r>
        <w:rPr>
          <w:rStyle w:val="normaltextrun"/>
          <w:rFonts w:ascii="Arial" w:hAnsi="Arial" w:cs="Arial"/>
          <w:sz w:val="28"/>
          <w:szCs w:val="28"/>
        </w:rPr>
        <w:t xml:space="preserve">Employees must be </w:t>
      </w:r>
      <w:r w:rsidRPr="00EB634C" w:rsidR="0011279A">
        <w:rPr>
          <w:rStyle w:val="normaltextrun"/>
          <w:rFonts w:ascii="Arial" w:hAnsi="Arial" w:cs="Arial"/>
          <w:sz w:val="28"/>
          <w:szCs w:val="28"/>
        </w:rPr>
        <w:t xml:space="preserve">provided </w:t>
      </w:r>
      <w:r>
        <w:rPr>
          <w:rStyle w:val="normaltextrun"/>
          <w:rFonts w:ascii="Arial" w:hAnsi="Arial" w:cs="Arial"/>
          <w:sz w:val="28"/>
          <w:szCs w:val="28"/>
        </w:rPr>
        <w:t xml:space="preserve">with such </w:t>
      </w:r>
      <w:r w:rsidRPr="00EB634C" w:rsidR="0011279A">
        <w:rPr>
          <w:rStyle w:val="normaltextrun"/>
          <w:rFonts w:ascii="Arial" w:hAnsi="Arial" w:cs="Arial"/>
          <w:sz w:val="28"/>
          <w:szCs w:val="28"/>
        </w:rPr>
        <w:t xml:space="preserve">information, instruction, training &amp; supervision </w:t>
      </w:r>
      <w:r>
        <w:rPr>
          <w:rStyle w:val="normaltextrun"/>
          <w:rFonts w:ascii="Arial" w:hAnsi="Arial" w:cs="Arial"/>
          <w:sz w:val="28"/>
          <w:szCs w:val="28"/>
        </w:rPr>
        <w:t>as is necessary to ensure their health and safety.</w:t>
      </w:r>
    </w:p>
    <w:p w:rsidRPr="00EB634C" w:rsidR="0011279A" w:rsidP="000418A3" w:rsidRDefault="0011279A" w14:paraId="5ED51C68" w14:textId="77777777">
      <w:pPr>
        <w:pStyle w:val="paragraph"/>
        <w:spacing w:before="144" w:beforeLines="60" w:beforeAutospacing="0" w:after="144" w:afterLines="60" w:afterAutospacing="0"/>
        <w:textAlignment w:val="baseline"/>
        <w:rPr>
          <w:rStyle w:val="normaltextrun"/>
          <w:rFonts w:ascii="Arial" w:hAnsi="Arial" w:cs="Arial"/>
          <w:sz w:val="28"/>
          <w:szCs w:val="28"/>
          <w:u w:val="single"/>
        </w:rPr>
      </w:pPr>
      <w:r w:rsidRPr="00EB634C">
        <w:rPr>
          <w:rStyle w:val="normaltextrun"/>
          <w:rFonts w:ascii="Arial" w:hAnsi="Arial" w:cs="Arial"/>
          <w:sz w:val="28"/>
          <w:szCs w:val="28"/>
          <w:u w:val="single"/>
        </w:rPr>
        <w:t>Safe systems of work</w:t>
      </w:r>
    </w:p>
    <w:p w:rsidRPr="00EB634C" w:rsidR="0011279A" w:rsidP="000418A3" w:rsidRDefault="0011279A" w14:paraId="30AFBD7D" w14:textId="627181C6">
      <w:pPr>
        <w:pStyle w:val="paragraph"/>
        <w:spacing w:before="144" w:beforeLines="60" w:beforeAutospacing="0" w:after="144" w:afterLines="60" w:afterAutospacing="0"/>
        <w:textAlignment w:val="baseline"/>
        <w:rPr>
          <w:rFonts w:ascii="Arial" w:hAnsi="Arial" w:cs="Arial"/>
          <w:sz w:val="28"/>
          <w:szCs w:val="28"/>
        </w:rPr>
      </w:pPr>
      <w:r w:rsidRPr="00EB634C">
        <w:rPr>
          <w:rStyle w:val="eop"/>
          <w:rFonts w:ascii="Arial" w:hAnsi="Arial" w:cs="Arial"/>
          <w:sz w:val="28"/>
          <w:szCs w:val="28"/>
        </w:rPr>
        <w:t xml:space="preserve">Providing employees with safe systems of work encompasses </w:t>
      </w:r>
      <w:r w:rsidR="00BF762F">
        <w:rPr>
          <w:rStyle w:val="eop"/>
          <w:rFonts w:ascii="Arial" w:hAnsi="Arial" w:cs="Arial"/>
          <w:sz w:val="28"/>
          <w:szCs w:val="28"/>
        </w:rPr>
        <w:t xml:space="preserve">any necessary </w:t>
      </w:r>
      <w:r w:rsidRPr="00EB634C">
        <w:rPr>
          <w:rStyle w:val="eop"/>
          <w:rFonts w:ascii="Arial" w:hAnsi="Arial" w:cs="Arial"/>
          <w:sz w:val="28"/>
          <w:szCs w:val="28"/>
        </w:rPr>
        <w:t xml:space="preserve">guidance, </w:t>
      </w:r>
      <w:proofErr w:type="gramStart"/>
      <w:r w:rsidRPr="00EB634C">
        <w:rPr>
          <w:rStyle w:val="eop"/>
          <w:rFonts w:ascii="Arial" w:hAnsi="Arial" w:cs="Arial"/>
          <w:sz w:val="28"/>
          <w:szCs w:val="28"/>
        </w:rPr>
        <w:t>procedure</w:t>
      </w:r>
      <w:r w:rsidR="00BF762F">
        <w:rPr>
          <w:rStyle w:val="eop"/>
          <w:rFonts w:ascii="Arial" w:hAnsi="Arial" w:cs="Arial"/>
          <w:sz w:val="28"/>
          <w:szCs w:val="28"/>
        </w:rPr>
        <w:t>s</w:t>
      </w:r>
      <w:proofErr w:type="gramEnd"/>
      <w:r w:rsidRPr="00EB634C">
        <w:rPr>
          <w:rStyle w:val="eop"/>
          <w:rFonts w:ascii="Arial" w:hAnsi="Arial" w:cs="Arial"/>
          <w:sz w:val="28"/>
          <w:szCs w:val="28"/>
        </w:rPr>
        <w:t xml:space="preserve"> and risk assessments to enable them to carry out their work safely.  </w:t>
      </w:r>
    </w:p>
    <w:p w:rsidRPr="00EB634C" w:rsidR="0011279A" w:rsidP="000418A3" w:rsidRDefault="0011279A" w14:paraId="208E164C" w14:textId="7E5FF1C2">
      <w:pPr>
        <w:pStyle w:val="NormalWeb"/>
        <w:spacing w:before="144" w:beforeLines="60" w:beforeAutospacing="0" w:after="144" w:afterLines="60" w:afterAutospacing="0"/>
        <w:rPr>
          <w:rFonts w:ascii="Arial" w:hAnsi="Arial" w:cs="Arial"/>
          <w:sz w:val="28"/>
          <w:szCs w:val="28"/>
          <w:u w:val="single"/>
        </w:rPr>
      </w:pPr>
      <w:r w:rsidRPr="00EB634C">
        <w:rPr>
          <w:rFonts w:ascii="Arial" w:hAnsi="Arial" w:cs="Arial"/>
          <w:sz w:val="28"/>
          <w:szCs w:val="28"/>
          <w:u w:val="single"/>
        </w:rPr>
        <w:t>Duty to non-employees</w:t>
      </w:r>
    </w:p>
    <w:p w:rsidRPr="00EB634C" w:rsidR="0011279A" w:rsidP="000418A3" w:rsidRDefault="0011279A" w14:paraId="05FA195C" w14:textId="1598746E">
      <w:pPr>
        <w:pStyle w:val="NormalWeb"/>
        <w:spacing w:before="144" w:beforeLines="60" w:beforeAutospacing="0" w:after="144" w:afterLines="60" w:afterAutospacing="0"/>
        <w:rPr>
          <w:rFonts w:ascii="Arial" w:hAnsi="Arial" w:cs="Arial" w:eastAsiaTheme="minorEastAsia"/>
          <w:color w:val="000000"/>
          <w:kern w:val="24"/>
          <w:sz w:val="28"/>
          <w:szCs w:val="28"/>
        </w:rPr>
      </w:pPr>
      <w:r w:rsidRPr="00EB634C">
        <w:rPr>
          <w:rFonts w:ascii="Arial" w:hAnsi="Arial" w:cs="Arial"/>
          <w:sz w:val="28"/>
          <w:szCs w:val="28"/>
        </w:rPr>
        <w:t xml:space="preserve">Under Section 3 of the HSW Act, RNIB must conduct its undertakings </w:t>
      </w:r>
      <w:r w:rsidRPr="00EB634C">
        <w:rPr>
          <w:rFonts w:ascii="Arial" w:hAnsi="Arial" w:cs="Arial" w:eastAsiaTheme="minorEastAsia"/>
          <w:color w:val="000000"/>
          <w:kern w:val="24"/>
          <w:sz w:val="28"/>
          <w:szCs w:val="28"/>
        </w:rPr>
        <w:t xml:space="preserve">in such a way to ensure non-employees (volunteers, customers, clients, </w:t>
      </w:r>
      <w:r w:rsidR="00061D52">
        <w:rPr>
          <w:rFonts w:ascii="Arial" w:hAnsi="Arial" w:cs="Arial" w:eastAsiaTheme="minorEastAsia"/>
          <w:color w:val="000000"/>
          <w:kern w:val="24"/>
          <w:sz w:val="28"/>
          <w:szCs w:val="28"/>
        </w:rPr>
        <w:t xml:space="preserve">visitors, </w:t>
      </w:r>
      <w:proofErr w:type="gramStart"/>
      <w:r w:rsidRPr="00EB634C">
        <w:rPr>
          <w:rFonts w:ascii="Arial" w:hAnsi="Arial" w:cs="Arial" w:eastAsiaTheme="minorEastAsia"/>
          <w:color w:val="000000"/>
          <w:kern w:val="24"/>
          <w:sz w:val="28"/>
          <w:szCs w:val="28"/>
        </w:rPr>
        <w:t>contractors</w:t>
      </w:r>
      <w:proofErr w:type="gramEnd"/>
      <w:r w:rsidR="00061D52">
        <w:rPr>
          <w:rFonts w:ascii="Arial" w:hAnsi="Arial" w:cs="Arial" w:eastAsiaTheme="minorEastAsia"/>
          <w:color w:val="000000"/>
          <w:kern w:val="24"/>
          <w:sz w:val="28"/>
          <w:szCs w:val="28"/>
        </w:rPr>
        <w:t xml:space="preserve"> and the public</w:t>
      </w:r>
      <w:r w:rsidRPr="00EB634C">
        <w:rPr>
          <w:rFonts w:ascii="Arial" w:hAnsi="Arial" w:cs="Arial" w:eastAsiaTheme="minorEastAsia"/>
          <w:color w:val="000000"/>
          <w:kern w:val="24"/>
          <w:sz w:val="28"/>
          <w:szCs w:val="28"/>
        </w:rPr>
        <w:t xml:space="preserve">) are not exposed to risks to their health </w:t>
      </w:r>
      <w:r w:rsidR="008C5721">
        <w:rPr>
          <w:rFonts w:ascii="Arial" w:hAnsi="Arial" w:cs="Arial" w:eastAsiaTheme="minorEastAsia"/>
          <w:color w:val="000000"/>
          <w:kern w:val="24"/>
          <w:sz w:val="28"/>
          <w:szCs w:val="28"/>
        </w:rPr>
        <w:t xml:space="preserve">or </w:t>
      </w:r>
      <w:r w:rsidRPr="00EB634C">
        <w:rPr>
          <w:rFonts w:ascii="Arial" w:hAnsi="Arial" w:cs="Arial" w:eastAsiaTheme="minorEastAsia"/>
          <w:color w:val="000000"/>
          <w:kern w:val="24"/>
          <w:sz w:val="28"/>
          <w:szCs w:val="28"/>
        </w:rPr>
        <w:t>safety.</w:t>
      </w:r>
    </w:p>
    <w:p w:rsidRPr="00EB634C" w:rsidR="0011279A" w:rsidP="000418A3" w:rsidRDefault="0011279A" w14:paraId="5FD7ECEA" w14:textId="77777777">
      <w:pPr>
        <w:pStyle w:val="NormalWeb"/>
        <w:spacing w:before="144" w:beforeLines="60" w:beforeAutospacing="0" w:after="144" w:afterLines="60" w:afterAutospacing="0"/>
        <w:rPr>
          <w:rFonts w:ascii="Arial" w:hAnsi="Arial" w:cs="Arial" w:eastAsiaTheme="minorEastAsia"/>
          <w:color w:val="000000"/>
          <w:kern w:val="24"/>
          <w:sz w:val="28"/>
          <w:szCs w:val="28"/>
          <w:u w:val="single"/>
        </w:rPr>
      </w:pPr>
      <w:r w:rsidRPr="00EB634C">
        <w:rPr>
          <w:rFonts w:ascii="Arial" w:hAnsi="Arial" w:cs="Arial" w:eastAsiaTheme="minorEastAsia"/>
          <w:color w:val="000000"/>
          <w:kern w:val="24"/>
          <w:sz w:val="28"/>
          <w:szCs w:val="28"/>
          <w:u w:val="single"/>
        </w:rPr>
        <w:t>Duty to others working in RNIB premises</w:t>
      </w:r>
    </w:p>
    <w:p w:rsidR="0011279A" w:rsidP="000418A3" w:rsidRDefault="00BF762F" w14:paraId="79A8B096" w14:textId="5CBE30AB">
      <w:pPr>
        <w:pStyle w:val="NormalWeb"/>
        <w:spacing w:before="144" w:beforeLines="60" w:beforeAutospacing="0" w:after="144" w:afterLines="60" w:afterAutospacing="0"/>
        <w:rPr>
          <w:rFonts w:ascii="Arial" w:hAnsi="Arial" w:cs="Arial" w:eastAsiaTheme="minorEastAsia"/>
          <w:color w:val="000000"/>
          <w:kern w:val="24"/>
          <w:sz w:val="28"/>
          <w:szCs w:val="28"/>
        </w:rPr>
      </w:pPr>
      <w:r>
        <w:rPr>
          <w:rFonts w:ascii="Arial" w:hAnsi="Arial" w:cs="Arial" w:eastAsiaTheme="minorEastAsia"/>
          <w:color w:val="000000"/>
          <w:kern w:val="24"/>
          <w:sz w:val="28"/>
          <w:szCs w:val="28"/>
        </w:rPr>
        <w:t>U</w:t>
      </w:r>
      <w:r w:rsidRPr="00EB634C" w:rsidR="0011279A">
        <w:rPr>
          <w:rFonts w:ascii="Arial" w:hAnsi="Arial" w:cs="Arial" w:eastAsiaTheme="minorEastAsia"/>
          <w:color w:val="000000"/>
          <w:kern w:val="24"/>
          <w:sz w:val="28"/>
          <w:szCs w:val="28"/>
        </w:rPr>
        <w:t>nder Section 4 of the Act, where RNIB makes its premises available to others</w:t>
      </w:r>
      <w:r>
        <w:rPr>
          <w:rFonts w:ascii="Arial" w:hAnsi="Arial" w:cs="Arial" w:eastAsiaTheme="minorEastAsia"/>
          <w:color w:val="000000"/>
          <w:kern w:val="24"/>
          <w:sz w:val="28"/>
          <w:szCs w:val="28"/>
        </w:rPr>
        <w:t xml:space="preserve"> (</w:t>
      </w:r>
      <w:r w:rsidRPr="00EB634C" w:rsidR="0011279A">
        <w:rPr>
          <w:rFonts w:ascii="Arial" w:hAnsi="Arial" w:cs="Arial" w:eastAsiaTheme="minorEastAsia"/>
          <w:color w:val="000000"/>
          <w:kern w:val="24"/>
          <w:sz w:val="28"/>
          <w:szCs w:val="28"/>
        </w:rPr>
        <w:t>no</w:t>
      </w:r>
      <w:r>
        <w:rPr>
          <w:rFonts w:ascii="Arial" w:hAnsi="Arial" w:cs="Arial" w:eastAsiaTheme="minorEastAsia"/>
          <w:color w:val="000000"/>
          <w:kern w:val="24"/>
          <w:sz w:val="28"/>
          <w:szCs w:val="28"/>
        </w:rPr>
        <w:t>n</w:t>
      </w:r>
      <w:r w:rsidR="002C5F67">
        <w:rPr>
          <w:rFonts w:ascii="Arial" w:hAnsi="Arial" w:cs="Arial" w:eastAsiaTheme="minorEastAsia"/>
          <w:color w:val="000000"/>
          <w:kern w:val="24"/>
          <w:sz w:val="28"/>
          <w:szCs w:val="28"/>
        </w:rPr>
        <w:t>-</w:t>
      </w:r>
      <w:r w:rsidRPr="00EB634C" w:rsidR="0011279A">
        <w:rPr>
          <w:rFonts w:ascii="Arial" w:hAnsi="Arial" w:cs="Arial" w:eastAsiaTheme="minorEastAsia"/>
          <w:color w:val="000000"/>
          <w:kern w:val="24"/>
          <w:sz w:val="28"/>
          <w:szCs w:val="28"/>
        </w:rPr>
        <w:t>RNIB employees</w:t>
      </w:r>
      <w:r>
        <w:rPr>
          <w:rFonts w:ascii="Arial" w:hAnsi="Arial" w:cs="Arial" w:eastAsiaTheme="minorEastAsia"/>
          <w:color w:val="000000"/>
          <w:kern w:val="24"/>
          <w:sz w:val="28"/>
          <w:szCs w:val="28"/>
        </w:rPr>
        <w:t>)</w:t>
      </w:r>
      <w:r w:rsidRPr="00EB634C" w:rsidR="0011279A">
        <w:rPr>
          <w:rFonts w:ascii="Arial" w:hAnsi="Arial" w:cs="Arial" w:eastAsiaTheme="minorEastAsia"/>
          <w:color w:val="000000"/>
          <w:kern w:val="24"/>
          <w:sz w:val="28"/>
          <w:szCs w:val="28"/>
        </w:rPr>
        <w:t xml:space="preserve"> as a place of </w:t>
      </w:r>
      <w:r>
        <w:rPr>
          <w:rFonts w:ascii="Arial" w:hAnsi="Arial" w:cs="Arial" w:eastAsiaTheme="minorEastAsia"/>
          <w:color w:val="000000"/>
          <w:kern w:val="24"/>
          <w:sz w:val="28"/>
          <w:szCs w:val="28"/>
        </w:rPr>
        <w:t xml:space="preserve">work, such premises must be </w:t>
      </w:r>
      <w:r w:rsidRPr="00EB634C" w:rsidR="0011279A">
        <w:rPr>
          <w:rFonts w:ascii="Arial" w:hAnsi="Arial" w:cs="Arial" w:eastAsiaTheme="minorEastAsia"/>
          <w:color w:val="000000"/>
          <w:kern w:val="24"/>
          <w:sz w:val="28"/>
          <w:szCs w:val="28"/>
        </w:rPr>
        <w:t>safe and without risk, so far as is reasonably practicable.</w:t>
      </w:r>
    </w:p>
    <w:p w:rsidRPr="00EB634C" w:rsidR="00EC4851" w:rsidP="000418A3" w:rsidRDefault="00EC4851" w14:paraId="7606B1DD" w14:textId="77777777">
      <w:pPr>
        <w:pStyle w:val="NormalWeb"/>
        <w:spacing w:before="144" w:beforeLines="60" w:beforeAutospacing="0" w:after="144" w:afterLines="60" w:afterAutospacing="0"/>
        <w:rPr>
          <w:rFonts w:ascii="Arial" w:hAnsi="Arial" w:cs="Arial"/>
          <w:sz w:val="28"/>
          <w:szCs w:val="28"/>
        </w:rPr>
      </w:pPr>
    </w:p>
    <w:p w:rsidRPr="00EB634C" w:rsidR="00D51A0E" w:rsidP="00580AF9" w:rsidRDefault="00D51A0E" w14:paraId="03445E52" w14:textId="08041F07">
      <w:pPr>
        <w:pStyle w:val="Heading3"/>
        <w:numPr>
          <w:ilvl w:val="1"/>
          <w:numId w:val="39"/>
        </w:numPr>
        <w:spacing w:before="144" w:beforeLines="60" w:after="144" w:afterLines="60"/>
        <w:ind w:left="709"/>
      </w:pPr>
      <w:r w:rsidRPr="00EB634C">
        <w:t>Executive Leadership Team (ELT)</w:t>
      </w:r>
    </w:p>
    <w:p w:rsidRPr="00EB634C" w:rsidR="00C2480B" w:rsidP="000418A3" w:rsidRDefault="00D51A0E" w14:paraId="08B61DB5" w14:textId="48427C92">
      <w:pPr>
        <w:spacing w:before="144" w:beforeLines="60" w:after="144" w:afterLines="60"/>
        <w:rPr>
          <w:rFonts w:cs="Arial"/>
          <w:szCs w:val="28"/>
        </w:rPr>
      </w:pPr>
      <w:bookmarkStart w:name="_Hlk62638158" w:id="9"/>
      <w:r w:rsidRPr="00EB634C">
        <w:t xml:space="preserve">The ELT </w:t>
      </w:r>
      <w:r w:rsidRPr="00EB634C" w:rsidR="00EF72E6">
        <w:t xml:space="preserve">will support, and be </w:t>
      </w:r>
      <w:r w:rsidRPr="00EB634C">
        <w:t>accountable to</w:t>
      </w:r>
      <w:r w:rsidRPr="00EB634C" w:rsidR="00EF72E6">
        <w:t>,</w:t>
      </w:r>
      <w:r w:rsidRPr="00EB634C">
        <w:t xml:space="preserve"> the CEO </w:t>
      </w:r>
      <w:r w:rsidRPr="00EB634C" w:rsidR="00EF72E6">
        <w:t xml:space="preserve">in </w:t>
      </w:r>
      <w:r w:rsidRPr="00EB634C">
        <w:t>implement</w:t>
      </w:r>
      <w:r w:rsidRPr="00EB634C" w:rsidR="00C23B4B">
        <w:t xml:space="preserve">ing this </w:t>
      </w:r>
      <w:r w:rsidRPr="00EB634C" w:rsidR="00B66AC6">
        <w:t>p</w:t>
      </w:r>
      <w:r w:rsidRPr="00EB634C">
        <w:t xml:space="preserve">olicy in areas under their control; </w:t>
      </w:r>
      <w:proofErr w:type="gramStart"/>
      <w:r w:rsidRPr="00EB634C">
        <w:t xml:space="preserve">in particular </w:t>
      </w:r>
      <w:r w:rsidR="00820C78">
        <w:t>by</w:t>
      </w:r>
      <w:proofErr w:type="gramEnd"/>
      <w:r w:rsidR="00820C78">
        <w:t xml:space="preserve"> </w:t>
      </w:r>
      <w:r w:rsidRPr="00EB634C" w:rsidR="0011279A">
        <w:t>provid</w:t>
      </w:r>
      <w:r w:rsidR="00820C78">
        <w:t>ing</w:t>
      </w:r>
      <w:r w:rsidRPr="00EB634C" w:rsidR="0011279A">
        <w:t xml:space="preserve"> a strategic lead in </w:t>
      </w:r>
      <w:r w:rsidR="00820C78">
        <w:t xml:space="preserve">meeting our </w:t>
      </w:r>
      <w:r w:rsidRPr="00EB634C" w:rsidR="008B649C">
        <w:t xml:space="preserve">legal </w:t>
      </w:r>
      <w:r w:rsidR="009C3C2B">
        <w:t xml:space="preserve">duties </w:t>
      </w:r>
      <w:r w:rsidR="00BF762F">
        <w:t xml:space="preserve">as detailed in 4.3 above. </w:t>
      </w:r>
      <w:r w:rsidR="009C3C2B">
        <w:t xml:space="preserve"> </w:t>
      </w:r>
      <w:bookmarkEnd w:id="9"/>
      <w:r w:rsidRPr="00EB634C" w:rsidR="00C2480B">
        <w:rPr>
          <w:rFonts w:cs="Arial"/>
          <w:szCs w:val="28"/>
        </w:rPr>
        <w:t>Additionally, ELT must:</w:t>
      </w:r>
    </w:p>
    <w:p w:rsidRPr="00EB634C" w:rsidR="00EF72E6" w:rsidP="000418A3" w:rsidRDefault="00EF72E6" w14:paraId="13B2D240" w14:textId="59A22542">
      <w:pPr>
        <w:pStyle w:val="ListParagraph"/>
        <w:numPr>
          <w:ilvl w:val="0"/>
          <w:numId w:val="7"/>
        </w:numPr>
        <w:spacing w:before="0" w:after="0"/>
        <w:ind w:left="709" w:hanging="425"/>
        <w:rPr>
          <w:szCs w:val="22"/>
        </w:rPr>
      </w:pPr>
      <w:bookmarkStart w:name="_Hlk62641391" w:id="10"/>
      <w:r w:rsidRPr="00EB634C">
        <w:rPr>
          <w:szCs w:val="22"/>
        </w:rPr>
        <w:t>Managing and prioritising health and safety to an equal standard as other core business activities</w:t>
      </w:r>
      <w:r w:rsidRPr="00EB634C" w:rsidR="00AA652C">
        <w:rPr>
          <w:szCs w:val="22"/>
        </w:rPr>
        <w:t xml:space="preserve"> and ensuring its profile is maintained.</w:t>
      </w:r>
    </w:p>
    <w:p w:rsidRPr="00820C78" w:rsidR="00820C78" w:rsidP="000418A3" w:rsidRDefault="00820C78" w14:paraId="7BBAD4A4" w14:textId="2198C958">
      <w:pPr>
        <w:pStyle w:val="ListParagraph"/>
        <w:numPr>
          <w:ilvl w:val="0"/>
          <w:numId w:val="7"/>
        </w:numPr>
        <w:spacing w:before="0" w:after="0"/>
        <w:ind w:left="709" w:right="-288" w:hanging="425"/>
        <w:rPr>
          <w:szCs w:val="28"/>
        </w:rPr>
      </w:pPr>
      <w:r w:rsidRPr="00820C78">
        <w:rPr>
          <w:szCs w:val="28"/>
        </w:rPr>
        <w:t xml:space="preserve">By visible and active leadership, foster positive attitudes to HSFE. </w:t>
      </w:r>
    </w:p>
    <w:p w:rsidRPr="00EB634C" w:rsidR="00FD38C3" w:rsidP="000418A3" w:rsidRDefault="00FD38C3" w14:paraId="547AA5EC" w14:textId="22227AD3">
      <w:pPr>
        <w:pStyle w:val="ListParagraph"/>
        <w:numPr>
          <w:ilvl w:val="0"/>
          <w:numId w:val="9"/>
        </w:numPr>
        <w:spacing w:before="0" w:after="0"/>
        <w:ind w:left="709" w:right="-291" w:hanging="425"/>
        <w:rPr>
          <w:szCs w:val="28"/>
        </w:rPr>
      </w:pPr>
      <w:r w:rsidRPr="00EB634C">
        <w:rPr>
          <w:szCs w:val="28"/>
        </w:rPr>
        <w:t>Consult with staff on matters of health and safety.</w:t>
      </w:r>
    </w:p>
    <w:p w:rsidRPr="00EB634C" w:rsidR="008B649C" w:rsidP="000418A3" w:rsidRDefault="00CD7949" w14:paraId="4B2CFDA6" w14:textId="4CBBA074">
      <w:pPr>
        <w:pStyle w:val="ListParagraph"/>
        <w:numPr>
          <w:ilvl w:val="0"/>
          <w:numId w:val="7"/>
        </w:numPr>
        <w:spacing w:before="0" w:after="0"/>
        <w:ind w:left="709" w:hanging="425"/>
        <w:contextualSpacing/>
      </w:pPr>
      <w:bookmarkStart w:name="_Hlk63774915" w:id="11"/>
      <w:r w:rsidRPr="00EB634C">
        <w:t>E</w:t>
      </w:r>
      <w:r w:rsidRPr="00EB634C" w:rsidR="00D51A0E">
        <w:t>nsur</w:t>
      </w:r>
      <w:r w:rsidR="009C3C2B">
        <w:t>e</w:t>
      </w:r>
      <w:r w:rsidRPr="00EB634C" w:rsidR="00A564B7">
        <w:t xml:space="preserve"> </w:t>
      </w:r>
      <w:r w:rsidRPr="00EB634C" w:rsidR="00D51A0E">
        <w:t>risk assessments are undertaken</w:t>
      </w:r>
      <w:r w:rsidRPr="00EB634C">
        <w:t xml:space="preserve"> for </w:t>
      </w:r>
      <w:r w:rsidRPr="00EB634C" w:rsidR="008B649C">
        <w:t>all significant risks</w:t>
      </w:r>
      <w:r w:rsidR="009C3C2B">
        <w:t>.</w:t>
      </w:r>
    </w:p>
    <w:p w:rsidRPr="00EB634C" w:rsidR="008B649C" w:rsidP="000418A3" w:rsidRDefault="00D51A0E" w14:paraId="1A4D04ED" w14:textId="3957DD77">
      <w:pPr>
        <w:pStyle w:val="ListParagraph"/>
        <w:numPr>
          <w:ilvl w:val="0"/>
          <w:numId w:val="7"/>
        </w:numPr>
        <w:autoSpaceDE w:val="0"/>
        <w:autoSpaceDN w:val="0"/>
        <w:adjustRightInd w:val="0"/>
        <w:spacing w:before="0" w:after="0"/>
        <w:ind w:left="709" w:hanging="425"/>
        <w:rPr>
          <w:b/>
          <w:i/>
          <w:szCs w:val="22"/>
        </w:rPr>
      </w:pPr>
      <w:bookmarkStart w:name="_Hlk63774957" w:id="12"/>
      <w:bookmarkEnd w:id="11"/>
      <w:r w:rsidRPr="00EB634C">
        <w:rPr>
          <w:szCs w:val="22"/>
        </w:rPr>
        <w:t>Protect</w:t>
      </w:r>
      <w:r w:rsidR="009C3C2B">
        <w:rPr>
          <w:szCs w:val="22"/>
        </w:rPr>
        <w:t xml:space="preserve"> RNIB’s </w:t>
      </w:r>
      <w:r w:rsidRPr="00EB634C">
        <w:rPr>
          <w:szCs w:val="22"/>
        </w:rPr>
        <w:t xml:space="preserve">reputation </w:t>
      </w:r>
      <w:r w:rsidRPr="00EB634C" w:rsidR="008B649C">
        <w:rPr>
          <w:szCs w:val="22"/>
        </w:rPr>
        <w:t xml:space="preserve">by compliant and positive </w:t>
      </w:r>
      <w:r w:rsidR="009C3C2B">
        <w:rPr>
          <w:szCs w:val="22"/>
        </w:rPr>
        <w:t xml:space="preserve">representation. </w:t>
      </w:r>
    </w:p>
    <w:bookmarkEnd w:id="12"/>
    <w:p w:rsidRPr="00EB634C" w:rsidR="008B649C" w:rsidP="000418A3" w:rsidRDefault="00D51A0E" w14:paraId="0DF68CBD" w14:textId="622E5F9B">
      <w:pPr>
        <w:pStyle w:val="ListParagraph"/>
        <w:numPr>
          <w:ilvl w:val="0"/>
          <w:numId w:val="7"/>
        </w:numPr>
        <w:spacing w:before="0" w:after="0"/>
        <w:ind w:left="709" w:hanging="425"/>
        <w:rPr>
          <w:szCs w:val="28"/>
        </w:rPr>
      </w:pPr>
      <w:r w:rsidRPr="00EB634C">
        <w:rPr>
          <w:szCs w:val="28"/>
        </w:rPr>
        <w:t xml:space="preserve">Allocating </w:t>
      </w:r>
      <w:r w:rsidRPr="00EB634C" w:rsidR="00CD7949">
        <w:rPr>
          <w:szCs w:val="28"/>
        </w:rPr>
        <w:t xml:space="preserve">adequate </w:t>
      </w:r>
      <w:r w:rsidRPr="00EB634C">
        <w:rPr>
          <w:szCs w:val="28"/>
        </w:rPr>
        <w:t xml:space="preserve">resources to </w:t>
      </w:r>
      <w:r w:rsidRPr="00EB634C" w:rsidR="008B649C">
        <w:rPr>
          <w:szCs w:val="28"/>
        </w:rPr>
        <w:t>health and safety.</w:t>
      </w:r>
    </w:p>
    <w:p w:rsidRPr="00BE0255" w:rsidR="00EC4851" w:rsidP="00BE0255" w:rsidRDefault="009C3C2B" w14:paraId="7EBB26B9" w14:textId="4DE76A7F">
      <w:pPr>
        <w:pStyle w:val="ListParagraph"/>
        <w:numPr>
          <w:ilvl w:val="0"/>
          <w:numId w:val="7"/>
        </w:numPr>
        <w:autoSpaceDE w:val="0"/>
        <w:autoSpaceDN w:val="0"/>
        <w:adjustRightInd w:val="0"/>
        <w:spacing w:before="0" w:after="0"/>
        <w:ind w:left="709" w:hanging="425"/>
        <w:rPr>
          <w:b/>
          <w:szCs w:val="22"/>
        </w:rPr>
      </w:pPr>
      <w:bookmarkStart w:name="_Hlk63775015" w:id="13"/>
      <w:r>
        <w:rPr>
          <w:szCs w:val="22"/>
        </w:rPr>
        <w:t xml:space="preserve">Clarify </w:t>
      </w:r>
      <w:r w:rsidRPr="00EB634C" w:rsidR="00B92B46">
        <w:rPr>
          <w:szCs w:val="22"/>
        </w:rPr>
        <w:t>responsibilities</w:t>
      </w:r>
      <w:r>
        <w:rPr>
          <w:szCs w:val="22"/>
        </w:rPr>
        <w:t xml:space="preserve"> and </w:t>
      </w:r>
      <w:r w:rsidRPr="00EB634C" w:rsidR="00B92B46">
        <w:rPr>
          <w:szCs w:val="22"/>
        </w:rPr>
        <w:t>liabilit</w:t>
      </w:r>
      <w:r>
        <w:rPr>
          <w:szCs w:val="22"/>
        </w:rPr>
        <w:t>y</w:t>
      </w:r>
      <w:r w:rsidRPr="00EB634C" w:rsidR="00B92B46">
        <w:rPr>
          <w:szCs w:val="22"/>
        </w:rPr>
        <w:t xml:space="preserve"> </w:t>
      </w:r>
      <w:r w:rsidRPr="00EB634C" w:rsidR="008B649C">
        <w:rPr>
          <w:szCs w:val="22"/>
        </w:rPr>
        <w:t xml:space="preserve">when </w:t>
      </w:r>
      <w:r w:rsidRPr="00EB634C" w:rsidR="00D51A0E">
        <w:rPr>
          <w:szCs w:val="22"/>
        </w:rPr>
        <w:t>work</w:t>
      </w:r>
      <w:r w:rsidRPr="00EB634C" w:rsidR="00B92B46">
        <w:rPr>
          <w:szCs w:val="22"/>
        </w:rPr>
        <w:t xml:space="preserve">ing </w:t>
      </w:r>
      <w:r w:rsidRPr="00EB634C" w:rsidR="00D51A0E">
        <w:rPr>
          <w:szCs w:val="22"/>
        </w:rPr>
        <w:t>with third parties</w:t>
      </w:r>
      <w:r w:rsidRPr="00EB634C" w:rsidR="00B92B46">
        <w:rPr>
          <w:szCs w:val="22"/>
        </w:rPr>
        <w:t>.</w:t>
      </w:r>
      <w:bookmarkEnd w:id="13"/>
    </w:p>
    <w:bookmarkEnd w:id="10"/>
    <w:p w:rsidRPr="00EB634C" w:rsidR="00153234" w:rsidP="001C0EE6" w:rsidRDefault="00153234" w14:paraId="57EE9ADA" w14:textId="77777777">
      <w:pPr>
        <w:pStyle w:val="Heading3"/>
        <w:numPr>
          <w:ilvl w:val="1"/>
          <w:numId w:val="39"/>
        </w:numPr>
        <w:spacing w:before="144" w:beforeLines="60" w:after="144" w:afterLines="60"/>
        <w:ind w:left="0" w:firstLine="0"/>
      </w:pPr>
      <w:r w:rsidRPr="00EB634C">
        <w:t>Chief Executive and Director of associated charities</w:t>
      </w:r>
    </w:p>
    <w:p w:rsidRPr="00EB634C" w:rsidR="00227ED2" w:rsidP="000418A3" w:rsidRDefault="00153234" w14:paraId="0EF51B65" w14:textId="018E7815">
      <w:pPr>
        <w:spacing w:before="144" w:beforeLines="60" w:after="144" w:afterLines="60"/>
      </w:pPr>
      <w:r w:rsidRPr="00EB634C">
        <w:t>The Director of Operations, Sight Life, and the Chief Executive, BucksVision have overall responsibility for the health and safety of all undertakings under their control</w:t>
      </w:r>
      <w:r w:rsidRPr="00EB634C" w:rsidR="00227ED2">
        <w:t xml:space="preserve">; </w:t>
      </w:r>
      <w:r w:rsidR="00BF05D7">
        <w:t xml:space="preserve">and </w:t>
      </w:r>
      <w:r w:rsidRPr="00EB634C" w:rsidR="00227ED2">
        <w:t>provide a strategic lead in ensuring the</w:t>
      </w:r>
      <w:r w:rsidR="00BF05D7">
        <w:t xml:space="preserve">y </w:t>
      </w:r>
      <w:r w:rsidRPr="00EB634C" w:rsidR="00227ED2">
        <w:t xml:space="preserve">meet their legal duties </w:t>
      </w:r>
      <w:r w:rsidR="00BF05D7">
        <w:t>d</w:t>
      </w:r>
      <w:r w:rsidRPr="00EB634C" w:rsidR="00227ED2">
        <w:t xml:space="preserve">etailed </w:t>
      </w:r>
      <w:r w:rsidR="00BF05D7">
        <w:t xml:space="preserve">in 4.3 </w:t>
      </w:r>
      <w:r w:rsidRPr="00EB634C" w:rsidR="00227ED2">
        <w:t>above.</w:t>
      </w:r>
    </w:p>
    <w:p w:rsidRPr="00EB634C" w:rsidR="00227ED2" w:rsidP="000418A3" w:rsidRDefault="00227ED2" w14:paraId="1D7B60C9" w14:textId="7312515A">
      <w:pPr>
        <w:shd w:val="clear" w:color="auto" w:fill="FFFFFF"/>
        <w:spacing w:before="144" w:beforeLines="60" w:after="144" w:afterLines="60"/>
        <w:rPr>
          <w:rFonts w:cs="Arial"/>
          <w:szCs w:val="28"/>
        </w:rPr>
      </w:pPr>
      <w:r w:rsidRPr="00EB634C">
        <w:rPr>
          <w:rFonts w:cs="Arial"/>
          <w:szCs w:val="28"/>
        </w:rPr>
        <w:t>Additionally, they must:</w:t>
      </w:r>
    </w:p>
    <w:p w:rsidRPr="00EB634C" w:rsidR="00153234" w:rsidP="000418A3" w:rsidRDefault="00227ED2" w14:paraId="36CC1440" w14:textId="034B9492">
      <w:pPr>
        <w:pStyle w:val="ListParagraph"/>
        <w:numPr>
          <w:ilvl w:val="0"/>
          <w:numId w:val="8"/>
        </w:numPr>
        <w:spacing w:before="0" w:after="0"/>
        <w:ind w:left="721" w:hanging="437"/>
      </w:pPr>
      <w:r w:rsidRPr="00EB634C">
        <w:t>W</w:t>
      </w:r>
      <w:r w:rsidRPr="00EB634C" w:rsidR="00153234">
        <w:t>ork with the CEO of RNIB and the ELT to implement this policy consistently across all aspects of the business under their control.</w:t>
      </w:r>
    </w:p>
    <w:p w:rsidR="00153234" w:rsidP="000418A3" w:rsidRDefault="00227ED2" w14:paraId="4E319B17" w14:textId="1FDCAF22">
      <w:pPr>
        <w:pStyle w:val="ListParagraph"/>
        <w:numPr>
          <w:ilvl w:val="0"/>
          <w:numId w:val="8"/>
        </w:numPr>
        <w:spacing w:before="0" w:after="0"/>
        <w:ind w:left="721" w:hanging="437"/>
      </w:pPr>
      <w:r w:rsidRPr="00EB634C">
        <w:t>D</w:t>
      </w:r>
      <w:r w:rsidRPr="00EB634C" w:rsidR="00153234">
        <w:t>emonstrate active and visible leadership of health and safety by its</w:t>
      </w:r>
      <w:r w:rsidR="00BF05D7">
        <w:t xml:space="preserve"> </w:t>
      </w:r>
      <w:r w:rsidRPr="00EB634C" w:rsidR="00153234">
        <w:t>inclusion in presentations</w:t>
      </w:r>
      <w:r w:rsidR="00BF05D7">
        <w:t xml:space="preserve">, </w:t>
      </w:r>
      <w:proofErr w:type="gramStart"/>
      <w:r w:rsidRPr="00EB634C" w:rsidR="00153234">
        <w:t>meetings</w:t>
      </w:r>
      <w:proofErr w:type="gramEnd"/>
      <w:r w:rsidRPr="00EB634C" w:rsidR="00153234">
        <w:t xml:space="preserve"> and </w:t>
      </w:r>
      <w:r w:rsidR="00BF05D7">
        <w:t xml:space="preserve">site </w:t>
      </w:r>
      <w:r w:rsidRPr="00EB634C" w:rsidR="00153234">
        <w:t>visits.</w:t>
      </w:r>
    </w:p>
    <w:p w:rsidR="00EC4851" w:rsidP="000418A3" w:rsidRDefault="00EC4851" w14:paraId="7037724E" w14:textId="63A16C34">
      <w:pPr>
        <w:pStyle w:val="ListParagraph"/>
        <w:numPr>
          <w:ilvl w:val="0"/>
          <w:numId w:val="0"/>
        </w:numPr>
        <w:spacing w:before="144" w:beforeLines="60" w:after="144" w:afterLines="60"/>
        <w:ind w:left="720"/>
      </w:pPr>
    </w:p>
    <w:p w:rsidRPr="00EB634C" w:rsidR="00E136D7" w:rsidP="00580AF9" w:rsidRDefault="00E136D7" w14:paraId="54C5CECA" w14:textId="77777777">
      <w:pPr>
        <w:pStyle w:val="Heading3"/>
        <w:numPr>
          <w:ilvl w:val="1"/>
          <w:numId w:val="39"/>
        </w:numPr>
        <w:spacing w:before="144" w:beforeLines="60" w:after="144" w:afterLines="60"/>
        <w:ind w:left="0" w:firstLine="0"/>
      </w:pPr>
      <w:r w:rsidRPr="00EB634C">
        <w:t xml:space="preserve">Health and Safety Lead Officer </w:t>
      </w:r>
    </w:p>
    <w:p w:rsidRPr="00EB634C" w:rsidR="00E136D7" w:rsidP="000418A3" w:rsidRDefault="00E136D7" w14:paraId="439B1165" w14:textId="77777777">
      <w:pPr>
        <w:spacing w:before="144" w:beforeLines="60" w:after="144" w:afterLines="60"/>
      </w:pPr>
      <w:r w:rsidRPr="00EB634C">
        <w:t>The Director of People and Organisational Transformation as the Health and Safety Lead Officer will additionally be responsible for:</w:t>
      </w:r>
    </w:p>
    <w:p w:rsidRPr="00EB634C" w:rsidR="00E136D7" w:rsidP="000418A3" w:rsidRDefault="00E136D7" w14:paraId="2EF72CC1" w14:textId="77777777">
      <w:pPr>
        <w:pStyle w:val="ListParagraph"/>
        <w:numPr>
          <w:ilvl w:val="0"/>
          <w:numId w:val="22"/>
        </w:numPr>
        <w:spacing w:before="0" w:after="0"/>
      </w:pPr>
      <w:r w:rsidRPr="00EB634C">
        <w:t xml:space="preserve">Supporting the CEO and ELT in implementing this policy; </w:t>
      </w:r>
      <w:proofErr w:type="gramStart"/>
      <w:r w:rsidRPr="00EB634C">
        <w:t>in particular</w:t>
      </w:r>
      <w:r>
        <w:t xml:space="preserve"> by</w:t>
      </w:r>
      <w:proofErr w:type="gramEnd"/>
      <w:r>
        <w:t xml:space="preserve"> </w:t>
      </w:r>
      <w:r w:rsidRPr="00EB634C">
        <w:t>provid</w:t>
      </w:r>
      <w:r>
        <w:t>ing</w:t>
      </w:r>
      <w:r w:rsidRPr="00EB634C">
        <w:t xml:space="preserve"> a strategic lead in ensuring RNIB meets is legal duties as an employer as detailed above in section 4.3.</w:t>
      </w:r>
    </w:p>
    <w:p w:rsidRPr="00EB634C" w:rsidR="00E136D7" w:rsidP="000418A3" w:rsidRDefault="00E136D7" w14:paraId="5B7CB284" w14:textId="77777777">
      <w:pPr>
        <w:pStyle w:val="ListBullet"/>
        <w:numPr>
          <w:ilvl w:val="0"/>
          <w:numId w:val="10"/>
        </w:numPr>
        <w:tabs>
          <w:tab w:val="clear" w:pos="567"/>
        </w:tabs>
        <w:spacing w:after="0"/>
        <w:ind w:hanging="436"/>
      </w:pPr>
      <w:r w:rsidRPr="00EB634C">
        <w:t xml:space="preserve">Oversee compliance with legislation, </w:t>
      </w:r>
      <w:r w:rsidRPr="00EB634C">
        <w:rPr>
          <w:szCs w:val="32"/>
        </w:rPr>
        <w:t>policies, and guidance.</w:t>
      </w:r>
    </w:p>
    <w:p w:rsidRPr="00EB634C" w:rsidR="00E136D7" w:rsidP="000418A3" w:rsidRDefault="00E136D7" w14:paraId="59D959F4" w14:textId="77777777">
      <w:pPr>
        <w:pStyle w:val="ListBullet"/>
        <w:numPr>
          <w:ilvl w:val="0"/>
          <w:numId w:val="10"/>
        </w:numPr>
        <w:tabs>
          <w:tab w:val="clear" w:pos="567"/>
        </w:tabs>
        <w:spacing w:after="0"/>
        <w:ind w:hanging="436"/>
      </w:pPr>
      <w:r w:rsidRPr="00EB634C">
        <w:rPr>
          <w:szCs w:val="32"/>
        </w:rPr>
        <w:t>Line manage and support the Head of HSFE and Insurance.</w:t>
      </w:r>
    </w:p>
    <w:p w:rsidR="00E136D7" w:rsidP="000418A3" w:rsidRDefault="00E136D7" w14:paraId="3BD71B99" w14:textId="77777777">
      <w:pPr>
        <w:pStyle w:val="ListBullet"/>
        <w:numPr>
          <w:ilvl w:val="0"/>
          <w:numId w:val="10"/>
        </w:numPr>
        <w:tabs>
          <w:tab w:val="clear" w:pos="567"/>
        </w:tabs>
        <w:spacing w:after="0"/>
        <w:ind w:hanging="436"/>
      </w:pPr>
      <w:r>
        <w:t xml:space="preserve">Ensuring adequate </w:t>
      </w:r>
      <w:r w:rsidRPr="00EB634C">
        <w:t xml:space="preserve">resources to achieve </w:t>
      </w:r>
      <w:r>
        <w:t xml:space="preserve">HSFE legal </w:t>
      </w:r>
      <w:r w:rsidRPr="00EB634C">
        <w:t>compliance</w:t>
      </w:r>
      <w:r>
        <w:t>.</w:t>
      </w:r>
    </w:p>
    <w:p w:rsidRPr="00EB634C" w:rsidR="00E136D7" w:rsidP="000418A3" w:rsidRDefault="00E136D7" w14:paraId="7CA9DC90" w14:textId="77777777">
      <w:pPr>
        <w:pStyle w:val="ListParagraph"/>
        <w:numPr>
          <w:ilvl w:val="0"/>
          <w:numId w:val="0"/>
        </w:numPr>
        <w:spacing w:before="144" w:beforeLines="60" w:after="144" w:afterLines="60"/>
        <w:ind w:left="720"/>
      </w:pPr>
    </w:p>
    <w:p w:rsidRPr="00E81B9C" w:rsidR="00D51A0E" w:rsidP="000418A3" w:rsidRDefault="0011279A" w14:paraId="2272F0E3" w14:textId="364D5FA1">
      <w:pPr>
        <w:pStyle w:val="Heading3"/>
        <w:numPr>
          <w:ilvl w:val="1"/>
          <w:numId w:val="31"/>
        </w:numPr>
        <w:spacing w:before="144" w:beforeLines="60" w:after="144" w:afterLines="60"/>
      </w:pPr>
      <w:r w:rsidRPr="00E81B9C">
        <w:t>M</w:t>
      </w:r>
      <w:r w:rsidRPr="00E81B9C" w:rsidR="00D51A0E">
        <w:t>anagers</w:t>
      </w:r>
    </w:p>
    <w:p w:rsidRPr="00EB634C" w:rsidR="007B3884" w:rsidP="000418A3" w:rsidRDefault="00AB112D" w14:paraId="480F53C3" w14:textId="52F1416B">
      <w:pPr>
        <w:spacing w:before="144" w:beforeLines="60" w:after="144" w:afterLines="60"/>
        <w:ind w:left="284"/>
      </w:pPr>
      <w:bookmarkStart w:name="_Hlk62637733" w:id="14"/>
      <w:r>
        <w:t>All</w:t>
      </w:r>
      <w:r w:rsidRPr="00EB634C" w:rsidR="007B3884">
        <w:t xml:space="preserve"> managers will support, and be accountable to, </w:t>
      </w:r>
      <w:r>
        <w:t xml:space="preserve">their line manager and </w:t>
      </w:r>
      <w:r w:rsidRPr="00EB634C" w:rsidR="007B3884">
        <w:t>the ELT in</w:t>
      </w:r>
      <w:r w:rsidRPr="00EB634C" w:rsidR="00F95A3B">
        <w:t xml:space="preserve"> </w:t>
      </w:r>
      <w:r w:rsidRPr="00EB634C" w:rsidR="007B3884">
        <w:t xml:space="preserve">implementing this policy in areas under their control; </w:t>
      </w:r>
      <w:proofErr w:type="gramStart"/>
      <w:r w:rsidRPr="00EB634C" w:rsidR="007B3884">
        <w:t xml:space="preserve">in particular </w:t>
      </w:r>
      <w:r w:rsidR="00820C78">
        <w:t>by</w:t>
      </w:r>
      <w:proofErr w:type="gramEnd"/>
      <w:r w:rsidR="00820C78">
        <w:t xml:space="preserve"> providing </w:t>
      </w:r>
      <w:r w:rsidRPr="00EB634C" w:rsidR="007B3884">
        <w:t>an operational lead in meet</w:t>
      </w:r>
      <w:r w:rsidR="00820C78">
        <w:t>ing our</w:t>
      </w:r>
      <w:r w:rsidRPr="00EB634C" w:rsidR="007B3884">
        <w:t xml:space="preserve"> legal duties as detailed in section 4.3.</w:t>
      </w:r>
    </w:p>
    <w:bookmarkEnd w:id="14"/>
    <w:p w:rsidR="007B3884" w:rsidP="004D7ABF" w:rsidRDefault="00AB112D" w14:paraId="75CAA7A8" w14:textId="60B7F7DE">
      <w:pPr>
        <w:spacing w:after="0"/>
        <w:ind w:left="357"/>
        <w:rPr>
          <w:szCs w:val="28"/>
        </w:rPr>
      </w:pPr>
      <w:r>
        <w:rPr>
          <w:szCs w:val="28"/>
        </w:rPr>
        <w:t xml:space="preserve">Managers </w:t>
      </w:r>
      <w:r w:rsidRPr="00EB634C" w:rsidR="007B3884">
        <w:rPr>
          <w:szCs w:val="28"/>
        </w:rPr>
        <w:t>must:</w:t>
      </w:r>
    </w:p>
    <w:p w:rsidRPr="00EB634C" w:rsidR="000B04F8" w:rsidP="000418A3" w:rsidRDefault="00AB112D" w14:paraId="29AE1AAF" w14:textId="5BAF98DB">
      <w:pPr>
        <w:pStyle w:val="ListParagraph"/>
        <w:numPr>
          <w:ilvl w:val="0"/>
          <w:numId w:val="30"/>
        </w:numPr>
        <w:spacing w:before="0" w:after="0"/>
        <w:ind w:left="709" w:right="-360" w:hanging="425"/>
        <w:contextualSpacing/>
        <w:rPr>
          <w:szCs w:val="28"/>
        </w:rPr>
      </w:pPr>
      <w:r>
        <w:rPr>
          <w:szCs w:val="28"/>
        </w:rPr>
        <w:t>L</w:t>
      </w:r>
      <w:r w:rsidRPr="00AB112D">
        <w:rPr>
          <w:szCs w:val="28"/>
        </w:rPr>
        <w:t>ead by example and promote a positive safety culture</w:t>
      </w:r>
      <w:r>
        <w:rPr>
          <w:szCs w:val="28"/>
        </w:rPr>
        <w:t>, ensuring its</w:t>
      </w:r>
      <w:r w:rsidRPr="00AB112D">
        <w:rPr>
          <w:szCs w:val="28"/>
        </w:rPr>
        <w:t xml:space="preserve"> </w:t>
      </w:r>
      <w:r w:rsidRPr="00EB634C">
        <w:rPr>
          <w:szCs w:val="28"/>
        </w:rPr>
        <w:t>profile and importance is maintained</w:t>
      </w:r>
      <w:r w:rsidR="000B04F8">
        <w:rPr>
          <w:szCs w:val="28"/>
        </w:rPr>
        <w:t xml:space="preserve"> and i</w:t>
      </w:r>
      <w:r w:rsidRPr="00EB634C" w:rsidR="000B04F8">
        <w:rPr>
          <w:szCs w:val="28"/>
        </w:rPr>
        <w:t>nclude</w:t>
      </w:r>
      <w:r w:rsidR="000B04F8">
        <w:rPr>
          <w:szCs w:val="28"/>
        </w:rPr>
        <w:t>d</w:t>
      </w:r>
      <w:r w:rsidRPr="00EB634C" w:rsidR="000B04F8">
        <w:rPr>
          <w:szCs w:val="28"/>
        </w:rPr>
        <w:t xml:space="preserve"> in meetings and one to ones with staff.</w:t>
      </w:r>
    </w:p>
    <w:p w:rsidR="000B04F8" w:rsidP="000418A3" w:rsidRDefault="000B04F8" w14:paraId="1CF98E5A" w14:textId="77777777">
      <w:pPr>
        <w:pStyle w:val="ListParagraph"/>
        <w:numPr>
          <w:ilvl w:val="0"/>
          <w:numId w:val="7"/>
        </w:numPr>
        <w:spacing w:before="0" w:after="0"/>
        <w:ind w:left="709" w:right="-291" w:hanging="425"/>
        <w:contextualSpacing/>
        <w:rPr>
          <w:szCs w:val="28"/>
        </w:rPr>
      </w:pPr>
      <w:r w:rsidRPr="00EB634C">
        <w:rPr>
          <w:szCs w:val="28"/>
        </w:rPr>
        <w:t>Plan and consider work in advance to ensure risks are identified, assessed and precaution implemented.</w:t>
      </w:r>
    </w:p>
    <w:p w:rsidRPr="00E136D7" w:rsidR="000B04F8" w:rsidP="000418A3" w:rsidRDefault="000B04F8" w14:paraId="3D5A2A7B" w14:textId="77777777">
      <w:pPr>
        <w:pStyle w:val="ListParagraph"/>
        <w:numPr>
          <w:ilvl w:val="0"/>
          <w:numId w:val="7"/>
        </w:numPr>
        <w:spacing w:before="0" w:after="0"/>
        <w:ind w:left="709" w:hanging="425"/>
        <w:rPr>
          <w:b/>
          <w:i/>
          <w:szCs w:val="22"/>
        </w:rPr>
      </w:pPr>
      <w:r w:rsidRPr="00E136D7">
        <w:rPr>
          <w:szCs w:val="22"/>
        </w:rPr>
        <w:t xml:space="preserve">Protect RNIB’s reputation by compliant and positive representation. </w:t>
      </w:r>
    </w:p>
    <w:p w:rsidR="000B04F8" w:rsidP="000418A3" w:rsidRDefault="000B04F8" w14:paraId="28202F8C" w14:textId="77777777">
      <w:pPr>
        <w:pStyle w:val="ListParagraph"/>
        <w:numPr>
          <w:ilvl w:val="0"/>
          <w:numId w:val="7"/>
        </w:numPr>
        <w:spacing w:before="0" w:after="0"/>
        <w:ind w:left="709" w:hanging="425"/>
        <w:rPr>
          <w:szCs w:val="28"/>
        </w:rPr>
      </w:pPr>
      <w:r w:rsidRPr="00E136D7">
        <w:rPr>
          <w:szCs w:val="28"/>
        </w:rPr>
        <w:t>Allocating adequate resources to health and safety.</w:t>
      </w:r>
    </w:p>
    <w:p w:rsidRPr="00EB634C" w:rsidR="00F95A3B" w:rsidP="000418A3" w:rsidRDefault="00F95A3B" w14:paraId="1B1F86F8" w14:textId="62E430FA">
      <w:pPr>
        <w:pStyle w:val="ListParagraph"/>
        <w:numPr>
          <w:ilvl w:val="0"/>
          <w:numId w:val="7"/>
        </w:numPr>
        <w:spacing w:before="0" w:after="0"/>
        <w:ind w:left="709" w:right="-288" w:hanging="425"/>
        <w:contextualSpacing/>
      </w:pPr>
      <w:r w:rsidRPr="00EB634C">
        <w:rPr>
          <w:szCs w:val="28"/>
        </w:rPr>
        <w:t>Ensuring that up to date documented procedures are in place for processes where necessary and include health and safety.</w:t>
      </w:r>
    </w:p>
    <w:p w:rsidRPr="00EB634C" w:rsidR="00F95A3B" w:rsidP="000418A3" w:rsidRDefault="00F95A3B" w14:paraId="59E4C44A" w14:textId="601B7568">
      <w:pPr>
        <w:pStyle w:val="ListParagraph"/>
        <w:numPr>
          <w:ilvl w:val="0"/>
          <w:numId w:val="7"/>
        </w:numPr>
        <w:spacing w:before="0" w:after="0"/>
        <w:ind w:left="709" w:right="-288" w:hanging="425"/>
        <w:contextualSpacing/>
      </w:pPr>
      <w:r w:rsidRPr="00EB634C">
        <w:rPr>
          <w:szCs w:val="28"/>
        </w:rPr>
        <w:t xml:space="preserve">Ensure all health and safety training needs have been identified </w:t>
      </w:r>
      <w:r w:rsidRPr="00EB634C" w:rsidR="00EE33D0">
        <w:rPr>
          <w:szCs w:val="28"/>
        </w:rPr>
        <w:t xml:space="preserve">for their staff </w:t>
      </w:r>
      <w:r w:rsidRPr="00EB634C">
        <w:rPr>
          <w:szCs w:val="28"/>
        </w:rPr>
        <w:t xml:space="preserve">and solutions </w:t>
      </w:r>
      <w:r w:rsidR="00E136D7">
        <w:rPr>
          <w:szCs w:val="28"/>
        </w:rPr>
        <w:t xml:space="preserve">are </w:t>
      </w:r>
      <w:r w:rsidRPr="00EB634C" w:rsidR="00EE33D0">
        <w:rPr>
          <w:szCs w:val="28"/>
        </w:rPr>
        <w:t xml:space="preserve">being </w:t>
      </w:r>
      <w:r w:rsidRPr="00EB634C">
        <w:rPr>
          <w:szCs w:val="28"/>
        </w:rPr>
        <w:t>implemented.</w:t>
      </w:r>
    </w:p>
    <w:p w:rsidR="000B04F8" w:rsidP="000418A3" w:rsidRDefault="000B04F8" w14:paraId="767FD906" w14:textId="77777777">
      <w:pPr>
        <w:pStyle w:val="ListParagraph"/>
        <w:numPr>
          <w:ilvl w:val="0"/>
          <w:numId w:val="14"/>
        </w:numPr>
        <w:spacing w:before="0" w:after="0"/>
        <w:ind w:right="-291" w:hanging="436"/>
        <w:rPr>
          <w:szCs w:val="28"/>
        </w:rPr>
      </w:pPr>
      <w:r w:rsidRPr="00EB634C">
        <w:rPr>
          <w:szCs w:val="28"/>
        </w:rPr>
        <w:t>Ensure that all incidents are reported and investigated.</w:t>
      </w:r>
    </w:p>
    <w:p w:rsidRPr="00EB634C" w:rsidR="009C08C6" w:rsidP="000418A3" w:rsidRDefault="009C08C6" w14:paraId="58E44AC2" w14:textId="28F2F579">
      <w:pPr>
        <w:pStyle w:val="ListParagraph"/>
        <w:numPr>
          <w:ilvl w:val="0"/>
          <w:numId w:val="13"/>
        </w:numPr>
        <w:spacing w:before="0" w:after="0"/>
        <w:ind w:right="-291" w:hanging="436"/>
        <w:rPr>
          <w:szCs w:val="28"/>
        </w:rPr>
      </w:pPr>
      <w:r w:rsidRPr="00EB634C">
        <w:rPr>
          <w:szCs w:val="28"/>
        </w:rPr>
        <w:t>Ensure all guidance and working procedures staff need to ensure their safety is provided and up to date.</w:t>
      </w:r>
    </w:p>
    <w:p w:rsidRPr="00EB634C" w:rsidR="009C08C6" w:rsidP="000418A3" w:rsidRDefault="009C08C6" w14:paraId="7714C6EB" w14:textId="0D022978">
      <w:pPr>
        <w:pStyle w:val="ListParagraph"/>
        <w:numPr>
          <w:ilvl w:val="0"/>
          <w:numId w:val="13"/>
        </w:numPr>
        <w:spacing w:before="0" w:after="0"/>
        <w:ind w:right="-360" w:hanging="436"/>
        <w:contextualSpacing/>
        <w:rPr>
          <w:szCs w:val="28"/>
        </w:rPr>
      </w:pPr>
      <w:r w:rsidRPr="00EB634C">
        <w:rPr>
          <w:szCs w:val="28"/>
        </w:rPr>
        <w:t>Check contractor</w:t>
      </w:r>
      <w:r w:rsidR="00C738A0">
        <w:rPr>
          <w:szCs w:val="28"/>
        </w:rPr>
        <w:t>’</w:t>
      </w:r>
      <w:r w:rsidRPr="00EB634C">
        <w:rPr>
          <w:szCs w:val="28"/>
        </w:rPr>
        <w:t>s method statement</w:t>
      </w:r>
      <w:r w:rsidR="00C738A0">
        <w:rPr>
          <w:szCs w:val="28"/>
        </w:rPr>
        <w:t>s</w:t>
      </w:r>
      <w:r w:rsidRPr="00EB634C">
        <w:rPr>
          <w:szCs w:val="28"/>
        </w:rPr>
        <w:t xml:space="preserve"> and risk assessments as necessary and monitor their compliance when working for RNIB.</w:t>
      </w:r>
    </w:p>
    <w:p w:rsidRPr="000B04F8" w:rsidR="00E136D7" w:rsidP="000418A3" w:rsidRDefault="00E136D7" w14:paraId="0951CDD7" w14:textId="0440AEB0">
      <w:pPr>
        <w:pStyle w:val="ListParagraph"/>
        <w:numPr>
          <w:ilvl w:val="0"/>
          <w:numId w:val="30"/>
        </w:numPr>
        <w:autoSpaceDE w:val="0"/>
        <w:autoSpaceDN w:val="0"/>
        <w:adjustRightInd w:val="0"/>
        <w:spacing w:before="0" w:after="0"/>
        <w:ind w:left="709" w:hanging="425"/>
        <w:rPr>
          <w:b/>
          <w:szCs w:val="22"/>
        </w:rPr>
      </w:pPr>
      <w:r>
        <w:rPr>
          <w:szCs w:val="22"/>
        </w:rPr>
        <w:t xml:space="preserve">Clarify </w:t>
      </w:r>
      <w:r w:rsidRPr="00EB634C">
        <w:rPr>
          <w:szCs w:val="22"/>
        </w:rPr>
        <w:t>responsibilities</w:t>
      </w:r>
      <w:r>
        <w:rPr>
          <w:szCs w:val="22"/>
        </w:rPr>
        <w:t xml:space="preserve"> and </w:t>
      </w:r>
      <w:r w:rsidRPr="00EB634C">
        <w:rPr>
          <w:szCs w:val="22"/>
        </w:rPr>
        <w:t>liabilit</w:t>
      </w:r>
      <w:r>
        <w:rPr>
          <w:szCs w:val="22"/>
        </w:rPr>
        <w:t>y</w:t>
      </w:r>
      <w:r w:rsidRPr="00EB634C">
        <w:rPr>
          <w:szCs w:val="22"/>
        </w:rPr>
        <w:t xml:space="preserve"> when working with third parties.</w:t>
      </w:r>
    </w:p>
    <w:p w:rsidRPr="00EB634C" w:rsidR="000B04F8" w:rsidP="000418A3" w:rsidRDefault="000B04F8" w14:paraId="592F1A9F" w14:textId="77777777">
      <w:pPr>
        <w:pStyle w:val="ListParagraph"/>
        <w:numPr>
          <w:ilvl w:val="0"/>
          <w:numId w:val="30"/>
        </w:numPr>
        <w:spacing w:before="0" w:after="0"/>
        <w:ind w:left="709" w:right="-291" w:hanging="425"/>
        <w:rPr>
          <w:szCs w:val="28"/>
        </w:rPr>
      </w:pPr>
      <w:r w:rsidRPr="00EB634C">
        <w:rPr>
          <w:szCs w:val="28"/>
        </w:rPr>
        <w:t xml:space="preserve">Ensure employees </w:t>
      </w:r>
      <w:r>
        <w:rPr>
          <w:szCs w:val="28"/>
        </w:rPr>
        <w:t xml:space="preserve">have the </w:t>
      </w:r>
      <w:r w:rsidRPr="00EB634C">
        <w:rPr>
          <w:szCs w:val="28"/>
        </w:rPr>
        <w:t xml:space="preserve">personal protective clothing </w:t>
      </w:r>
      <w:r>
        <w:rPr>
          <w:szCs w:val="28"/>
        </w:rPr>
        <w:t>they need.</w:t>
      </w:r>
      <w:r w:rsidRPr="00EB634C">
        <w:rPr>
          <w:szCs w:val="28"/>
        </w:rPr>
        <w:t xml:space="preserve"> </w:t>
      </w:r>
    </w:p>
    <w:p w:rsidRPr="00EB634C" w:rsidR="000B04F8" w:rsidP="004D7ABF" w:rsidRDefault="000B04F8" w14:paraId="407A3A5A" w14:textId="77777777">
      <w:pPr>
        <w:pStyle w:val="ListParagraph"/>
        <w:numPr>
          <w:ilvl w:val="0"/>
          <w:numId w:val="0"/>
        </w:numPr>
        <w:autoSpaceDE w:val="0"/>
        <w:autoSpaceDN w:val="0"/>
        <w:adjustRightInd w:val="0"/>
        <w:spacing w:before="0" w:after="0"/>
        <w:ind w:left="709"/>
        <w:rPr>
          <w:b/>
          <w:szCs w:val="22"/>
        </w:rPr>
      </w:pPr>
    </w:p>
    <w:p w:rsidRPr="00EB634C" w:rsidR="00D51A0E" w:rsidP="00580AF9" w:rsidRDefault="00D51A0E" w14:paraId="554052E6" w14:textId="6C3913FC">
      <w:pPr>
        <w:pStyle w:val="Heading3"/>
        <w:numPr>
          <w:ilvl w:val="1"/>
          <w:numId w:val="31"/>
        </w:numPr>
        <w:spacing w:before="144" w:beforeLines="60" w:after="144" w:afterLines="60"/>
        <w:ind w:left="709"/>
      </w:pPr>
      <w:r w:rsidRPr="00EB634C">
        <w:t>Employees and volunteers</w:t>
      </w:r>
    </w:p>
    <w:p w:rsidRPr="00EB634C" w:rsidR="00D51A0E" w:rsidP="000418A3" w:rsidRDefault="00D51A0E" w14:paraId="1FB921EA" w14:textId="4A104F24">
      <w:pPr>
        <w:spacing w:before="144" w:beforeLines="60" w:after="144" w:afterLines="60"/>
        <w:rPr>
          <w:szCs w:val="28"/>
        </w:rPr>
      </w:pPr>
      <w:r w:rsidRPr="00EB634C">
        <w:rPr>
          <w:szCs w:val="28"/>
        </w:rPr>
        <w:t xml:space="preserve">For the purposes of health and safety no distinction is made between employees and volunteers.  The only exception to this is the reporting of accidents to volunteers under the Reporting of Injuries, Diseases and Dangerous Occurrences Regulations (RIDDOR) </w:t>
      </w:r>
      <w:r w:rsidRPr="00EB634C" w:rsidR="00021D41">
        <w:rPr>
          <w:szCs w:val="28"/>
        </w:rPr>
        <w:t xml:space="preserve">for </w:t>
      </w:r>
      <w:r w:rsidRPr="00EB634C">
        <w:rPr>
          <w:szCs w:val="28"/>
        </w:rPr>
        <w:t>which volunteers must be considered as ‘persons not at work’.</w:t>
      </w:r>
    </w:p>
    <w:p w:rsidRPr="00EB634C" w:rsidR="00D51A0E" w:rsidP="000418A3" w:rsidRDefault="00D51A0E" w14:paraId="4AAD9CA9" w14:textId="1E6CA0DD">
      <w:pPr>
        <w:spacing w:before="144" w:beforeLines="60" w:after="144" w:afterLines="60"/>
        <w:rPr>
          <w:szCs w:val="28"/>
        </w:rPr>
      </w:pPr>
      <w:r w:rsidRPr="00EB634C">
        <w:rPr>
          <w:szCs w:val="28"/>
        </w:rPr>
        <w:t>The health and safety responsibilities of all employees</w:t>
      </w:r>
      <w:r w:rsidR="00C738A0">
        <w:rPr>
          <w:szCs w:val="28"/>
        </w:rPr>
        <w:t xml:space="preserve"> and </w:t>
      </w:r>
      <w:r w:rsidR="002B30BE">
        <w:rPr>
          <w:szCs w:val="28"/>
        </w:rPr>
        <w:t xml:space="preserve">volunteers </w:t>
      </w:r>
      <w:r w:rsidRPr="00EB634C" w:rsidR="002B30BE">
        <w:rPr>
          <w:szCs w:val="28"/>
        </w:rPr>
        <w:t>are</w:t>
      </w:r>
      <w:r w:rsidRPr="00EB634C">
        <w:rPr>
          <w:szCs w:val="28"/>
        </w:rPr>
        <w:t xml:space="preserve"> to:</w:t>
      </w:r>
    </w:p>
    <w:p w:rsidRPr="00EB634C" w:rsidR="00D51A0E" w:rsidP="000418A3" w:rsidRDefault="00D51A0E" w14:paraId="58428042" w14:textId="77777777">
      <w:pPr>
        <w:pStyle w:val="ListParagraph"/>
        <w:numPr>
          <w:ilvl w:val="0"/>
          <w:numId w:val="15"/>
        </w:numPr>
        <w:spacing w:before="0" w:after="0"/>
        <w:ind w:left="721" w:right="-289" w:hanging="437"/>
        <w:rPr>
          <w:szCs w:val="28"/>
        </w:rPr>
      </w:pPr>
      <w:r w:rsidRPr="00EB634C">
        <w:rPr>
          <w:szCs w:val="28"/>
        </w:rPr>
        <w:t>Take all reasonable care for the health and safety of yourself and others who may be affected by your acts or omissions.</w:t>
      </w:r>
    </w:p>
    <w:p w:rsidRPr="00EB634C" w:rsidR="00D51A0E" w:rsidP="000418A3" w:rsidRDefault="00D51A0E" w14:paraId="0A3F3A60" w14:textId="77777777">
      <w:pPr>
        <w:pStyle w:val="ListParagraph"/>
        <w:numPr>
          <w:ilvl w:val="0"/>
          <w:numId w:val="15"/>
        </w:numPr>
        <w:spacing w:before="0" w:after="0"/>
        <w:ind w:left="721" w:right="-289" w:hanging="437"/>
        <w:rPr>
          <w:szCs w:val="28"/>
        </w:rPr>
      </w:pPr>
      <w:r w:rsidRPr="00EB634C">
        <w:rPr>
          <w:szCs w:val="28"/>
        </w:rPr>
        <w:t>Co-operate with your manager regarding health and safety requirements.</w:t>
      </w:r>
    </w:p>
    <w:p w:rsidRPr="00EB634C" w:rsidR="00D51A0E" w:rsidP="000418A3" w:rsidRDefault="00D51A0E" w14:paraId="36AF1E03" w14:textId="77777777">
      <w:pPr>
        <w:pStyle w:val="ListParagraph"/>
        <w:numPr>
          <w:ilvl w:val="0"/>
          <w:numId w:val="15"/>
        </w:numPr>
        <w:spacing w:before="0" w:after="0"/>
        <w:ind w:left="721" w:right="-289" w:hanging="437"/>
        <w:rPr>
          <w:szCs w:val="28"/>
        </w:rPr>
      </w:pPr>
      <w:r w:rsidRPr="00EB634C">
        <w:rPr>
          <w:szCs w:val="28"/>
        </w:rPr>
        <w:t>Use all safety equipment, protective clothing and devices provided.</w:t>
      </w:r>
    </w:p>
    <w:p w:rsidRPr="00EB634C" w:rsidR="00D51A0E" w:rsidP="000418A3" w:rsidRDefault="00D47B9A" w14:paraId="771F2836" w14:textId="306982CC">
      <w:pPr>
        <w:pStyle w:val="ListParagraph"/>
        <w:numPr>
          <w:ilvl w:val="0"/>
          <w:numId w:val="15"/>
        </w:numPr>
        <w:spacing w:before="0" w:after="0"/>
        <w:ind w:left="721" w:right="-289" w:hanging="437"/>
        <w:rPr>
          <w:szCs w:val="28"/>
        </w:rPr>
      </w:pPr>
      <w:r>
        <w:rPr>
          <w:szCs w:val="28"/>
        </w:rPr>
        <w:t xml:space="preserve">Not to </w:t>
      </w:r>
      <w:r w:rsidRPr="00EB634C" w:rsidR="00D51A0E">
        <w:rPr>
          <w:szCs w:val="28"/>
        </w:rPr>
        <w:t>interfere with anything provided on health and safety grounds.</w:t>
      </w:r>
    </w:p>
    <w:p w:rsidRPr="00EB634C" w:rsidR="00D51A0E" w:rsidP="000418A3" w:rsidRDefault="00D51A0E" w14:paraId="015698A1" w14:textId="77777777">
      <w:pPr>
        <w:pStyle w:val="ListParagraph"/>
        <w:numPr>
          <w:ilvl w:val="0"/>
          <w:numId w:val="15"/>
        </w:numPr>
        <w:spacing w:before="0" w:after="0"/>
        <w:ind w:left="721" w:right="-289" w:hanging="437"/>
        <w:rPr>
          <w:szCs w:val="28"/>
        </w:rPr>
      </w:pPr>
      <w:r w:rsidRPr="00EB634C">
        <w:rPr>
          <w:szCs w:val="28"/>
        </w:rPr>
        <w:t>Comply with any relevant safe system of work or risk assessment.</w:t>
      </w:r>
    </w:p>
    <w:p w:rsidRPr="00EB634C" w:rsidR="00D51A0E" w:rsidP="000418A3" w:rsidRDefault="00D51A0E" w14:paraId="722A1973" w14:textId="32963769">
      <w:pPr>
        <w:pStyle w:val="ListParagraph"/>
        <w:numPr>
          <w:ilvl w:val="0"/>
          <w:numId w:val="15"/>
        </w:numPr>
        <w:spacing w:before="0" w:after="0"/>
        <w:ind w:left="721" w:right="-289" w:hanging="437"/>
        <w:rPr>
          <w:szCs w:val="28"/>
        </w:rPr>
      </w:pPr>
      <w:r w:rsidRPr="00EB634C">
        <w:rPr>
          <w:szCs w:val="28"/>
        </w:rPr>
        <w:t xml:space="preserve">Notify your manager of any unsafe working practices </w:t>
      </w:r>
      <w:r w:rsidRPr="00EB634C" w:rsidR="00021D41">
        <w:rPr>
          <w:szCs w:val="28"/>
        </w:rPr>
        <w:t>or condition</w:t>
      </w:r>
      <w:r w:rsidR="00F40872">
        <w:rPr>
          <w:szCs w:val="28"/>
        </w:rPr>
        <w:t>.</w:t>
      </w:r>
    </w:p>
    <w:p w:rsidRPr="00EB634C" w:rsidR="00D51A0E" w:rsidP="000418A3" w:rsidRDefault="00D51A0E" w14:paraId="541F3D20" w14:textId="1C61BCB0">
      <w:pPr>
        <w:pStyle w:val="ListParagraph"/>
        <w:numPr>
          <w:ilvl w:val="0"/>
          <w:numId w:val="15"/>
        </w:numPr>
        <w:spacing w:before="0" w:after="0"/>
        <w:ind w:left="721" w:right="-289" w:hanging="437"/>
        <w:rPr>
          <w:szCs w:val="28"/>
        </w:rPr>
      </w:pPr>
      <w:r w:rsidRPr="00EB634C">
        <w:rPr>
          <w:szCs w:val="28"/>
        </w:rPr>
        <w:t>Report all accidents, incidents</w:t>
      </w:r>
      <w:r w:rsidR="00F40872">
        <w:rPr>
          <w:szCs w:val="28"/>
        </w:rPr>
        <w:t xml:space="preserve"> and </w:t>
      </w:r>
      <w:r w:rsidRPr="00EB634C">
        <w:rPr>
          <w:szCs w:val="28"/>
        </w:rPr>
        <w:t>near misses.</w:t>
      </w:r>
    </w:p>
    <w:p w:rsidRPr="00EB634C" w:rsidR="00D51A0E" w:rsidP="000418A3" w:rsidRDefault="00021D41" w14:paraId="4D78CCAA" w14:textId="6ACD4B83">
      <w:pPr>
        <w:pStyle w:val="ListParagraph"/>
        <w:numPr>
          <w:ilvl w:val="0"/>
          <w:numId w:val="15"/>
        </w:numPr>
        <w:spacing w:before="0" w:after="0"/>
        <w:ind w:left="721" w:right="-289" w:hanging="437"/>
        <w:rPr>
          <w:szCs w:val="28"/>
        </w:rPr>
      </w:pPr>
      <w:r w:rsidRPr="00EB634C">
        <w:rPr>
          <w:szCs w:val="28"/>
        </w:rPr>
        <w:t xml:space="preserve">Read any procedure and guidance </w:t>
      </w:r>
      <w:r w:rsidRPr="00EB634C" w:rsidR="00C738A0">
        <w:rPr>
          <w:szCs w:val="28"/>
        </w:rPr>
        <w:t>provided and</w:t>
      </w:r>
      <w:r w:rsidRPr="00EB634C">
        <w:rPr>
          <w:szCs w:val="28"/>
        </w:rPr>
        <w:t xml:space="preserve"> u</w:t>
      </w:r>
      <w:r w:rsidRPr="00EB634C" w:rsidR="00D51A0E">
        <w:rPr>
          <w:szCs w:val="28"/>
        </w:rPr>
        <w:t xml:space="preserve">ndertake any necessary </w:t>
      </w:r>
      <w:r w:rsidRPr="00EB634C">
        <w:rPr>
          <w:szCs w:val="28"/>
        </w:rPr>
        <w:t xml:space="preserve">training to meet </w:t>
      </w:r>
      <w:r w:rsidRPr="00EB634C" w:rsidR="00D51A0E">
        <w:rPr>
          <w:szCs w:val="28"/>
        </w:rPr>
        <w:t>health</w:t>
      </w:r>
      <w:r w:rsidRPr="00EB634C">
        <w:rPr>
          <w:szCs w:val="28"/>
        </w:rPr>
        <w:t xml:space="preserve"> and </w:t>
      </w:r>
      <w:r w:rsidRPr="00EB634C" w:rsidR="00D51A0E">
        <w:rPr>
          <w:szCs w:val="28"/>
        </w:rPr>
        <w:t>safety require</w:t>
      </w:r>
      <w:r w:rsidRPr="00EB634C">
        <w:rPr>
          <w:szCs w:val="28"/>
        </w:rPr>
        <w:t>ments</w:t>
      </w:r>
      <w:r w:rsidRPr="00EB634C" w:rsidR="00D51A0E">
        <w:rPr>
          <w:szCs w:val="28"/>
        </w:rPr>
        <w:t>.</w:t>
      </w:r>
    </w:p>
    <w:p w:rsidR="00D51A0E" w:rsidP="000418A3" w:rsidRDefault="00D51A0E" w14:paraId="2E508002" w14:textId="4F76869E">
      <w:pPr>
        <w:pStyle w:val="ListParagraph"/>
        <w:numPr>
          <w:ilvl w:val="0"/>
          <w:numId w:val="15"/>
        </w:numPr>
        <w:spacing w:before="0" w:after="0"/>
        <w:ind w:left="721" w:right="-289" w:hanging="437"/>
        <w:rPr>
          <w:szCs w:val="28"/>
        </w:rPr>
      </w:pPr>
      <w:r w:rsidRPr="00EB634C">
        <w:rPr>
          <w:szCs w:val="28"/>
        </w:rPr>
        <w:t>Be familiar with, and follow, emergency procedures.</w:t>
      </w:r>
    </w:p>
    <w:p w:rsidRPr="00EB634C" w:rsidR="00EC4851" w:rsidP="004D7ABF" w:rsidRDefault="00EC4851" w14:paraId="11172B80" w14:textId="77777777">
      <w:pPr>
        <w:pStyle w:val="ListParagraph"/>
        <w:numPr>
          <w:ilvl w:val="0"/>
          <w:numId w:val="0"/>
        </w:numPr>
        <w:spacing w:before="0" w:after="0"/>
        <w:ind w:left="720" w:right="-289"/>
        <w:rPr>
          <w:szCs w:val="28"/>
        </w:rPr>
      </w:pPr>
    </w:p>
    <w:p w:rsidRPr="00EB634C" w:rsidR="00D51A0E" w:rsidP="00580AF9" w:rsidRDefault="00D51A0E" w14:paraId="614B95EE" w14:textId="67FA6A3F">
      <w:pPr>
        <w:pStyle w:val="Heading3"/>
        <w:numPr>
          <w:ilvl w:val="1"/>
          <w:numId w:val="31"/>
        </w:numPr>
        <w:spacing w:before="144" w:beforeLines="60" w:after="144" w:afterLines="60"/>
        <w:ind w:left="709"/>
      </w:pPr>
      <w:r w:rsidRPr="00EB634C">
        <w:t xml:space="preserve">Head of Health, Safety, Fire, Environment </w:t>
      </w:r>
      <w:r w:rsidRPr="00EB634C" w:rsidR="00D3604C">
        <w:t xml:space="preserve">(HSFE) </w:t>
      </w:r>
      <w:r w:rsidRPr="00EB634C">
        <w:t>and Insurance</w:t>
      </w:r>
    </w:p>
    <w:p w:rsidRPr="00EB634C" w:rsidR="00D51A0E" w:rsidP="000418A3" w:rsidRDefault="00D51A0E" w14:paraId="2BC3B70F" w14:textId="4545ACE1">
      <w:pPr>
        <w:spacing w:before="144" w:beforeLines="60" w:after="144" w:afterLines="60"/>
        <w:ind w:right="-291"/>
        <w:rPr>
          <w:szCs w:val="28"/>
        </w:rPr>
      </w:pPr>
      <w:r w:rsidRPr="00EB634C">
        <w:rPr>
          <w:szCs w:val="28"/>
        </w:rPr>
        <w:t>RNIB employ</w:t>
      </w:r>
      <w:r w:rsidRPr="00EB634C" w:rsidR="009C08C6">
        <w:rPr>
          <w:szCs w:val="28"/>
        </w:rPr>
        <w:t>s</w:t>
      </w:r>
      <w:r w:rsidRPr="00EB634C">
        <w:rPr>
          <w:szCs w:val="28"/>
        </w:rPr>
        <w:t xml:space="preserve"> the Head of </w:t>
      </w:r>
      <w:r w:rsidRPr="00EB634C" w:rsidR="00D3604C">
        <w:rPr>
          <w:szCs w:val="28"/>
        </w:rPr>
        <w:t xml:space="preserve">HSFE </w:t>
      </w:r>
      <w:r w:rsidRPr="00EB634C">
        <w:rPr>
          <w:szCs w:val="28"/>
        </w:rPr>
        <w:t xml:space="preserve">and Insurance </w:t>
      </w:r>
      <w:r w:rsidRPr="00EB634C" w:rsidR="005F099B">
        <w:rPr>
          <w:szCs w:val="28"/>
        </w:rPr>
        <w:t xml:space="preserve">and </w:t>
      </w:r>
      <w:r w:rsidR="00F40872">
        <w:rPr>
          <w:szCs w:val="28"/>
        </w:rPr>
        <w:t xml:space="preserve">the </w:t>
      </w:r>
      <w:r w:rsidRPr="00EB634C" w:rsidR="005F099B">
        <w:rPr>
          <w:szCs w:val="28"/>
        </w:rPr>
        <w:t xml:space="preserve">HSFE Team </w:t>
      </w:r>
      <w:r w:rsidRPr="00EB634C">
        <w:rPr>
          <w:szCs w:val="28"/>
        </w:rPr>
        <w:t>as the competent person</w:t>
      </w:r>
      <w:r w:rsidRPr="00EB634C" w:rsidR="005F099B">
        <w:rPr>
          <w:szCs w:val="28"/>
        </w:rPr>
        <w:t>s</w:t>
      </w:r>
      <w:r w:rsidRPr="00EB634C">
        <w:rPr>
          <w:szCs w:val="28"/>
        </w:rPr>
        <w:t xml:space="preserve"> required under the Management of Health and Safety at Work Regulations </w:t>
      </w:r>
      <w:r w:rsidRPr="00EB634C" w:rsidR="00D3604C">
        <w:rPr>
          <w:szCs w:val="28"/>
        </w:rPr>
        <w:t>and the Regulatory Reform (Fire Safety) Order 2005</w:t>
      </w:r>
      <w:r w:rsidR="00F40872">
        <w:rPr>
          <w:szCs w:val="28"/>
        </w:rPr>
        <w:t xml:space="preserve">, </w:t>
      </w:r>
      <w:r w:rsidRPr="00EB634C">
        <w:rPr>
          <w:szCs w:val="28"/>
        </w:rPr>
        <w:t xml:space="preserve">to provide advice on the application </w:t>
      </w:r>
      <w:r w:rsidR="00F40872">
        <w:rPr>
          <w:szCs w:val="28"/>
        </w:rPr>
        <w:t>on all HSFE issues.</w:t>
      </w:r>
    </w:p>
    <w:p w:rsidRPr="00EB634C" w:rsidR="00D51A0E" w:rsidP="000418A3" w:rsidRDefault="008D2437" w14:paraId="7240DE28" w14:textId="0FD9BA57">
      <w:pPr>
        <w:spacing w:before="144" w:beforeLines="60" w:after="144" w:afterLines="60"/>
        <w:ind w:right="-291"/>
        <w:rPr>
          <w:szCs w:val="28"/>
        </w:rPr>
      </w:pPr>
      <w:r w:rsidRPr="00EB634C">
        <w:rPr>
          <w:szCs w:val="28"/>
        </w:rPr>
        <w:t>Additionally, t</w:t>
      </w:r>
      <w:r w:rsidRPr="00EB634C" w:rsidR="00D51A0E">
        <w:rPr>
          <w:szCs w:val="28"/>
        </w:rPr>
        <w:t xml:space="preserve">he Head of HSFE and Insurance </w:t>
      </w:r>
      <w:r w:rsidRPr="00EB634C">
        <w:rPr>
          <w:szCs w:val="28"/>
        </w:rPr>
        <w:t>must</w:t>
      </w:r>
      <w:r w:rsidRPr="00EB634C" w:rsidR="00D51A0E">
        <w:rPr>
          <w:szCs w:val="28"/>
        </w:rPr>
        <w:t xml:space="preserve">: </w:t>
      </w:r>
    </w:p>
    <w:p w:rsidR="004C110B" w:rsidP="006D4691" w:rsidRDefault="00D51A0E" w14:paraId="780E714A" w14:textId="13AEB76B">
      <w:pPr>
        <w:pStyle w:val="ListParagraph"/>
        <w:numPr>
          <w:ilvl w:val="0"/>
          <w:numId w:val="16"/>
        </w:numPr>
        <w:spacing w:before="0" w:after="0"/>
        <w:ind w:left="721" w:right="-289" w:hanging="437"/>
        <w:rPr>
          <w:szCs w:val="28"/>
        </w:rPr>
      </w:pPr>
      <w:r w:rsidRPr="00EB634C">
        <w:rPr>
          <w:szCs w:val="28"/>
        </w:rPr>
        <w:t>Provid</w:t>
      </w:r>
      <w:r w:rsidRPr="00EB634C" w:rsidR="008D2437">
        <w:rPr>
          <w:szCs w:val="28"/>
        </w:rPr>
        <w:t>e</w:t>
      </w:r>
      <w:r w:rsidRPr="00EB634C">
        <w:rPr>
          <w:szCs w:val="28"/>
        </w:rPr>
        <w:t xml:space="preserve"> competent advice to the </w:t>
      </w:r>
      <w:r w:rsidRPr="00EB634C" w:rsidR="005F099B">
        <w:rPr>
          <w:szCs w:val="28"/>
        </w:rPr>
        <w:t xml:space="preserve">CEO, </w:t>
      </w:r>
      <w:r w:rsidRPr="00EB634C">
        <w:rPr>
          <w:szCs w:val="28"/>
        </w:rPr>
        <w:t xml:space="preserve">ELT, </w:t>
      </w:r>
      <w:r w:rsidRPr="00EB634C" w:rsidR="005F099B">
        <w:rPr>
          <w:szCs w:val="28"/>
        </w:rPr>
        <w:t>H&amp;S Lead Officer, managers and supervisors</w:t>
      </w:r>
      <w:r w:rsidRPr="00EB634C">
        <w:rPr>
          <w:szCs w:val="28"/>
        </w:rPr>
        <w:t xml:space="preserve"> </w:t>
      </w:r>
      <w:r w:rsidRPr="00EB634C" w:rsidR="005F099B">
        <w:rPr>
          <w:szCs w:val="28"/>
        </w:rPr>
        <w:t>and employees</w:t>
      </w:r>
      <w:r w:rsidR="004C110B">
        <w:rPr>
          <w:szCs w:val="28"/>
        </w:rPr>
        <w:t>.</w:t>
      </w:r>
    </w:p>
    <w:p w:rsidRPr="00EB634C" w:rsidR="00D51A0E" w:rsidP="006D4691" w:rsidRDefault="008D2437" w14:paraId="1773A160" w14:textId="2CB471EE">
      <w:pPr>
        <w:pStyle w:val="ListParagraph"/>
        <w:numPr>
          <w:ilvl w:val="0"/>
          <w:numId w:val="16"/>
        </w:numPr>
        <w:spacing w:before="0" w:after="0"/>
        <w:ind w:left="721" w:right="-289" w:hanging="437"/>
        <w:rPr>
          <w:szCs w:val="28"/>
        </w:rPr>
      </w:pPr>
      <w:r w:rsidRPr="00EB634C">
        <w:rPr>
          <w:szCs w:val="28"/>
        </w:rPr>
        <w:t xml:space="preserve">Advise </w:t>
      </w:r>
      <w:r w:rsidRPr="00EB634C" w:rsidR="00D51A0E">
        <w:rPr>
          <w:szCs w:val="28"/>
        </w:rPr>
        <w:t xml:space="preserve">on statutory </w:t>
      </w:r>
      <w:r w:rsidRPr="00EB634C">
        <w:rPr>
          <w:szCs w:val="28"/>
        </w:rPr>
        <w:t xml:space="preserve">HSFE </w:t>
      </w:r>
      <w:r w:rsidRPr="00EB634C" w:rsidR="00D51A0E">
        <w:rPr>
          <w:szCs w:val="28"/>
        </w:rPr>
        <w:t xml:space="preserve">compliance and good working </w:t>
      </w:r>
      <w:r w:rsidRPr="00EB634C" w:rsidR="00C738A0">
        <w:rPr>
          <w:szCs w:val="28"/>
        </w:rPr>
        <w:t>practice.</w:t>
      </w:r>
      <w:r w:rsidRPr="00EB634C" w:rsidR="00D51A0E">
        <w:rPr>
          <w:szCs w:val="28"/>
        </w:rPr>
        <w:t xml:space="preserve"> </w:t>
      </w:r>
    </w:p>
    <w:p w:rsidRPr="00EB634C" w:rsidR="00D51A0E" w:rsidP="006D4691" w:rsidRDefault="00D51A0E" w14:paraId="4A0296A6" w14:textId="4D1F8EC2">
      <w:pPr>
        <w:pStyle w:val="ListParagraph"/>
        <w:numPr>
          <w:ilvl w:val="0"/>
          <w:numId w:val="16"/>
        </w:numPr>
        <w:spacing w:before="0" w:after="0"/>
        <w:ind w:left="721" w:right="-289" w:hanging="437"/>
        <w:rPr>
          <w:szCs w:val="28"/>
        </w:rPr>
      </w:pPr>
      <w:r w:rsidRPr="00EB634C">
        <w:rPr>
          <w:szCs w:val="28"/>
        </w:rPr>
        <w:t>Develop, maintain and monitor RNIB</w:t>
      </w:r>
      <w:r w:rsidRPr="00EB634C" w:rsidR="008D2437">
        <w:rPr>
          <w:szCs w:val="28"/>
        </w:rPr>
        <w:t>’s</w:t>
      </w:r>
      <w:r w:rsidRPr="00EB634C">
        <w:rPr>
          <w:szCs w:val="28"/>
        </w:rPr>
        <w:t xml:space="preserve"> </w:t>
      </w:r>
      <w:r w:rsidRPr="00EB634C" w:rsidR="008D2437">
        <w:rPr>
          <w:szCs w:val="28"/>
        </w:rPr>
        <w:t>S</w:t>
      </w:r>
      <w:r w:rsidRPr="00EB634C">
        <w:rPr>
          <w:szCs w:val="28"/>
        </w:rPr>
        <w:t xml:space="preserve">afety </w:t>
      </w:r>
      <w:r w:rsidRPr="00EB634C" w:rsidR="008D2437">
        <w:rPr>
          <w:szCs w:val="28"/>
        </w:rPr>
        <w:t>M</w:t>
      </w:r>
      <w:r w:rsidRPr="00EB634C">
        <w:rPr>
          <w:szCs w:val="28"/>
        </w:rPr>
        <w:t xml:space="preserve">anagement </w:t>
      </w:r>
      <w:r w:rsidRPr="00EB634C" w:rsidR="008D2437">
        <w:rPr>
          <w:szCs w:val="28"/>
        </w:rPr>
        <w:t>S</w:t>
      </w:r>
      <w:r w:rsidRPr="00EB634C">
        <w:rPr>
          <w:szCs w:val="28"/>
        </w:rPr>
        <w:t>ystem</w:t>
      </w:r>
      <w:r w:rsidRPr="00EB634C" w:rsidR="00037A65">
        <w:rPr>
          <w:szCs w:val="28"/>
        </w:rPr>
        <w:t>.</w:t>
      </w:r>
    </w:p>
    <w:p w:rsidRPr="00EB634C" w:rsidR="00D51A0E" w:rsidP="006D4691" w:rsidRDefault="00D51A0E" w14:paraId="605A2FAD" w14:textId="430844D1">
      <w:pPr>
        <w:pStyle w:val="ListParagraph"/>
        <w:numPr>
          <w:ilvl w:val="0"/>
          <w:numId w:val="16"/>
        </w:numPr>
        <w:spacing w:before="0" w:after="0"/>
        <w:ind w:left="721" w:right="-289" w:hanging="437"/>
        <w:rPr>
          <w:szCs w:val="28"/>
        </w:rPr>
      </w:pPr>
      <w:r w:rsidRPr="00EB634C">
        <w:rPr>
          <w:szCs w:val="28"/>
        </w:rPr>
        <w:t>Writ</w:t>
      </w:r>
      <w:r w:rsidRPr="00EB634C" w:rsidR="008D2437">
        <w:rPr>
          <w:szCs w:val="28"/>
        </w:rPr>
        <w:t>e</w:t>
      </w:r>
      <w:r w:rsidRPr="00EB634C">
        <w:rPr>
          <w:szCs w:val="28"/>
        </w:rPr>
        <w:t xml:space="preserve">, </w:t>
      </w:r>
      <w:proofErr w:type="gramStart"/>
      <w:r w:rsidRPr="00EB634C">
        <w:rPr>
          <w:szCs w:val="28"/>
        </w:rPr>
        <w:t>review</w:t>
      </w:r>
      <w:proofErr w:type="gramEnd"/>
      <w:r w:rsidRPr="00EB634C">
        <w:rPr>
          <w:szCs w:val="28"/>
        </w:rPr>
        <w:t xml:space="preserve"> and </w:t>
      </w:r>
      <w:r w:rsidR="00175DC9">
        <w:rPr>
          <w:szCs w:val="28"/>
        </w:rPr>
        <w:t xml:space="preserve">maintain </w:t>
      </w:r>
      <w:r w:rsidRPr="00EB634C">
        <w:rPr>
          <w:szCs w:val="28"/>
        </w:rPr>
        <w:t xml:space="preserve">RNIB’s OH&amp;S Strategy and Action Plan, </w:t>
      </w:r>
      <w:r w:rsidRPr="00EB634C" w:rsidR="005F099B">
        <w:rPr>
          <w:szCs w:val="28"/>
        </w:rPr>
        <w:t xml:space="preserve">Risk Register, </w:t>
      </w:r>
      <w:r w:rsidR="002B30BE">
        <w:rPr>
          <w:szCs w:val="28"/>
        </w:rPr>
        <w:t>H&amp;</w:t>
      </w:r>
      <w:r w:rsidR="00D86BCA">
        <w:rPr>
          <w:szCs w:val="28"/>
        </w:rPr>
        <w:t>S</w:t>
      </w:r>
      <w:r w:rsidR="002B30BE">
        <w:rPr>
          <w:szCs w:val="28"/>
        </w:rPr>
        <w:t xml:space="preserve"> </w:t>
      </w:r>
      <w:r w:rsidR="00175DC9">
        <w:rPr>
          <w:szCs w:val="28"/>
        </w:rPr>
        <w:t>A</w:t>
      </w:r>
      <w:r w:rsidR="002B30BE">
        <w:rPr>
          <w:szCs w:val="28"/>
        </w:rPr>
        <w:t xml:space="preserve">nnual Report, </w:t>
      </w:r>
      <w:r w:rsidRPr="00EB634C">
        <w:rPr>
          <w:szCs w:val="28"/>
        </w:rPr>
        <w:t xml:space="preserve">policies, </w:t>
      </w:r>
      <w:r w:rsidRPr="00EB634C" w:rsidR="008D2437">
        <w:rPr>
          <w:szCs w:val="28"/>
        </w:rPr>
        <w:t xml:space="preserve">procedures, </w:t>
      </w:r>
      <w:r w:rsidRPr="00EB634C">
        <w:rPr>
          <w:szCs w:val="28"/>
        </w:rPr>
        <w:t xml:space="preserve">guidance </w:t>
      </w:r>
      <w:r w:rsidRPr="00EB634C" w:rsidR="005F099B">
        <w:rPr>
          <w:szCs w:val="28"/>
        </w:rPr>
        <w:t>and SharePoint pages</w:t>
      </w:r>
      <w:r w:rsidRPr="00EB634C">
        <w:rPr>
          <w:szCs w:val="28"/>
        </w:rPr>
        <w:t xml:space="preserve">. </w:t>
      </w:r>
    </w:p>
    <w:p w:rsidR="00037A65" w:rsidP="006D4691" w:rsidRDefault="00037A65" w14:paraId="58C2C7BA" w14:textId="2F44EC5B">
      <w:pPr>
        <w:pStyle w:val="ListParagraph"/>
        <w:numPr>
          <w:ilvl w:val="0"/>
          <w:numId w:val="16"/>
        </w:numPr>
        <w:spacing w:before="0" w:after="0"/>
        <w:ind w:left="721" w:right="-289" w:hanging="437"/>
        <w:rPr>
          <w:szCs w:val="28"/>
        </w:rPr>
      </w:pPr>
      <w:r w:rsidRPr="00EB634C">
        <w:rPr>
          <w:szCs w:val="28"/>
        </w:rPr>
        <w:t xml:space="preserve">Track and </w:t>
      </w:r>
      <w:r w:rsidR="00C738A0">
        <w:rPr>
          <w:szCs w:val="28"/>
        </w:rPr>
        <w:t xml:space="preserve">report on </w:t>
      </w:r>
      <w:r w:rsidRPr="00EB634C">
        <w:rPr>
          <w:szCs w:val="28"/>
        </w:rPr>
        <w:t>HSFE performance.</w:t>
      </w:r>
    </w:p>
    <w:p w:rsidRPr="00EB634C" w:rsidR="00175DC9" w:rsidP="006D4691" w:rsidRDefault="00175DC9" w14:paraId="022C1E27" w14:textId="530D7AF4">
      <w:pPr>
        <w:pStyle w:val="ListParagraph"/>
        <w:numPr>
          <w:ilvl w:val="0"/>
          <w:numId w:val="16"/>
        </w:numPr>
        <w:spacing w:before="0" w:after="0"/>
        <w:ind w:left="721" w:right="-289" w:hanging="437"/>
        <w:rPr>
          <w:szCs w:val="28"/>
        </w:rPr>
      </w:pPr>
      <w:r>
        <w:rPr>
          <w:szCs w:val="28"/>
        </w:rPr>
        <w:t xml:space="preserve">Undertake </w:t>
      </w:r>
      <w:r w:rsidR="00D47B9A">
        <w:rPr>
          <w:szCs w:val="28"/>
        </w:rPr>
        <w:t xml:space="preserve">and arrange </w:t>
      </w:r>
      <w:r>
        <w:rPr>
          <w:szCs w:val="28"/>
        </w:rPr>
        <w:t>Fire Risk Assessments and Audits to</w:t>
      </w:r>
      <w:r w:rsidR="00DE40D8">
        <w:rPr>
          <w:szCs w:val="28"/>
        </w:rPr>
        <w:t xml:space="preserve"> monitor compliance.</w:t>
      </w:r>
      <w:r>
        <w:rPr>
          <w:szCs w:val="28"/>
        </w:rPr>
        <w:t xml:space="preserve">  </w:t>
      </w:r>
    </w:p>
    <w:p w:rsidRPr="00EB634C" w:rsidR="00D51A0E" w:rsidP="006D4691" w:rsidRDefault="008D2437" w14:paraId="7EE3E3B9" w14:textId="42E3A0A4">
      <w:pPr>
        <w:pStyle w:val="ListParagraph"/>
        <w:numPr>
          <w:ilvl w:val="0"/>
          <w:numId w:val="16"/>
        </w:numPr>
        <w:spacing w:before="0" w:after="0"/>
        <w:ind w:left="721" w:right="-289" w:hanging="437"/>
        <w:rPr>
          <w:szCs w:val="28"/>
        </w:rPr>
      </w:pPr>
      <w:r w:rsidRPr="00EB634C">
        <w:rPr>
          <w:szCs w:val="28"/>
        </w:rPr>
        <w:t>M</w:t>
      </w:r>
      <w:r w:rsidRPr="00EB634C" w:rsidR="00D51A0E">
        <w:rPr>
          <w:szCs w:val="28"/>
        </w:rPr>
        <w:t xml:space="preserve">aintaining </w:t>
      </w:r>
      <w:r w:rsidRPr="00EB634C">
        <w:rPr>
          <w:szCs w:val="28"/>
        </w:rPr>
        <w:t>records of accidents</w:t>
      </w:r>
      <w:r w:rsidR="00FF7723">
        <w:rPr>
          <w:szCs w:val="28"/>
        </w:rPr>
        <w:t>/</w:t>
      </w:r>
      <w:r w:rsidRPr="00EB634C">
        <w:rPr>
          <w:szCs w:val="28"/>
        </w:rPr>
        <w:t>incidents</w:t>
      </w:r>
      <w:r w:rsidR="00FF7723">
        <w:rPr>
          <w:szCs w:val="28"/>
        </w:rPr>
        <w:t xml:space="preserve">, </w:t>
      </w:r>
      <w:r w:rsidRPr="00EB634C">
        <w:rPr>
          <w:szCs w:val="28"/>
        </w:rPr>
        <w:t>ne</w:t>
      </w:r>
      <w:r w:rsidR="00FF7723">
        <w:rPr>
          <w:szCs w:val="28"/>
        </w:rPr>
        <w:t xml:space="preserve">ar </w:t>
      </w:r>
      <w:r w:rsidRPr="00EB634C">
        <w:rPr>
          <w:szCs w:val="28"/>
        </w:rPr>
        <w:t>misses</w:t>
      </w:r>
      <w:r w:rsidR="00FF7723">
        <w:rPr>
          <w:szCs w:val="28"/>
        </w:rPr>
        <w:t xml:space="preserve">, </w:t>
      </w:r>
      <w:r w:rsidRPr="00EB634C">
        <w:rPr>
          <w:szCs w:val="28"/>
        </w:rPr>
        <w:t xml:space="preserve">RIDDOR reportable incidents and enforcement body interventions. </w:t>
      </w:r>
    </w:p>
    <w:p w:rsidRPr="00EB634C" w:rsidR="00D51A0E" w:rsidP="006D4691" w:rsidRDefault="00D51A0E" w14:paraId="07A43549" w14:textId="6DCAD33B">
      <w:pPr>
        <w:pStyle w:val="ListParagraph"/>
        <w:numPr>
          <w:ilvl w:val="0"/>
          <w:numId w:val="16"/>
        </w:numPr>
        <w:spacing w:before="0" w:after="0"/>
        <w:ind w:left="721" w:right="-289" w:hanging="437"/>
        <w:rPr>
          <w:szCs w:val="28"/>
        </w:rPr>
      </w:pPr>
      <w:r w:rsidRPr="00EB634C">
        <w:rPr>
          <w:szCs w:val="28"/>
        </w:rPr>
        <w:t xml:space="preserve">Undertaking investigations into </w:t>
      </w:r>
      <w:r w:rsidRPr="00EB634C" w:rsidR="008D2437">
        <w:rPr>
          <w:szCs w:val="28"/>
        </w:rPr>
        <w:t>complaints</w:t>
      </w:r>
      <w:r w:rsidRPr="00EB634C" w:rsidR="00E50A2A">
        <w:rPr>
          <w:szCs w:val="28"/>
        </w:rPr>
        <w:t xml:space="preserve">, </w:t>
      </w:r>
      <w:r w:rsidRPr="00EB634C" w:rsidR="00FF7723">
        <w:rPr>
          <w:szCs w:val="28"/>
        </w:rPr>
        <w:t>interventions,</w:t>
      </w:r>
      <w:r w:rsidRPr="00EB634C" w:rsidR="00E50A2A">
        <w:rPr>
          <w:szCs w:val="28"/>
        </w:rPr>
        <w:t xml:space="preserve"> and </w:t>
      </w:r>
      <w:r w:rsidRPr="00EB634C">
        <w:rPr>
          <w:szCs w:val="28"/>
        </w:rPr>
        <w:t>serious accident</w:t>
      </w:r>
      <w:r w:rsidR="00FF7723">
        <w:rPr>
          <w:szCs w:val="28"/>
        </w:rPr>
        <w:t>s</w:t>
      </w:r>
      <w:r w:rsidRPr="00EB634C">
        <w:rPr>
          <w:szCs w:val="28"/>
        </w:rPr>
        <w:t>/incident</w:t>
      </w:r>
      <w:r w:rsidR="00FF7723">
        <w:rPr>
          <w:szCs w:val="28"/>
        </w:rPr>
        <w:t>s</w:t>
      </w:r>
      <w:r w:rsidRPr="00EB634C">
        <w:rPr>
          <w:szCs w:val="28"/>
        </w:rPr>
        <w:t xml:space="preserve"> as appropriate.</w:t>
      </w:r>
    </w:p>
    <w:p w:rsidRPr="00EB634C" w:rsidR="00D51A0E" w:rsidP="006D4691" w:rsidRDefault="005F099B" w14:paraId="419CD569" w14:textId="7998A5F4">
      <w:pPr>
        <w:pStyle w:val="ListParagraph"/>
        <w:numPr>
          <w:ilvl w:val="0"/>
          <w:numId w:val="16"/>
        </w:numPr>
        <w:spacing w:before="0" w:after="0"/>
        <w:ind w:left="721" w:right="-289" w:hanging="437"/>
        <w:rPr>
          <w:szCs w:val="28"/>
        </w:rPr>
      </w:pPr>
      <w:r w:rsidRPr="00EB634C">
        <w:rPr>
          <w:szCs w:val="28"/>
        </w:rPr>
        <w:t xml:space="preserve">Act as </w:t>
      </w:r>
      <w:r w:rsidRPr="00EB634C" w:rsidR="00E50A2A">
        <w:rPr>
          <w:szCs w:val="28"/>
        </w:rPr>
        <w:t xml:space="preserve">the </w:t>
      </w:r>
      <w:r w:rsidRPr="00EB634C">
        <w:rPr>
          <w:szCs w:val="28"/>
        </w:rPr>
        <w:t xml:space="preserve">point of contact in </w:t>
      </w:r>
      <w:r w:rsidRPr="00EB634C" w:rsidR="00E50A2A">
        <w:rPr>
          <w:szCs w:val="28"/>
        </w:rPr>
        <w:t>dealing</w:t>
      </w:r>
      <w:r w:rsidR="00FF7723">
        <w:rPr>
          <w:szCs w:val="28"/>
        </w:rPr>
        <w:t>s</w:t>
      </w:r>
      <w:r w:rsidRPr="00EB634C" w:rsidR="00E50A2A">
        <w:rPr>
          <w:szCs w:val="28"/>
        </w:rPr>
        <w:t xml:space="preserve"> with those enforcement bod</w:t>
      </w:r>
      <w:r w:rsidR="002B30BE">
        <w:rPr>
          <w:szCs w:val="28"/>
        </w:rPr>
        <w:t>i</w:t>
      </w:r>
      <w:r w:rsidRPr="00EB634C" w:rsidR="00E50A2A">
        <w:rPr>
          <w:szCs w:val="28"/>
        </w:rPr>
        <w:t xml:space="preserve">es that monitor HSFE, and </w:t>
      </w:r>
      <w:r w:rsidRPr="00EB634C" w:rsidR="00D51A0E">
        <w:rPr>
          <w:szCs w:val="28"/>
        </w:rPr>
        <w:t xml:space="preserve">present RNIB in a positive light. </w:t>
      </w:r>
    </w:p>
    <w:p w:rsidR="00E50A2A" w:rsidP="006D4691" w:rsidRDefault="00D51A0E" w14:paraId="10DD196B" w14:textId="1DA023CC">
      <w:pPr>
        <w:pStyle w:val="ListParagraph"/>
        <w:numPr>
          <w:ilvl w:val="0"/>
          <w:numId w:val="16"/>
        </w:numPr>
        <w:spacing w:before="0" w:after="0"/>
        <w:ind w:left="721" w:right="-289" w:hanging="437"/>
        <w:rPr>
          <w:szCs w:val="28"/>
        </w:rPr>
      </w:pPr>
      <w:r w:rsidRPr="00EB634C">
        <w:rPr>
          <w:szCs w:val="28"/>
        </w:rPr>
        <w:t xml:space="preserve">Advising on all </w:t>
      </w:r>
      <w:r w:rsidRPr="00EB634C" w:rsidR="00E50A2A">
        <w:rPr>
          <w:szCs w:val="28"/>
        </w:rPr>
        <w:t xml:space="preserve">aspects of </w:t>
      </w:r>
      <w:r w:rsidRPr="00EB634C">
        <w:rPr>
          <w:szCs w:val="28"/>
        </w:rPr>
        <w:t>health and safety training</w:t>
      </w:r>
      <w:r w:rsidRPr="00EB634C" w:rsidR="00E50A2A">
        <w:rPr>
          <w:szCs w:val="28"/>
        </w:rPr>
        <w:t>.</w:t>
      </w:r>
    </w:p>
    <w:p w:rsidR="00DE40D8" w:rsidP="006D4691" w:rsidRDefault="00DE40D8" w14:paraId="238A0B0C" w14:textId="7BFB40BC">
      <w:pPr>
        <w:pStyle w:val="ListParagraph"/>
        <w:numPr>
          <w:ilvl w:val="0"/>
          <w:numId w:val="16"/>
        </w:numPr>
        <w:spacing w:before="0" w:after="0"/>
        <w:ind w:left="721" w:right="-289" w:hanging="437"/>
        <w:rPr>
          <w:szCs w:val="28"/>
        </w:rPr>
      </w:pPr>
      <w:r>
        <w:rPr>
          <w:szCs w:val="28"/>
        </w:rPr>
        <w:t xml:space="preserve">Arrange, through external consultants, for Asbestos Surveys and Legionella Risk Assessments to be </w:t>
      </w:r>
      <w:proofErr w:type="gramStart"/>
      <w:r>
        <w:rPr>
          <w:szCs w:val="28"/>
        </w:rPr>
        <w:t>undertaken, and</w:t>
      </w:r>
      <w:proofErr w:type="gramEnd"/>
      <w:r>
        <w:rPr>
          <w:szCs w:val="28"/>
        </w:rPr>
        <w:t xml:space="preserve"> undertake audits to ensure all associated routine maintenance and documentation is managed, monitored and actioned by the Property Team. </w:t>
      </w:r>
    </w:p>
    <w:p w:rsidRPr="00EB634C" w:rsidR="00EC4851" w:rsidP="004D7ABF" w:rsidRDefault="00EC4851" w14:paraId="4D1C9CFB" w14:textId="77777777">
      <w:pPr>
        <w:pStyle w:val="ListParagraph"/>
        <w:numPr>
          <w:ilvl w:val="0"/>
          <w:numId w:val="0"/>
        </w:numPr>
        <w:spacing w:before="0" w:after="0"/>
        <w:ind w:left="720" w:right="-289"/>
        <w:rPr>
          <w:szCs w:val="28"/>
        </w:rPr>
      </w:pPr>
    </w:p>
    <w:p w:rsidRPr="00EB634C" w:rsidR="00D51A0E" w:rsidP="00651E97" w:rsidRDefault="00D51A0E" w14:paraId="6502DC8A" w14:textId="77777777">
      <w:pPr>
        <w:pStyle w:val="Heading3"/>
        <w:numPr>
          <w:ilvl w:val="1"/>
          <w:numId w:val="31"/>
        </w:numPr>
        <w:spacing w:before="144" w:beforeLines="60" w:after="144" w:afterLines="60"/>
        <w:ind w:left="709"/>
      </w:pPr>
      <w:r w:rsidRPr="00EB634C">
        <w:t xml:space="preserve">Head of Property </w:t>
      </w:r>
    </w:p>
    <w:p w:rsidR="00A12279" w:rsidP="006D4691" w:rsidRDefault="00A12279" w14:paraId="4D951ED5" w14:textId="24C3D48A">
      <w:pPr>
        <w:autoSpaceDE w:val="0"/>
        <w:autoSpaceDN w:val="0"/>
        <w:spacing w:after="0"/>
        <w:ind w:right="-432"/>
        <w:rPr>
          <w:szCs w:val="28"/>
        </w:rPr>
      </w:pPr>
      <w:r>
        <w:rPr>
          <w:szCs w:val="28"/>
        </w:rPr>
        <w:t xml:space="preserve">The </w:t>
      </w:r>
      <w:r w:rsidRPr="00EB634C" w:rsidR="00037A65">
        <w:rPr>
          <w:szCs w:val="28"/>
        </w:rPr>
        <w:t xml:space="preserve">Head of Property </w:t>
      </w:r>
      <w:r>
        <w:rPr>
          <w:szCs w:val="28"/>
        </w:rPr>
        <w:t>shall:</w:t>
      </w:r>
    </w:p>
    <w:p w:rsidRPr="00E81B9C" w:rsidR="005C0DDB" w:rsidP="006D4691" w:rsidRDefault="005C0DDB" w14:paraId="7FD140D7" w14:textId="400BEE50">
      <w:pPr>
        <w:pStyle w:val="ListParagraph"/>
        <w:numPr>
          <w:ilvl w:val="0"/>
          <w:numId w:val="17"/>
        </w:numPr>
        <w:spacing w:before="0" w:after="0"/>
        <w:ind w:hanging="436"/>
        <w:contextualSpacing/>
      </w:pPr>
      <w:r w:rsidRPr="00EB634C">
        <w:rPr>
          <w:szCs w:val="22"/>
        </w:rPr>
        <w:t xml:space="preserve">Provide technical expertise and advice </w:t>
      </w:r>
      <w:r w:rsidR="006D4691">
        <w:rPr>
          <w:szCs w:val="22"/>
        </w:rPr>
        <w:t xml:space="preserve">on premises maintenance. </w:t>
      </w:r>
    </w:p>
    <w:p w:rsidRPr="00EB634C" w:rsidR="00E81B9C" w:rsidP="006D4691" w:rsidRDefault="00E81B9C" w14:paraId="14964D10" w14:textId="3EE0C3B2">
      <w:pPr>
        <w:pStyle w:val="ListParagraph"/>
        <w:numPr>
          <w:ilvl w:val="0"/>
          <w:numId w:val="17"/>
        </w:numPr>
        <w:spacing w:before="0" w:after="0"/>
        <w:ind w:hanging="436"/>
      </w:pPr>
      <w:r>
        <w:rPr>
          <w:szCs w:val="22"/>
        </w:rPr>
        <w:t>Ensure s</w:t>
      </w:r>
      <w:r w:rsidRPr="00E81B9C">
        <w:rPr>
          <w:szCs w:val="22"/>
        </w:rPr>
        <w:t>afety, fire and access standards relating to the fabric of building</w:t>
      </w:r>
      <w:r>
        <w:rPr>
          <w:szCs w:val="22"/>
        </w:rPr>
        <w:t xml:space="preserve">s </w:t>
      </w:r>
      <w:r w:rsidR="00FF7723">
        <w:rPr>
          <w:szCs w:val="22"/>
        </w:rPr>
        <w:t>are</w:t>
      </w:r>
      <w:r>
        <w:rPr>
          <w:szCs w:val="22"/>
        </w:rPr>
        <w:t xml:space="preserve"> </w:t>
      </w:r>
      <w:r w:rsidRPr="00E81B9C">
        <w:rPr>
          <w:szCs w:val="22"/>
        </w:rPr>
        <w:t>maintained in RNIB owned and leased premises.</w:t>
      </w:r>
    </w:p>
    <w:p w:rsidRPr="00EB634C" w:rsidR="00D51A0E" w:rsidP="006D4691" w:rsidRDefault="00037A65" w14:paraId="274CB046" w14:textId="5E3791FB">
      <w:pPr>
        <w:pStyle w:val="ListParagraph"/>
        <w:numPr>
          <w:ilvl w:val="0"/>
          <w:numId w:val="17"/>
        </w:numPr>
        <w:spacing w:before="0" w:after="0"/>
        <w:ind w:hanging="436"/>
        <w:contextualSpacing/>
      </w:pPr>
      <w:r w:rsidRPr="00EB634C">
        <w:rPr>
          <w:szCs w:val="22"/>
        </w:rPr>
        <w:t>S</w:t>
      </w:r>
      <w:r w:rsidRPr="00EB634C" w:rsidR="00D51A0E">
        <w:rPr>
          <w:szCs w:val="22"/>
        </w:rPr>
        <w:t xml:space="preserve">upport </w:t>
      </w:r>
      <w:r w:rsidR="006D4691">
        <w:rPr>
          <w:szCs w:val="22"/>
        </w:rPr>
        <w:t>H</w:t>
      </w:r>
      <w:r w:rsidRPr="00EB634C" w:rsidR="00D51A0E">
        <w:rPr>
          <w:szCs w:val="22"/>
        </w:rPr>
        <w:t xml:space="preserve">ead of HSFE in respect of </w:t>
      </w:r>
      <w:r w:rsidRPr="00EB634C" w:rsidR="00E50A2A">
        <w:rPr>
          <w:szCs w:val="22"/>
        </w:rPr>
        <w:t xml:space="preserve">HSFE </w:t>
      </w:r>
      <w:r w:rsidRPr="00EB634C" w:rsidR="00503687">
        <w:rPr>
          <w:szCs w:val="22"/>
        </w:rPr>
        <w:t xml:space="preserve">and insurance </w:t>
      </w:r>
      <w:r w:rsidRPr="00EB634C" w:rsidR="00E50A2A">
        <w:rPr>
          <w:szCs w:val="22"/>
        </w:rPr>
        <w:t>issues</w:t>
      </w:r>
      <w:r w:rsidR="006D4691">
        <w:rPr>
          <w:szCs w:val="22"/>
        </w:rPr>
        <w:t>.</w:t>
      </w:r>
      <w:r w:rsidRPr="00EB634C" w:rsidR="00E50A2A">
        <w:rPr>
          <w:szCs w:val="22"/>
        </w:rPr>
        <w:t xml:space="preserve"> </w:t>
      </w:r>
    </w:p>
    <w:p w:rsidRPr="00EB634C" w:rsidR="00D51A0E" w:rsidP="006D4691" w:rsidRDefault="00D51A0E" w14:paraId="44134432" w14:textId="4E7E3F77">
      <w:pPr>
        <w:pStyle w:val="ListParagraph"/>
        <w:numPr>
          <w:ilvl w:val="0"/>
          <w:numId w:val="17"/>
        </w:numPr>
        <w:spacing w:before="0" w:after="0"/>
        <w:ind w:right="-291" w:hanging="436"/>
        <w:rPr>
          <w:szCs w:val="28"/>
        </w:rPr>
      </w:pPr>
      <w:r w:rsidRPr="00EB634C">
        <w:rPr>
          <w:szCs w:val="28"/>
        </w:rPr>
        <w:t xml:space="preserve">Support </w:t>
      </w:r>
      <w:r w:rsidRPr="00EB634C" w:rsidR="00503687">
        <w:rPr>
          <w:szCs w:val="28"/>
        </w:rPr>
        <w:t xml:space="preserve">Responsible Persons </w:t>
      </w:r>
      <w:r w:rsidR="008E1CC4">
        <w:rPr>
          <w:szCs w:val="28"/>
        </w:rPr>
        <w:t>regarding property maintenance.</w:t>
      </w:r>
    </w:p>
    <w:p w:rsidR="008E1CC4" w:rsidP="006D4691" w:rsidRDefault="008E1CC4" w14:paraId="7D93D65C" w14:textId="77777777">
      <w:pPr>
        <w:pStyle w:val="ListParagraph"/>
        <w:numPr>
          <w:ilvl w:val="0"/>
          <w:numId w:val="17"/>
        </w:numPr>
        <w:autoSpaceDE w:val="0"/>
        <w:autoSpaceDN w:val="0"/>
        <w:spacing w:before="0" w:after="0"/>
        <w:ind w:right="-432" w:hanging="436"/>
        <w:rPr>
          <w:szCs w:val="28"/>
        </w:rPr>
      </w:pPr>
      <w:r>
        <w:rPr>
          <w:szCs w:val="28"/>
        </w:rPr>
        <w:t xml:space="preserve">Maintain property maintenance </w:t>
      </w:r>
      <w:r w:rsidRPr="00EB634C" w:rsidR="00503687">
        <w:rPr>
          <w:szCs w:val="28"/>
        </w:rPr>
        <w:t xml:space="preserve">certificates, </w:t>
      </w:r>
      <w:proofErr w:type="gramStart"/>
      <w:r w:rsidRPr="00EB634C" w:rsidR="00503687">
        <w:rPr>
          <w:szCs w:val="28"/>
        </w:rPr>
        <w:t>registers</w:t>
      </w:r>
      <w:proofErr w:type="gramEnd"/>
      <w:r w:rsidRPr="00EB634C" w:rsidR="00503687">
        <w:rPr>
          <w:szCs w:val="28"/>
        </w:rPr>
        <w:t xml:space="preserve"> and records</w:t>
      </w:r>
      <w:r>
        <w:rPr>
          <w:szCs w:val="28"/>
        </w:rPr>
        <w:t>.</w:t>
      </w:r>
    </w:p>
    <w:p w:rsidR="006D4691" w:rsidP="006D4691" w:rsidRDefault="00D51A0E" w14:paraId="4E165C84" w14:textId="2D72BB9F">
      <w:pPr>
        <w:pStyle w:val="ListParagraph"/>
        <w:numPr>
          <w:ilvl w:val="0"/>
          <w:numId w:val="17"/>
        </w:numPr>
        <w:autoSpaceDE w:val="0"/>
        <w:autoSpaceDN w:val="0"/>
        <w:spacing w:before="0" w:after="0"/>
        <w:ind w:right="-432" w:hanging="436"/>
        <w:rPr>
          <w:szCs w:val="28"/>
        </w:rPr>
      </w:pPr>
      <w:r w:rsidRPr="008E1CC4">
        <w:rPr>
          <w:szCs w:val="28"/>
        </w:rPr>
        <w:t xml:space="preserve">Ensuring planned preventative </w:t>
      </w:r>
      <w:r w:rsidR="006D4691">
        <w:rPr>
          <w:szCs w:val="28"/>
        </w:rPr>
        <w:t xml:space="preserve">and timely responsive </w:t>
      </w:r>
      <w:r w:rsidRPr="008E1CC4">
        <w:rPr>
          <w:szCs w:val="28"/>
        </w:rPr>
        <w:t>maintenance</w:t>
      </w:r>
      <w:r w:rsidR="006D4691">
        <w:rPr>
          <w:szCs w:val="28"/>
        </w:rPr>
        <w:t>.</w:t>
      </w:r>
    </w:p>
    <w:p w:rsidR="00D51A0E" w:rsidP="006D4691" w:rsidRDefault="00DE40D8" w14:paraId="6910E4B8" w14:textId="0A568BF2">
      <w:pPr>
        <w:pStyle w:val="ListParagraph"/>
        <w:numPr>
          <w:ilvl w:val="0"/>
          <w:numId w:val="17"/>
        </w:numPr>
        <w:autoSpaceDE w:val="0"/>
        <w:autoSpaceDN w:val="0"/>
        <w:spacing w:before="0" w:after="0"/>
        <w:ind w:right="-432" w:hanging="436"/>
        <w:rPr>
          <w:szCs w:val="28"/>
        </w:rPr>
      </w:pPr>
      <w:r>
        <w:rPr>
          <w:szCs w:val="28"/>
        </w:rPr>
        <w:t xml:space="preserve">Ensure all associated maintenance activities and documentation for legionella and asbestos is managed, </w:t>
      </w:r>
      <w:proofErr w:type="gramStart"/>
      <w:r>
        <w:rPr>
          <w:szCs w:val="28"/>
        </w:rPr>
        <w:t>monitored</w:t>
      </w:r>
      <w:proofErr w:type="gramEnd"/>
      <w:r>
        <w:rPr>
          <w:szCs w:val="28"/>
        </w:rPr>
        <w:t xml:space="preserve"> and actioned.  The HSFE Team will undertake audits to monitor this and feedback to the Property Team. </w:t>
      </w:r>
    </w:p>
    <w:p w:rsidRPr="006D4691" w:rsidR="006D4691" w:rsidP="006D4691" w:rsidRDefault="00E81B9C" w14:paraId="34FF8FBD" w14:textId="77777777">
      <w:pPr>
        <w:pStyle w:val="ListParagraph"/>
        <w:numPr>
          <w:ilvl w:val="0"/>
          <w:numId w:val="17"/>
        </w:numPr>
        <w:spacing w:before="0" w:after="0"/>
        <w:ind w:hanging="436"/>
      </w:pPr>
      <w:r w:rsidRPr="00E81B9C">
        <w:rPr>
          <w:szCs w:val="22"/>
        </w:rPr>
        <w:t>Ensure homeworkers have access to appropriate furniture</w:t>
      </w:r>
      <w:r w:rsidR="006D4691">
        <w:rPr>
          <w:szCs w:val="22"/>
        </w:rPr>
        <w:t>.</w:t>
      </w:r>
    </w:p>
    <w:p w:rsidRPr="00EB634C" w:rsidR="00EC4851" w:rsidP="004D7ABF" w:rsidRDefault="00EC4851" w14:paraId="0B24F288" w14:textId="77777777">
      <w:pPr>
        <w:pStyle w:val="ListParagraph"/>
        <w:numPr>
          <w:ilvl w:val="0"/>
          <w:numId w:val="0"/>
        </w:numPr>
        <w:spacing w:before="0" w:after="0"/>
        <w:ind w:left="720"/>
      </w:pPr>
    </w:p>
    <w:p w:rsidRPr="00EB634C" w:rsidR="00D51A0E" w:rsidP="000418A3" w:rsidRDefault="00021D41" w14:paraId="3D69011C" w14:textId="1DBEAA4D">
      <w:pPr>
        <w:pStyle w:val="Heading3"/>
        <w:numPr>
          <w:ilvl w:val="1"/>
          <w:numId w:val="31"/>
        </w:numPr>
        <w:spacing w:before="144" w:beforeLines="60" w:after="144" w:afterLines="60"/>
        <w:ind w:left="142" w:hanging="141"/>
      </w:pPr>
      <w:r w:rsidRPr="00EB634C">
        <w:t xml:space="preserve">Head of </w:t>
      </w:r>
      <w:r w:rsidRPr="00EB634C" w:rsidR="00D51A0E">
        <w:t>Procurement</w:t>
      </w:r>
    </w:p>
    <w:p w:rsidR="00A12279" w:rsidP="006D4691" w:rsidRDefault="00D51A0E" w14:paraId="2C881856" w14:textId="105D443E">
      <w:pPr>
        <w:spacing w:after="0"/>
        <w:rPr>
          <w:szCs w:val="28"/>
        </w:rPr>
      </w:pPr>
      <w:bookmarkStart w:name="_Hlk63088167" w:id="15"/>
      <w:r w:rsidRPr="00EB634C">
        <w:rPr>
          <w:szCs w:val="28"/>
        </w:rPr>
        <w:t xml:space="preserve">The </w:t>
      </w:r>
      <w:r w:rsidRPr="00EB634C" w:rsidR="004831A0">
        <w:rPr>
          <w:szCs w:val="28"/>
        </w:rPr>
        <w:t xml:space="preserve">Head of </w:t>
      </w:r>
      <w:r w:rsidRPr="00EB634C">
        <w:rPr>
          <w:szCs w:val="28"/>
        </w:rPr>
        <w:t xml:space="preserve">Procurement </w:t>
      </w:r>
      <w:r w:rsidR="00A12279">
        <w:rPr>
          <w:szCs w:val="28"/>
        </w:rPr>
        <w:t>shall ensure:</w:t>
      </w:r>
    </w:p>
    <w:p w:rsidRPr="00A12279" w:rsidR="004831A0" w:rsidP="006D4691" w:rsidRDefault="006D4691" w14:paraId="56DA8DCA" w14:textId="744D90E0">
      <w:pPr>
        <w:pStyle w:val="ListParagraph"/>
        <w:numPr>
          <w:ilvl w:val="0"/>
          <w:numId w:val="25"/>
        </w:numPr>
        <w:spacing w:before="0" w:after="0"/>
        <w:ind w:left="721" w:hanging="437"/>
        <w:rPr>
          <w:szCs w:val="28"/>
        </w:rPr>
      </w:pPr>
      <w:r>
        <w:rPr>
          <w:szCs w:val="28"/>
        </w:rPr>
        <w:t xml:space="preserve">In </w:t>
      </w:r>
      <w:r w:rsidRPr="00A12279" w:rsidR="004831A0">
        <w:rPr>
          <w:szCs w:val="28"/>
        </w:rPr>
        <w:t xml:space="preserve">procurement transactions due regard for products and services meeting relevant standards and products being ethically sourced. </w:t>
      </w:r>
    </w:p>
    <w:p w:rsidRPr="00EB634C" w:rsidR="00D51A0E" w:rsidP="006D4691" w:rsidRDefault="00D51A0E" w14:paraId="2147662A" w14:textId="349194B0">
      <w:pPr>
        <w:pStyle w:val="ListParagraph"/>
        <w:numPr>
          <w:ilvl w:val="0"/>
          <w:numId w:val="18"/>
        </w:numPr>
        <w:spacing w:before="0" w:after="0"/>
        <w:ind w:left="721" w:hanging="437"/>
        <w:rPr>
          <w:szCs w:val="28"/>
        </w:rPr>
      </w:pPr>
      <w:r w:rsidRPr="00EB634C">
        <w:rPr>
          <w:szCs w:val="28"/>
        </w:rPr>
        <w:t xml:space="preserve">Ensuring </w:t>
      </w:r>
      <w:r w:rsidR="008E1CC4">
        <w:rPr>
          <w:szCs w:val="28"/>
        </w:rPr>
        <w:t xml:space="preserve">HSFE is </w:t>
      </w:r>
      <w:r w:rsidRPr="00EB634C">
        <w:rPr>
          <w:szCs w:val="28"/>
        </w:rPr>
        <w:t xml:space="preserve">considered in </w:t>
      </w:r>
      <w:r w:rsidR="008E1CC4">
        <w:rPr>
          <w:szCs w:val="28"/>
        </w:rPr>
        <w:t xml:space="preserve">relevant </w:t>
      </w:r>
      <w:r w:rsidRPr="00EB634C">
        <w:rPr>
          <w:szCs w:val="28"/>
        </w:rPr>
        <w:t>procurement process</w:t>
      </w:r>
      <w:r w:rsidR="00E50B16">
        <w:rPr>
          <w:szCs w:val="28"/>
        </w:rPr>
        <w:t>es</w:t>
      </w:r>
      <w:r w:rsidRPr="00EB634C">
        <w:rPr>
          <w:szCs w:val="28"/>
        </w:rPr>
        <w:t>.</w:t>
      </w:r>
    </w:p>
    <w:p w:rsidRPr="00D47B9A" w:rsidR="00EC4851" w:rsidP="008D558D" w:rsidRDefault="004831A0" w14:paraId="7680371F" w14:textId="547B2E90">
      <w:pPr>
        <w:pStyle w:val="ListParagraph"/>
        <w:numPr>
          <w:ilvl w:val="0"/>
          <w:numId w:val="0"/>
        </w:numPr>
        <w:spacing w:before="0" w:after="0"/>
        <w:ind w:left="720"/>
        <w:rPr>
          <w:szCs w:val="28"/>
        </w:rPr>
      </w:pPr>
      <w:r w:rsidRPr="00D47B9A">
        <w:rPr>
          <w:szCs w:val="28"/>
        </w:rPr>
        <w:t xml:space="preserve">Maintain </w:t>
      </w:r>
      <w:r w:rsidRPr="00D47B9A" w:rsidR="008E1CC4">
        <w:rPr>
          <w:szCs w:val="28"/>
        </w:rPr>
        <w:t>system for ensuring all contractors are approved.</w:t>
      </w:r>
    </w:p>
    <w:p w:rsidRPr="00E81B9C" w:rsidR="00E81B9C" w:rsidP="000418A3" w:rsidRDefault="00E81B9C" w14:paraId="0A81BBBA" w14:textId="54EEC190">
      <w:pPr>
        <w:pStyle w:val="Heading3"/>
        <w:numPr>
          <w:ilvl w:val="1"/>
          <w:numId w:val="31"/>
        </w:numPr>
        <w:spacing w:before="144" w:beforeLines="60" w:after="144" w:afterLines="60"/>
        <w:ind w:left="284" w:hanging="284"/>
      </w:pPr>
      <w:r w:rsidRPr="00E81B9C">
        <w:t>Head of I</w:t>
      </w:r>
      <w:r w:rsidR="002B30BE">
        <w:t>nformation Technology (IT)</w:t>
      </w:r>
    </w:p>
    <w:p w:rsidR="00E81B9C" w:rsidP="000418A3" w:rsidRDefault="00E81B9C" w14:paraId="194A7AE7" w14:textId="3D3FA0F0">
      <w:pPr>
        <w:spacing w:before="144" w:beforeLines="60" w:after="144" w:afterLines="60"/>
        <w:rPr>
          <w:szCs w:val="22"/>
        </w:rPr>
      </w:pPr>
      <w:r>
        <w:rPr>
          <w:szCs w:val="22"/>
        </w:rPr>
        <w:t>The Head of IT shall</w:t>
      </w:r>
      <w:r w:rsidR="00A12279">
        <w:rPr>
          <w:szCs w:val="22"/>
        </w:rPr>
        <w:t xml:space="preserve"> ensure</w:t>
      </w:r>
      <w:r>
        <w:rPr>
          <w:szCs w:val="22"/>
        </w:rPr>
        <w:t>:</w:t>
      </w:r>
    </w:p>
    <w:p w:rsidRPr="00E81B9C" w:rsidR="00E81B9C" w:rsidP="006D4691" w:rsidRDefault="00E81B9C" w14:paraId="14F495DE" w14:textId="093D8CAD">
      <w:pPr>
        <w:pStyle w:val="ListParagraph"/>
        <w:numPr>
          <w:ilvl w:val="0"/>
          <w:numId w:val="23"/>
        </w:numPr>
        <w:spacing w:before="0" w:after="0"/>
        <w:ind w:left="721" w:hanging="437"/>
        <w:rPr>
          <w:szCs w:val="22"/>
        </w:rPr>
      </w:pPr>
      <w:r w:rsidRPr="00E81B9C">
        <w:rPr>
          <w:szCs w:val="22"/>
        </w:rPr>
        <w:t xml:space="preserve">The ergonomics of software systems is considered and supports blind and partially sighted staff and volunteers.  </w:t>
      </w:r>
    </w:p>
    <w:p w:rsidRPr="00E81B9C" w:rsidR="00E81B9C" w:rsidP="006D4691" w:rsidRDefault="00E81B9C" w14:paraId="0BFE8739" w14:textId="264DE26F">
      <w:pPr>
        <w:pStyle w:val="ListParagraph"/>
        <w:numPr>
          <w:ilvl w:val="0"/>
          <w:numId w:val="23"/>
        </w:numPr>
        <w:spacing w:before="0" w:after="0"/>
        <w:ind w:left="721" w:hanging="437"/>
        <w:rPr>
          <w:szCs w:val="22"/>
        </w:rPr>
      </w:pPr>
      <w:r w:rsidRPr="00E81B9C">
        <w:rPr>
          <w:szCs w:val="22"/>
        </w:rPr>
        <w:t xml:space="preserve">Safe maintenance of IT installations in premises. </w:t>
      </w:r>
    </w:p>
    <w:p w:rsidR="006D4691" w:rsidP="006D4691" w:rsidRDefault="00E81B9C" w14:paraId="6741076D" w14:textId="77777777">
      <w:pPr>
        <w:pStyle w:val="ListParagraph"/>
        <w:numPr>
          <w:ilvl w:val="0"/>
          <w:numId w:val="23"/>
        </w:numPr>
        <w:spacing w:before="0" w:after="0"/>
        <w:ind w:left="721" w:hanging="437"/>
        <w:rPr>
          <w:szCs w:val="22"/>
        </w:rPr>
      </w:pPr>
      <w:r w:rsidRPr="00E81B9C">
        <w:rPr>
          <w:szCs w:val="22"/>
        </w:rPr>
        <w:t>Homeworkers have access to appropriate IT equipment</w:t>
      </w:r>
      <w:r w:rsidR="006D4691">
        <w:rPr>
          <w:szCs w:val="22"/>
        </w:rPr>
        <w:t>.</w:t>
      </w:r>
    </w:p>
    <w:p w:rsidR="00EC4851" w:rsidP="004D7ABF" w:rsidRDefault="00EC4851" w14:paraId="6D910487" w14:textId="77777777">
      <w:pPr>
        <w:pStyle w:val="ListParagraph"/>
        <w:numPr>
          <w:ilvl w:val="0"/>
          <w:numId w:val="0"/>
        </w:numPr>
        <w:spacing w:before="0" w:after="0"/>
        <w:ind w:left="720"/>
        <w:rPr>
          <w:szCs w:val="22"/>
        </w:rPr>
      </w:pPr>
    </w:p>
    <w:p w:rsidR="00E81B9C" w:rsidP="00651E97" w:rsidRDefault="00E81B9C" w14:paraId="26A4E032" w14:textId="2FBA41D9">
      <w:pPr>
        <w:pStyle w:val="Heading3"/>
        <w:numPr>
          <w:ilvl w:val="1"/>
          <w:numId w:val="31"/>
        </w:numPr>
        <w:spacing w:before="144" w:beforeLines="60" w:after="144" w:afterLines="60"/>
        <w:ind w:left="709"/>
      </w:pPr>
      <w:r w:rsidRPr="00E81B9C">
        <w:t>Head of Organisational Development</w:t>
      </w:r>
      <w:r w:rsidR="002B30BE">
        <w:t xml:space="preserve"> (OD)</w:t>
      </w:r>
    </w:p>
    <w:p w:rsidR="00EC4851" w:rsidP="000418A3" w:rsidRDefault="004D7ABF" w14:paraId="7D43B3D2" w14:textId="579585CF">
      <w:pPr>
        <w:spacing w:before="144" w:beforeLines="60" w:after="144" w:afterLines="60"/>
        <w:rPr>
          <w:szCs w:val="22"/>
        </w:rPr>
      </w:pPr>
      <w:r>
        <w:t xml:space="preserve">Will support </w:t>
      </w:r>
      <w:r w:rsidR="00FF7723">
        <w:t>the HSFE Team to e</w:t>
      </w:r>
      <w:r w:rsidR="00A12279">
        <w:t>nsure p</w:t>
      </w:r>
      <w:r w:rsidRPr="00E81B9C" w:rsidR="00E81B9C">
        <w:rPr>
          <w:szCs w:val="22"/>
        </w:rPr>
        <w:t xml:space="preserve">eople have access </w:t>
      </w:r>
      <w:r w:rsidR="00A12279">
        <w:rPr>
          <w:szCs w:val="22"/>
        </w:rPr>
        <w:t xml:space="preserve">to </w:t>
      </w:r>
      <w:r>
        <w:rPr>
          <w:szCs w:val="22"/>
        </w:rPr>
        <w:t xml:space="preserve">HSFE </w:t>
      </w:r>
      <w:r w:rsidRPr="00E81B9C" w:rsidR="00E81B9C">
        <w:rPr>
          <w:szCs w:val="22"/>
        </w:rPr>
        <w:t>and competency training to meet legal duties and their development.</w:t>
      </w:r>
    </w:p>
    <w:p w:rsidRPr="00E81B9C" w:rsidR="00E81B9C" w:rsidP="004D7ABF" w:rsidRDefault="00E81B9C" w14:paraId="740E0EB4" w14:textId="765385DF">
      <w:pPr>
        <w:spacing w:after="0"/>
        <w:rPr>
          <w:szCs w:val="22"/>
        </w:rPr>
      </w:pPr>
      <w:r w:rsidRPr="00E81B9C">
        <w:rPr>
          <w:szCs w:val="22"/>
        </w:rPr>
        <w:t xml:space="preserve">  </w:t>
      </w:r>
    </w:p>
    <w:p w:rsidRPr="00E81B9C" w:rsidR="00E81B9C" w:rsidP="00651E97" w:rsidRDefault="00E81B9C" w14:paraId="259A23F4" w14:textId="5FDC26D9">
      <w:pPr>
        <w:pStyle w:val="Heading3"/>
        <w:numPr>
          <w:ilvl w:val="1"/>
          <w:numId w:val="31"/>
        </w:numPr>
        <w:spacing w:before="144" w:beforeLines="60" w:after="144" w:afterLines="60"/>
        <w:ind w:left="709"/>
      </w:pPr>
      <w:r w:rsidRPr="00E81B9C">
        <w:t>Head of H</w:t>
      </w:r>
      <w:r w:rsidR="00E50B16">
        <w:t>uman Resources (HR)</w:t>
      </w:r>
    </w:p>
    <w:p w:rsidRPr="00A12279" w:rsidR="00A12279" w:rsidP="006D4691" w:rsidRDefault="00A12279" w14:paraId="7C75D450" w14:textId="186DDCA8">
      <w:pPr>
        <w:spacing w:after="0"/>
        <w:rPr>
          <w:szCs w:val="22"/>
        </w:rPr>
      </w:pPr>
      <w:r>
        <w:rPr>
          <w:szCs w:val="22"/>
        </w:rPr>
        <w:t>The Head of HR shall ensure:</w:t>
      </w:r>
    </w:p>
    <w:p w:rsidRPr="00A12279" w:rsidR="00E81B9C" w:rsidP="006D4691" w:rsidRDefault="00EE740F" w14:paraId="25620F80" w14:textId="753688D4">
      <w:pPr>
        <w:pStyle w:val="ListParagraph"/>
        <w:numPr>
          <w:ilvl w:val="0"/>
          <w:numId w:val="24"/>
        </w:numPr>
        <w:spacing w:before="0" w:after="0"/>
        <w:ind w:left="709" w:hanging="425"/>
        <w:rPr>
          <w:szCs w:val="22"/>
        </w:rPr>
      </w:pPr>
      <w:r>
        <w:rPr>
          <w:szCs w:val="22"/>
        </w:rPr>
        <w:t>All staff have access to o</w:t>
      </w:r>
      <w:r w:rsidRPr="00A12279" w:rsidR="00E81B9C">
        <w:rPr>
          <w:szCs w:val="22"/>
        </w:rPr>
        <w:t xml:space="preserve">ccupational health and </w:t>
      </w:r>
      <w:r w:rsidR="00E50B16">
        <w:rPr>
          <w:szCs w:val="22"/>
        </w:rPr>
        <w:t xml:space="preserve">an </w:t>
      </w:r>
      <w:r w:rsidRPr="00A12279" w:rsidR="00E81B9C">
        <w:rPr>
          <w:szCs w:val="22"/>
        </w:rPr>
        <w:t>employee</w:t>
      </w:r>
      <w:r>
        <w:rPr>
          <w:szCs w:val="22"/>
        </w:rPr>
        <w:t xml:space="preserve"> </w:t>
      </w:r>
      <w:r w:rsidRPr="00A12279" w:rsidR="00E81B9C">
        <w:rPr>
          <w:szCs w:val="22"/>
        </w:rPr>
        <w:t>assistance programme</w:t>
      </w:r>
      <w:r>
        <w:rPr>
          <w:szCs w:val="22"/>
        </w:rPr>
        <w:t>.</w:t>
      </w:r>
      <w:r w:rsidRPr="00A12279" w:rsidR="00E81B9C">
        <w:rPr>
          <w:szCs w:val="22"/>
        </w:rPr>
        <w:t xml:space="preserve"> </w:t>
      </w:r>
    </w:p>
    <w:p w:rsidRPr="00A12279" w:rsidR="00E81B9C" w:rsidP="006D4691" w:rsidRDefault="00E81B9C" w14:paraId="3DF95C65" w14:textId="2F0E648D">
      <w:pPr>
        <w:pStyle w:val="ListParagraph"/>
        <w:numPr>
          <w:ilvl w:val="0"/>
          <w:numId w:val="24"/>
        </w:numPr>
        <w:spacing w:before="0" w:after="0"/>
        <w:ind w:left="709" w:hanging="425"/>
        <w:rPr>
          <w:szCs w:val="22"/>
        </w:rPr>
      </w:pPr>
      <w:r w:rsidRPr="00A12279">
        <w:rPr>
          <w:szCs w:val="22"/>
        </w:rPr>
        <w:t xml:space="preserve">Clear health and safety responsibilities in job descriptions. </w:t>
      </w:r>
    </w:p>
    <w:p w:rsidR="00E81B9C" w:rsidP="006D4691" w:rsidRDefault="00E81B9C" w14:paraId="225A5FB1" w14:textId="29566A37">
      <w:pPr>
        <w:pStyle w:val="ListParagraph"/>
        <w:numPr>
          <w:ilvl w:val="0"/>
          <w:numId w:val="24"/>
        </w:numPr>
        <w:spacing w:before="0" w:after="0"/>
        <w:ind w:left="709" w:hanging="425"/>
        <w:rPr>
          <w:szCs w:val="22"/>
        </w:rPr>
      </w:pPr>
      <w:r w:rsidRPr="00A12279">
        <w:rPr>
          <w:szCs w:val="22"/>
        </w:rPr>
        <w:t>HSFE is integral into people policies where appropriate.</w:t>
      </w:r>
    </w:p>
    <w:p w:rsidRPr="00A12279" w:rsidR="00EC4851" w:rsidP="004D7ABF" w:rsidRDefault="00EC4851" w14:paraId="73357B3F" w14:textId="77777777">
      <w:pPr>
        <w:pStyle w:val="ListParagraph"/>
        <w:numPr>
          <w:ilvl w:val="0"/>
          <w:numId w:val="0"/>
        </w:numPr>
        <w:spacing w:before="0" w:after="0"/>
        <w:ind w:left="709"/>
        <w:rPr>
          <w:szCs w:val="22"/>
        </w:rPr>
      </w:pPr>
    </w:p>
    <w:bookmarkEnd w:id="15"/>
    <w:p w:rsidRPr="00EB634C" w:rsidR="00D51A0E" w:rsidP="00651E97" w:rsidRDefault="00D51A0E" w14:paraId="7B44FE88" w14:textId="77777777">
      <w:pPr>
        <w:pStyle w:val="Heading3"/>
        <w:numPr>
          <w:ilvl w:val="1"/>
          <w:numId w:val="31"/>
        </w:numPr>
        <w:spacing w:before="144" w:beforeLines="60" w:after="144" w:afterLines="60"/>
        <w:ind w:left="709"/>
      </w:pPr>
      <w:r w:rsidRPr="00EB634C">
        <w:t>Responsible Persons</w:t>
      </w:r>
    </w:p>
    <w:p w:rsidR="00591F1C" w:rsidP="000418A3" w:rsidRDefault="00D51A0E" w14:paraId="48421993" w14:textId="77777777">
      <w:pPr>
        <w:spacing w:before="144" w:beforeLines="60" w:after="144" w:afterLines="60"/>
      </w:pPr>
      <w:r w:rsidRPr="00EB634C">
        <w:t xml:space="preserve">Every RNIB site has a manager </w:t>
      </w:r>
      <w:r w:rsidR="00601F61">
        <w:t xml:space="preserve">appointed and the </w:t>
      </w:r>
      <w:r w:rsidRPr="00EB634C">
        <w:t xml:space="preserve">Responsible Person, </w:t>
      </w:r>
      <w:r w:rsidRPr="00EB634C" w:rsidR="003A730E">
        <w:t xml:space="preserve">primarily to meet the requirements of fire legislation.  </w:t>
      </w:r>
    </w:p>
    <w:p w:rsidRPr="00EB634C" w:rsidR="00D51A0E" w:rsidP="000418A3" w:rsidRDefault="00591F1C" w14:paraId="6F8F5F20" w14:textId="0FDE0AA1">
      <w:pPr>
        <w:spacing w:before="144" w:beforeLines="60" w:after="144" w:afterLines="60"/>
      </w:pPr>
      <w:r>
        <w:t xml:space="preserve">The </w:t>
      </w:r>
      <w:r w:rsidRPr="00EB634C" w:rsidR="00D51A0E">
        <w:t>Responsible Person</w:t>
      </w:r>
      <w:r w:rsidR="00601F61">
        <w:t>s</w:t>
      </w:r>
      <w:r w:rsidRPr="00EB634C" w:rsidR="00D51A0E">
        <w:t xml:space="preserve"> </w:t>
      </w:r>
      <w:r w:rsidRPr="00EB634C" w:rsidR="003A730E">
        <w:t>will</w:t>
      </w:r>
      <w:r w:rsidRPr="00EB634C" w:rsidR="00D51A0E">
        <w:t>:</w:t>
      </w:r>
    </w:p>
    <w:p w:rsidRPr="00EB634C" w:rsidR="003A730E" w:rsidP="000418A3" w:rsidRDefault="0022403A" w14:paraId="58CF387B" w14:textId="19F4789A">
      <w:pPr>
        <w:pStyle w:val="ListParagraph"/>
        <w:numPr>
          <w:ilvl w:val="0"/>
          <w:numId w:val="19"/>
        </w:numPr>
        <w:spacing w:before="144" w:beforeLines="60" w:after="144" w:afterLines="60"/>
        <w:ind w:hanging="436"/>
        <w:contextualSpacing/>
      </w:pPr>
      <w:r>
        <w:t xml:space="preserve">Review, </w:t>
      </w:r>
      <w:proofErr w:type="gramStart"/>
      <w:r>
        <w:t>action</w:t>
      </w:r>
      <w:proofErr w:type="gramEnd"/>
      <w:r>
        <w:t xml:space="preserve"> and update </w:t>
      </w:r>
      <w:r w:rsidRPr="00EB634C" w:rsidR="003A730E">
        <w:t>Action Plans arising out of Fire Risk Assessments and H&amp;S Audits on SharePoint.</w:t>
      </w:r>
    </w:p>
    <w:p w:rsidRPr="00EB634C" w:rsidR="003A730E" w:rsidP="000418A3" w:rsidRDefault="003A730E" w14:paraId="758692B8" w14:textId="6DDADA5F">
      <w:pPr>
        <w:pStyle w:val="ListParagraph"/>
        <w:numPr>
          <w:ilvl w:val="0"/>
          <w:numId w:val="19"/>
        </w:numPr>
        <w:spacing w:before="144" w:beforeLines="60" w:after="144" w:afterLines="60"/>
        <w:ind w:hanging="436"/>
        <w:contextualSpacing/>
      </w:pPr>
      <w:r w:rsidRPr="00EB634C">
        <w:t xml:space="preserve">Oversee the management of all HSFE matters at a local </w:t>
      </w:r>
      <w:r w:rsidRPr="00EB634C" w:rsidR="00FF7723">
        <w:t>level.</w:t>
      </w:r>
    </w:p>
    <w:p w:rsidR="00D51A0E" w:rsidP="000418A3" w:rsidRDefault="00D51A0E" w14:paraId="33351D1A" w14:textId="648A710F">
      <w:pPr>
        <w:pStyle w:val="ListParagraph"/>
        <w:numPr>
          <w:ilvl w:val="0"/>
          <w:numId w:val="19"/>
        </w:numPr>
        <w:spacing w:before="144" w:beforeLines="60" w:after="144" w:afterLines="60"/>
        <w:ind w:hanging="436"/>
        <w:contextualSpacing/>
      </w:pPr>
      <w:r w:rsidRPr="00EB634C">
        <w:t xml:space="preserve">Ensure that an appropriate complement of site fire marshals, first aiders and where necessary evac chair operators is maintained.  </w:t>
      </w:r>
    </w:p>
    <w:p w:rsidRPr="00EB634C" w:rsidR="00E50B16" w:rsidP="000418A3" w:rsidRDefault="00E50B16" w14:paraId="2E203AE5" w14:textId="77777777">
      <w:pPr>
        <w:pStyle w:val="ListParagraph"/>
        <w:numPr>
          <w:ilvl w:val="0"/>
          <w:numId w:val="0"/>
        </w:numPr>
        <w:spacing w:before="144" w:beforeLines="60" w:after="144" w:afterLines="60"/>
        <w:ind w:left="720"/>
        <w:contextualSpacing/>
      </w:pPr>
    </w:p>
    <w:p w:rsidRPr="00EB634C" w:rsidR="00470B06" w:rsidP="000418A3" w:rsidRDefault="00470B06" w14:paraId="3964E5D7" w14:textId="2D152098">
      <w:pPr>
        <w:pStyle w:val="Heading2"/>
        <w:numPr>
          <w:ilvl w:val="0"/>
          <w:numId w:val="32"/>
        </w:numPr>
        <w:spacing w:before="144" w:beforeLines="60" w:after="144" w:afterLines="60"/>
        <w:ind w:left="284"/>
      </w:pPr>
      <w:r w:rsidRPr="00EB634C">
        <w:t xml:space="preserve">Associated Policies, Procedures, Standards and Guidelines </w:t>
      </w:r>
    </w:p>
    <w:p w:rsidR="00470B06" w:rsidP="000418A3" w:rsidRDefault="00470B06" w14:paraId="4DCA0A8E" w14:textId="3F9ACA4D">
      <w:pPr>
        <w:spacing w:before="144" w:beforeLines="60" w:after="144" w:afterLines="60"/>
      </w:pPr>
      <w:r w:rsidRPr="00EB634C">
        <w:t xml:space="preserve">This policy is associated with the following RNIB documents. Subsidiary policies and procedures may be developed </w:t>
      </w:r>
      <w:proofErr w:type="gramStart"/>
      <w:r w:rsidRPr="00EB634C">
        <w:t>as a result of</w:t>
      </w:r>
      <w:proofErr w:type="gramEnd"/>
      <w:r w:rsidRPr="00EB634C">
        <w:t xml:space="preserve"> implementing and maintaining this policy.</w:t>
      </w:r>
    </w:p>
    <w:p w:rsidRPr="00EB634C" w:rsidR="00470B06" w:rsidP="00F00EAE" w:rsidRDefault="00470B06" w14:paraId="13C68AEF" w14:textId="64FD7CD5">
      <w:pPr>
        <w:pStyle w:val="ListParagraph"/>
        <w:numPr>
          <w:ilvl w:val="0"/>
          <w:numId w:val="21"/>
        </w:numPr>
        <w:spacing w:before="0" w:after="0"/>
        <w:ind w:left="714" w:hanging="357"/>
        <w:rPr>
          <w:bCs/>
        </w:rPr>
      </w:pPr>
      <w:r w:rsidRPr="00EB634C">
        <w:rPr>
          <w:bCs/>
        </w:rPr>
        <w:t>HSFE.02 Fire Safety Policy</w:t>
      </w:r>
    </w:p>
    <w:p w:rsidR="00470B06" w:rsidP="00F00EAE" w:rsidRDefault="00470B06" w14:paraId="6D9FBA97" w14:textId="1E3B2DCB">
      <w:pPr>
        <w:pStyle w:val="ListParagraph"/>
        <w:numPr>
          <w:ilvl w:val="0"/>
          <w:numId w:val="21"/>
        </w:numPr>
        <w:spacing w:before="0" w:after="0"/>
        <w:ind w:left="714" w:hanging="357"/>
        <w:rPr>
          <w:bCs/>
        </w:rPr>
      </w:pPr>
      <w:r w:rsidRPr="00EB634C">
        <w:rPr>
          <w:bCs/>
        </w:rPr>
        <w:t xml:space="preserve">HSFE.03 </w:t>
      </w:r>
      <w:r w:rsidR="00FC46AA">
        <w:rPr>
          <w:bCs/>
        </w:rPr>
        <w:t>Food</w:t>
      </w:r>
      <w:r w:rsidRPr="00EB634C">
        <w:rPr>
          <w:bCs/>
        </w:rPr>
        <w:t xml:space="preserve"> Safety Policy</w:t>
      </w:r>
    </w:p>
    <w:p w:rsidR="004D7ABF" w:rsidP="004D7ABF" w:rsidRDefault="004D7ABF" w14:paraId="5F58852F" w14:textId="77777777">
      <w:pPr>
        <w:pStyle w:val="ListParagraph"/>
        <w:numPr>
          <w:ilvl w:val="0"/>
          <w:numId w:val="0"/>
        </w:numPr>
        <w:spacing w:before="144" w:beforeLines="60" w:after="144" w:afterLines="60"/>
        <w:ind w:left="714"/>
        <w:rPr>
          <w:bCs/>
        </w:rPr>
      </w:pPr>
    </w:p>
    <w:bookmarkEnd w:id="0"/>
    <w:bookmarkEnd w:id="1"/>
    <w:bookmarkEnd w:id="2"/>
    <w:p w:rsidRPr="00EB634C" w:rsidR="00B576F8" w:rsidP="000418A3" w:rsidRDefault="002206B8" w14:paraId="08D542DD" w14:textId="56C0FED2">
      <w:pPr>
        <w:pStyle w:val="Heading2"/>
        <w:numPr>
          <w:ilvl w:val="0"/>
          <w:numId w:val="32"/>
        </w:numPr>
        <w:spacing w:before="144" w:beforeLines="60" w:after="144" w:afterLines="60"/>
        <w:ind w:left="426"/>
        <w:divId w:val="1407145484"/>
      </w:pPr>
      <w:r w:rsidRPr="00EB634C">
        <w:t xml:space="preserve">Document Control </w:t>
      </w:r>
    </w:p>
    <w:p w:rsidRPr="00EB634C" w:rsidR="00B576F8" w:rsidP="000418A3" w:rsidRDefault="002206B8" w14:paraId="6902525C" w14:textId="77777777">
      <w:pPr>
        <w:spacing w:before="144" w:beforeLines="60" w:after="144" w:afterLines="60"/>
        <w:ind w:right="-29"/>
        <w:divId w:val="1407145484"/>
      </w:pPr>
      <w:r w:rsidRPr="00EB634C">
        <w:t>(Table; 9 rows, 1 column)</w:t>
      </w:r>
    </w:p>
    <w:tbl>
      <w:tblPr>
        <w:tblStyle w:val="TableGrid"/>
        <w:tblW w:w="0" w:type="auto"/>
        <w:tblLook w:val="04A0" w:firstRow="1" w:lastRow="0" w:firstColumn="1" w:lastColumn="0" w:noHBand="0" w:noVBand="1"/>
        <w:tblCaption w:val="Document control table"/>
        <w:tblDescription w:val="This table has nine rows and one column."/>
      </w:tblPr>
      <w:tblGrid>
        <w:gridCol w:w="9062"/>
      </w:tblGrid>
      <w:tr w:rsidRPr="00EB634C" w:rsidR="00B576F8" w:rsidTr="57FF7B69" w14:paraId="161F3E27" w14:textId="77777777">
        <w:trPr>
          <w:divId w:val="1407145484"/>
        </w:trPr>
        <w:tc>
          <w:tcPr>
            <w:tcW w:w="9062" w:type="dxa"/>
            <w:tcMar/>
          </w:tcPr>
          <w:p w:rsidRPr="00EB634C" w:rsidR="00B576F8" w:rsidP="000418A3" w:rsidRDefault="00B576F8" w14:paraId="0A345EA3" w14:textId="5EDE60DF">
            <w:pPr>
              <w:spacing w:before="144" w:beforeLines="60" w:after="144" w:afterLines="60"/>
              <w:ind w:right="-28"/>
            </w:pPr>
            <w:r w:rsidRPr="00EB634C">
              <w:rPr>
                <w:b/>
                <w:bCs/>
              </w:rPr>
              <w:t>1. Document title:</w:t>
            </w:r>
            <w:r w:rsidRPr="00EB634C">
              <w:t xml:space="preserve"> HSFE.01 Health and Safety Policy</w:t>
            </w:r>
          </w:p>
        </w:tc>
      </w:tr>
      <w:tr w:rsidRPr="00EB634C" w:rsidR="00B576F8" w:rsidTr="57FF7B69" w14:paraId="6347934F" w14:textId="77777777">
        <w:trPr>
          <w:divId w:val="1407145484"/>
        </w:trPr>
        <w:tc>
          <w:tcPr>
            <w:tcW w:w="9062" w:type="dxa"/>
            <w:tcMar/>
          </w:tcPr>
          <w:p w:rsidRPr="00EB634C" w:rsidR="00B576F8" w:rsidP="000418A3" w:rsidRDefault="00B576F8" w14:paraId="47A014B7" w14:textId="5AF03FFE">
            <w:pPr>
              <w:spacing w:before="144" w:beforeLines="60" w:after="144" w:afterLines="60"/>
              <w:ind w:right="-28"/>
            </w:pPr>
            <w:r w:rsidRPr="00EB634C">
              <w:rPr>
                <w:b/>
                <w:bCs/>
              </w:rPr>
              <w:t>2. Document owner:</w:t>
            </w:r>
            <w:r w:rsidRPr="00EB634C">
              <w:t xml:space="preserve"> Head of HSFE and Insurance</w:t>
            </w:r>
          </w:p>
        </w:tc>
      </w:tr>
      <w:tr w:rsidRPr="00EB634C" w:rsidR="00B576F8" w:rsidTr="57FF7B69" w14:paraId="184E5424" w14:textId="77777777">
        <w:trPr>
          <w:divId w:val="1407145484"/>
        </w:trPr>
        <w:tc>
          <w:tcPr>
            <w:tcW w:w="9062" w:type="dxa"/>
            <w:tcMar/>
          </w:tcPr>
          <w:p w:rsidRPr="00EB634C" w:rsidR="00B576F8" w:rsidP="000418A3" w:rsidRDefault="00B576F8" w14:paraId="4BEB2DF1" w14:textId="0E143083">
            <w:pPr>
              <w:spacing w:before="144" w:beforeLines="60" w:after="144" w:afterLines="60"/>
              <w:ind w:right="-28"/>
            </w:pPr>
            <w:r w:rsidRPr="00EB634C">
              <w:rPr>
                <w:b/>
                <w:bCs/>
              </w:rPr>
              <w:t>3 Originally approved by:</w:t>
            </w:r>
            <w:r w:rsidRPr="00EB634C">
              <w:t xml:space="preserve"> Board of Trustees</w:t>
            </w:r>
          </w:p>
        </w:tc>
      </w:tr>
      <w:tr w:rsidRPr="00EB634C" w:rsidR="00B576F8" w:rsidTr="57FF7B69" w14:paraId="35082DEC" w14:textId="77777777">
        <w:trPr>
          <w:divId w:val="1407145484"/>
        </w:trPr>
        <w:tc>
          <w:tcPr>
            <w:tcW w:w="9062" w:type="dxa"/>
            <w:tcMar/>
          </w:tcPr>
          <w:p w:rsidRPr="00EB634C" w:rsidR="00B576F8" w:rsidP="000418A3" w:rsidRDefault="00B576F8" w14:paraId="0FFE9789" w14:textId="5FED7991">
            <w:pPr>
              <w:spacing w:before="144" w:beforeLines="60" w:after="144" w:afterLines="60"/>
              <w:ind w:right="-28"/>
            </w:pPr>
            <w:r w:rsidRPr="00EB634C">
              <w:rPr>
                <w:b/>
                <w:bCs/>
              </w:rPr>
              <w:t>4. Originally approved on:</w:t>
            </w:r>
            <w:r w:rsidRPr="00EB634C">
              <w:t xml:space="preserve"> 6</w:t>
            </w:r>
            <w:r w:rsidRPr="00EB634C">
              <w:rPr>
                <w:vertAlign w:val="superscript"/>
              </w:rPr>
              <w:t>th</w:t>
            </w:r>
            <w:r w:rsidRPr="00EB634C">
              <w:t xml:space="preserve"> June 2019</w:t>
            </w:r>
          </w:p>
        </w:tc>
      </w:tr>
      <w:tr w:rsidRPr="00EB634C" w:rsidR="00B576F8" w:rsidTr="57FF7B69" w14:paraId="64863CC9" w14:textId="77777777">
        <w:trPr>
          <w:divId w:val="1407145484"/>
        </w:trPr>
        <w:tc>
          <w:tcPr>
            <w:tcW w:w="9062" w:type="dxa"/>
            <w:tcMar/>
          </w:tcPr>
          <w:p w:rsidRPr="00EB634C" w:rsidR="00B576F8" w:rsidP="000418A3" w:rsidRDefault="00B576F8" w14:paraId="15D697B2" w14:textId="01EE2BB9">
            <w:pPr>
              <w:spacing w:before="144" w:beforeLines="60" w:after="144" w:afterLines="60"/>
              <w:ind w:right="-28"/>
            </w:pPr>
            <w:r w:rsidRPr="00EB634C">
              <w:rPr>
                <w:b/>
                <w:bCs/>
              </w:rPr>
              <w:t>5. Approved by:</w:t>
            </w:r>
            <w:r w:rsidRPr="00EB634C">
              <w:t xml:space="preserve"> Executive Leadership Team</w:t>
            </w:r>
          </w:p>
        </w:tc>
      </w:tr>
      <w:tr w:rsidRPr="00EB634C" w:rsidR="00B576F8" w:rsidTr="57FF7B69" w14:paraId="2ACBA9BC" w14:textId="77777777">
        <w:trPr>
          <w:divId w:val="1407145484"/>
        </w:trPr>
        <w:tc>
          <w:tcPr>
            <w:tcW w:w="9062" w:type="dxa"/>
            <w:tcMar/>
          </w:tcPr>
          <w:p w:rsidRPr="00EB634C" w:rsidR="00B576F8" w:rsidP="000418A3" w:rsidRDefault="00B576F8" w14:paraId="0CD6E2E9" w14:textId="3BD6126C">
            <w:pPr>
              <w:spacing w:before="144" w:beforeLines="60" w:after="144" w:afterLines="60"/>
              <w:ind w:right="-28"/>
            </w:pPr>
            <w:r w:rsidRPr="00EB634C">
              <w:t>6</w:t>
            </w:r>
            <w:r w:rsidRPr="00EB634C">
              <w:rPr>
                <w:b/>
                <w:bCs/>
              </w:rPr>
              <w:t>. Approved on:</w:t>
            </w:r>
            <w:r w:rsidRPr="00EB634C">
              <w:t xml:space="preserve"> </w:t>
            </w:r>
            <w:r w:rsidRPr="00154FF0" w:rsidR="00154FF0">
              <w:t>13</w:t>
            </w:r>
            <w:r w:rsidRPr="00154FF0">
              <w:t>/</w:t>
            </w:r>
            <w:r w:rsidRPr="00154FF0" w:rsidR="00154FF0">
              <w:t>05</w:t>
            </w:r>
            <w:r w:rsidRPr="00154FF0">
              <w:t>/</w:t>
            </w:r>
            <w:r w:rsidRPr="00EB634C">
              <w:t>2021</w:t>
            </w:r>
          </w:p>
        </w:tc>
      </w:tr>
      <w:tr w:rsidRPr="00EB634C" w:rsidR="00B576F8" w:rsidTr="57FF7B69" w14:paraId="1C089535" w14:textId="77777777">
        <w:trPr>
          <w:divId w:val="1407145484"/>
        </w:trPr>
        <w:tc>
          <w:tcPr>
            <w:tcW w:w="9062" w:type="dxa"/>
            <w:tcMar/>
          </w:tcPr>
          <w:p w:rsidRPr="00EB634C" w:rsidR="00B576F8" w:rsidP="000418A3" w:rsidRDefault="00B576F8" w14:paraId="623B67C3" w14:textId="11DF6BED">
            <w:pPr>
              <w:spacing w:before="144" w:beforeLines="60" w:after="144" w:afterLines="60"/>
              <w:ind w:right="-28"/>
            </w:pPr>
            <w:r w:rsidRPr="00EB634C">
              <w:rPr>
                <w:b/>
                <w:bCs/>
              </w:rPr>
              <w:t>7. Planned review date:</w:t>
            </w:r>
            <w:r w:rsidRPr="00EB634C">
              <w:t xml:space="preserve"> </w:t>
            </w:r>
            <w:r w:rsidR="00154FF0">
              <w:t>31</w:t>
            </w:r>
            <w:r w:rsidRPr="00EB634C">
              <w:t>/</w:t>
            </w:r>
            <w:r w:rsidR="004626F1">
              <w:t>03</w:t>
            </w:r>
            <w:r w:rsidRPr="00EB634C">
              <w:t>/2023</w:t>
            </w:r>
          </w:p>
        </w:tc>
      </w:tr>
      <w:tr w:rsidRPr="00EB634C" w:rsidR="00B576F8" w:rsidTr="57FF7B69" w14:paraId="0A78922A" w14:textId="77777777">
        <w:trPr>
          <w:divId w:val="1407145484"/>
        </w:trPr>
        <w:tc>
          <w:tcPr>
            <w:tcW w:w="9062" w:type="dxa"/>
            <w:tcMar/>
          </w:tcPr>
          <w:p w:rsidRPr="00EB634C" w:rsidR="00B576F8" w:rsidP="000418A3" w:rsidRDefault="00B576F8" w14:paraId="1050E547" w14:textId="3CF0582E">
            <w:pPr>
              <w:spacing w:before="144" w:beforeLines="60" w:after="144" w:afterLines="60"/>
              <w:ind w:right="-28"/>
            </w:pPr>
            <w:r w:rsidRPr="57FF7B69" w:rsidR="00B576F8">
              <w:rPr>
                <w:b w:val="1"/>
                <w:bCs w:val="1"/>
              </w:rPr>
              <w:t xml:space="preserve">8. Is document published internally or on RNIB public-facing </w:t>
            </w:r>
            <w:proofErr w:type="gramStart"/>
            <w:r w:rsidRPr="57FF7B69" w:rsidR="00B576F8">
              <w:rPr>
                <w:b w:val="1"/>
                <w:bCs w:val="1"/>
              </w:rPr>
              <w:t>website?:</w:t>
            </w:r>
            <w:proofErr w:type="gramEnd"/>
            <w:r w:rsidR="00B576F8">
              <w:rPr/>
              <w:t xml:space="preserve"> Internal</w:t>
            </w:r>
            <w:r w:rsidR="2649B04E">
              <w:rPr/>
              <w:t xml:space="preserve"> and external</w:t>
            </w:r>
          </w:p>
        </w:tc>
      </w:tr>
      <w:tr w:rsidRPr="00EB634C" w:rsidR="00B576F8" w:rsidTr="57FF7B69" w14:paraId="6BDC159D" w14:textId="77777777">
        <w:trPr>
          <w:divId w:val="1407145484"/>
        </w:trPr>
        <w:tc>
          <w:tcPr>
            <w:tcW w:w="9062" w:type="dxa"/>
            <w:tcMar/>
          </w:tcPr>
          <w:p w:rsidRPr="00EB634C" w:rsidR="00B576F8" w:rsidP="000418A3" w:rsidRDefault="00B576F8" w14:paraId="4E8BFFAB" w14:textId="52D50A92">
            <w:pPr>
              <w:spacing w:before="144" w:beforeLines="60" w:after="144" w:afterLines="60"/>
              <w:ind w:right="-28"/>
            </w:pPr>
            <w:r w:rsidRPr="00EB634C">
              <w:rPr>
                <w:b/>
                <w:bCs/>
              </w:rPr>
              <w:t>9. Version no.:</w:t>
            </w:r>
            <w:r w:rsidRPr="00EB634C">
              <w:t xml:space="preserve"> 1.</w:t>
            </w:r>
            <w:r w:rsidR="008C758F">
              <w:t>6</w:t>
            </w:r>
          </w:p>
        </w:tc>
      </w:tr>
    </w:tbl>
    <w:p w:rsidRPr="00DF0DC4" w:rsidR="00DF0DC4" w:rsidP="000418A3" w:rsidRDefault="00DF0DC4" w14:paraId="1C53CE32" w14:textId="77777777">
      <w:pPr>
        <w:spacing w:before="144" w:beforeLines="60" w:after="144" w:afterLines="60"/>
        <w:divId w:val="1407145484"/>
      </w:pPr>
    </w:p>
    <w:p w:rsidRPr="00EB634C" w:rsidR="00B576F8" w:rsidP="00651E97" w:rsidRDefault="002206B8" w14:paraId="0867D2C5" w14:textId="1E902E7A">
      <w:pPr>
        <w:pStyle w:val="Heading2"/>
        <w:numPr>
          <w:ilvl w:val="0"/>
          <w:numId w:val="32"/>
        </w:numPr>
        <w:spacing w:before="144" w:beforeLines="60" w:after="144" w:afterLines="60"/>
        <w:ind w:left="426"/>
        <w:divId w:val="1407145484"/>
      </w:pPr>
      <w:r w:rsidRPr="00EB634C">
        <w:t xml:space="preserve">Version control </w:t>
      </w:r>
    </w:p>
    <w:p w:rsidRPr="00EB634C" w:rsidR="0004714F" w:rsidP="000418A3" w:rsidRDefault="002206B8" w14:paraId="5CC75C29" w14:textId="0B319683">
      <w:pPr>
        <w:spacing w:before="144" w:beforeLines="60" w:after="144" w:afterLines="60"/>
        <w:ind w:right="-29"/>
        <w:divId w:val="1407145484"/>
        <w:rPr>
          <w:rFonts w:cs="Arial"/>
          <w:szCs w:val="24"/>
          <w:lang w:eastAsia="en-GB"/>
        </w:rPr>
      </w:pPr>
      <w:r w:rsidRPr="00EB634C">
        <w:t>The table below shows the history of the document and the changes that were made at each version:</w:t>
      </w:r>
    </w:p>
    <w:tbl>
      <w:tblPr>
        <w:tblStyle w:val="TableGrid"/>
        <w:tblW w:w="0" w:type="auto"/>
        <w:tblLook w:val="04A0" w:firstRow="1" w:lastRow="0" w:firstColumn="1" w:lastColumn="0" w:noHBand="0" w:noVBand="1"/>
      </w:tblPr>
      <w:tblGrid>
        <w:gridCol w:w="1274"/>
        <w:gridCol w:w="1477"/>
        <w:gridCol w:w="2680"/>
        <w:gridCol w:w="3495"/>
      </w:tblGrid>
      <w:tr w:rsidRPr="00EB634C" w:rsidR="00470B06" w:rsidTr="00470B06" w14:paraId="094C760F" w14:textId="77777777">
        <w:trPr>
          <w:tblHeader/>
        </w:trPr>
        <w:tc>
          <w:tcPr>
            <w:tcW w:w="1274" w:type="dxa"/>
            <w:hideMark/>
          </w:tcPr>
          <w:p w:rsidRPr="00EB634C" w:rsidR="00470B06" w:rsidP="00A04C94" w:rsidRDefault="00470B06" w14:paraId="2380D21A" w14:textId="1BB5C32F">
            <w:pPr>
              <w:spacing w:before="144" w:beforeLines="60" w:after="144" w:afterLines="60"/>
              <w:ind w:right="-29"/>
              <w:jc w:val="center"/>
              <w:rPr>
                <w:rFonts w:cs="Arial"/>
                <w:b/>
                <w:bCs/>
                <w:szCs w:val="24"/>
                <w:lang w:eastAsia="en-GB"/>
              </w:rPr>
            </w:pPr>
            <w:r w:rsidRPr="00EB634C">
              <w:rPr>
                <w:rFonts w:cs="Arial"/>
                <w:b/>
                <w:bCs/>
                <w:szCs w:val="24"/>
                <w:lang w:eastAsia="en-GB"/>
              </w:rPr>
              <w:t>Version</w:t>
            </w:r>
          </w:p>
        </w:tc>
        <w:tc>
          <w:tcPr>
            <w:tcW w:w="1477" w:type="dxa"/>
            <w:hideMark/>
          </w:tcPr>
          <w:p w:rsidRPr="00EB634C" w:rsidR="00470B06" w:rsidP="000418A3" w:rsidRDefault="00470B06" w14:paraId="2008F20F" w14:textId="77777777">
            <w:pPr>
              <w:spacing w:before="144" w:beforeLines="60" w:after="144" w:afterLines="60"/>
              <w:ind w:right="-29"/>
              <w:jc w:val="center"/>
              <w:rPr>
                <w:rFonts w:cs="Arial"/>
                <w:b/>
                <w:bCs/>
                <w:szCs w:val="24"/>
                <w:lang w:eastAsia="en-GB"/>
              </w:rPr>
            </w:pPr>
            <w:r w:rsidRPr="00EB634C">
              <w:rPr>
                <w:rFonts w:cs="Arial"/>
                <w:b/>
                <w:bCs/>
                <w:szCs w:val="24"/>
                <w:lang w:eastAsia="en-GB"/>
              </w:rPr>
              <w:t>Date</w:t>
            </w:r>
          </w:p>
        </w:tc>
        <w:tc>
          <w:tcPr>
            <w:tcW w:w="2680" w:type="dxa"/>
            <w:hideMark/>
          </w:tcPr>
          <w:p w:rsidRPr="00EB634C" w:rsidR="00470B06" w:rsidP="000418A3" w:rsidRDefault="00470B06" w14:paraId="123AEF49" w14:textId="5A6B9111">
            <w:pPr>
              <w:spacing w:before="144" w:beforeLines="60" w:after="144" w:afterLines="60"/>
              <w:ind w:right="-29"/>
              <w:jc w:val="center"/>
              <w:rPr>
                <w:rFonts w:cs="Arial"/>
                <w:b/>
                <w:bCs/>
                <w:szCs w:val="24"/>
                <w:lang w:eastAsia="en-GB"/>
              </w:rPr>
            </w:pPr>
            <w:r w:rsidRPr="00EB634C">
              <w:rPr>
                <w:rFonts w:cs="Arial"/>
                <w:b/>
                <w:bCs/>
                <w:szCs w:val="24"/>
                <w:lang w:eastAsia="en-GB"/>
              </w:rPr>
              <w:t>Author</w:t>
            </w:r>
          </w:p>
        </w:tc>
        <w:tc>
          <w:tcPr>
            <w:tcW w:w="3495" w:type="dxa"/>
            <w:hideMark/>
          </w:tcPr>
          <w:p w:rsidRPr="00EB634C" w:rsidR="00470B06" w:rsidP="000418A3" w:rsidRDefault="00470B06" w14:paraId="1A5D532C" w14:textId="37FCACDA">
            <w:pPr>
              <w:spacing w:before="144" w:beforeLines="60" w:after="144" w:afterLines="60"/>
              <w:ind w:right="-29"/>
              <w:jc w:val="center"/>
              <w:rPr>
                <w:rFonts w:cs="Arial"/>
                <w:b/>
                <w:bCs/>
                <w:szCs w:val="24"/>
                <w:lang w:eastAsia="en-GB"/>
              </w:rPr>
            </w:pPr>
            <w:r w:rsidRPr="00EB634C">
              <w:rPr>
                <w:rFonts w:cs="Arial"/>
                <w:b/>
                <w:bCs/>
                <w:szCs w:val="24"/>
                <w:lang w:eastAsia="en-GB"/>
              </w:rPr>
              <w:t>Changes made</w:t>
            </w:r>
          </w:p>
        </w:tc>
      </w:tr>
      <w:tr w:rsidRPr="00EB634C" w:rsidR="00470B06" w:rsidTr="00470B06" w14:paraId="447C1D2F" w14:textId="77777777">
        <w:tc>
          <w:tcPr>
            <w:tcW w:w="1274" w:type="dxa"/>
            <w:hideMark/>
          </w:tcPr>
          <w:p w:rsidRPr="00EB634C" w:rsidR="00470B06" w:rsidP="000418A3" w:rsidRDefault="00470B06" w14:paraId="5559E455" w14:textId="77777777">
            <w:pPr>
              <w:spacing w:before="144" w:beforeLines="60" w:after="144" w:afterLines="60"/>
              <w:ind w:right="-28"/>
              <w:jc w:val="center"/>
              <w:rPr>
                <w:rFonts w:cs="Arial"/>
                <w:szCs w:val="24"/>
                <w:lang w:eastAsia="en-GB"/>
              </w:rPr>
            </w:pPr>
            <w:r w:rsidRPr="00EB634C">
              <w:rPr>
                <w:rFonts w:cs="Arial"/>
                <w:szCs w:val="24"/>
                <w:lang w:eastAsia="en-GB"/>
              </w:rPr>
              <w:t>1.4</w:t>
            </w:r>
          </w:p>
        </w:tc>
        <w:tc>
          <w:tcPr>
            <w:tcW w:w="1477" w:type="dxa"/>
          </w:tcPr>
          <w:p w:rsidRPr="00EB634C" w:rsidR="00470B06" w:rsidP="000418A3" w:rsidRDefault="00470B06" w14:paraId="74996445" w14:textId="77777777">
            <w:pPr>
              <w:spacing w:before="144" w:beforeLines="60" w:after="144" w:afterLines="60"/>
              <w:ind w:right="-28"/>
              <w:rPr>
                <w:rFonts w:cs="Arial"/>
                <w:szCs w:val="24"/>
                <w:lang w:eastAsia="en-GB"/>
              </w:rPr>
            </w:pPr>
            <w:r w:rsidRPr="00EB634C">
              <w:rPr>
                <w:rFonts w:cs="Arial"/>
                <w:szCs w:val="24"/>
                <w:lang w:eastAsia="en-GB"/>
              </w:rPr>
              <w:t>6/6/2019</w:t>
            </w:r>
          </w:p>
        </w:tc>
        <w:tc>
          <w:tcPr>
            <w:tcW w:w="2680" w:type="dxa"/>
          </w:tcPr>
          <w:p w:rsidRPr="00EB634C" w:rsidR="00470B06" w:rsidP="000418A3" w:rsidRDefault="00470B06" w14:paraId="3BA8B1A3" w14:textId="222ECF74">
            <w:pPr>
              <w:spacing w:before="144" w:beforeLines="60" w:after="144" w:afterLines="60"/>
              <w:ind w:right="-28"/>
              <w:rPr>
                <w:rFonts w:cs="Arial"/>
                <w:szCs w:val="24"/>
                <w:lang w:eastAsia="en-GB"/>
              </w:rPr>
            </w:pPr>
            <w:r w:rsidRPr="00EB634C">
              <w:rPr>
                <w:rFonts w:cs="Arial"/>
                <w:szCs w:val="24"/>
                <w:lang w:eastAsia="en-GB"/>
              </w:rPr>
              <w:t>M. Filder</w:t>
            </w:r>
          </w:p>
        </w:tc>
        <w:tc>
          <w:tcPr>
            <w:tcW w:w="3495" w:type="dxa"/>
          </w:tcPr>
          <w:p w:rsidRPr="00EB634C" w:rsidR="00470B06" w:rsidP="000418A3" w:rsidRDefault="00470B06" w14:paraId="72911FC1" w14:textId="2AD163DD">
            <w:pPr>
              <w:spacing w:before="144" w:beforeLines="60" w:after="144" w:afterLines="60"/>
              <w:ind w:right="-28"/>
              <w:rPr>
                <w:rFonts w:cs="Arial"/>
                <w:szCs w:val="24"/>
                <w:lang w:eastAsia="en-GB"/>
              </w:rPr>
            </w:pPr>
            <w:r w:rsidRPr="00EB634C">
              <w:rPr>
                <w:rFonts w:cs="Arial"/>
                <w:szCs w:val="24"/>
                <w:lang w:eastAsia="en-GB"/>
              </w:rPr>
              <w:t>Reissue due to new CEO</w:t>
            </w:r>
          </w:p>
        </w:tc>
      </w:tr>
      <w:tr w:rsidRPr="00EB634C" w:rsidR="00470B06" w:rsidTr="00470B06" w14:paraId="40897E93" w14:textId="77777777">
        <w:tc>
          <w:tcPr>
            <w:tcW w:w="1274" w:type="dxa"/>
          </w:tcPr>
          <w:p w:rsidRPr="00EB634C" w:rsidR="00470B06" w:rsidP="000418A3" w:rsidRDefault="00470B06" w14:paraId="68786778" w14:textId="77777777">
            <w:pPr>
              <w:spacing w:before="144" w:beforeLines="60" w:after="144" w:afterLines="60"/>
              <w:ind w:right="-28"/>
              <w:jc w:val="center"/>
              <w:rPr>
                <w:rFonts w:cs="Arial"/>
                <w:szCs w:val="24"/>
                <w:lang w:eastAsia="en-GB"/>
              </w:rPr>
            </w:pPr>
            <w:r w:rsidRPr="00EB634C">
              <w:rPr>
                <w:rFonts w:cs="Arial"/>
                <w:szCs w:val="24"/>
                <w:lang w:eastAsia="en-GB"/>
              </w:rPr>
              <w:t>1.5</w:t>
            </w:r>
          </w:p>
        </w:tc>
        <w:tc>
          <w:tcPr>
            <w:tcW w:w="1477" w:type="dxa"/>
          </w:tcPr>
          <w:p w:rsidRPr="00EB634C" w:rsidR="00470B06" w:rsidP="000418A3" w:rsidRDefault="00AC09AC" w14:paraId="6E2646CD" w14:textId="5F2ADC9B">
            <w:pPr>
              <w:spacing w:before="144" w:beforeLines="60" w:after="144" w:afterLines="60"/>
              <w:ind w:right="-28"/>
              <w:rPr>
                <w:rFonts w:cs="Arial"/>
                <w:szCs w:val="24"/>
                <w:lang w:eastAsia="en-GB"/>
              </w:rPr>
            </w:pPr>
            <w:r>
              <w:rPr>
                <w:rFonts w:cs="Arial"/>
                <w:szCs w:val="24"/>
                <w:lang w:eastAsia="en-GB"/>
              </w:rPr>
              <w:t>9</w:t>
            </w:r>
            <w:r w:rsidRPr="00EB634C" w:rsidR="00470B06">
              <w:rPr>
                <w:rFonts w:cs="Arial"/>
                <w:szCs w:val="24"/>
                <w:lang w:eastAsia="en-GB"/>
              </w:rPr>
              <w:t>/</w:t>
            </w:r>
            <w:r>
              <w:rPr>
                <w:rFonts w:cs="Arial"/>
                <w:szCs w:val="24"/>
                <w:lang w:eastAsia="en-GB"/>
              </w:rPr>
              <w:t>2</w:t>
            </w:r>
            <w:r w:rsidRPr="00EB634C" w:rsidR="00470B06">
              <w:rPr>
                <w:rFonts w:cs="Arial"/>
                <w:szCs w:val="24"/>
                <w:lang w:eastAsia="en-GB"/>
              </w:rPr>
              <w:t>/2020</w:t>
            </w:r>
          </w:p>
        </w:tc>
        <w:tc>
          <w:tcPr>
            <w:tcW w:w="2680" w:type="dxa"/>
          </w:tcPr>
          <w:p w:rsidRPr="00EB634C" w:rsidR="00470B06" w:rsidP="000418A3" w:rsidRDefault="00470B06" w14:paraId="4D770901" w14:textId="2498590D">
            <w:pPr>
              <w:spacing w:before="144" w:beforeLines="60" w:after="144" w:afterLines="60"/>
              <w:ind w:right="-28"/>
              <w:rPr>
                <w:rFonts w:cs="Arial"/>
                <w:szCs w:val="24"/>
                <w:lang w:eastAsia="en-GB"/>
              </w:rPr>
            </w:pPr>
            <w:r w:rsidRPr="00EB634C">
              <w:rPr>
                <w:rFonts w:cs="Arial"/>
                <w:szCs w:val="24"/>
                <w:lang w:eastAsia="en-GB"/>
              </w:rPr>
              <w:t>M. Filder</w:t>
            </w:r>
          </w:p>
        </w:tc>
        <w:tc>
          <w:tcPr>
            <w:tcW w:w="3495" w:type="dxa"/>
          </w:tcPr>
          <w:p w:rsidRPr="00EB634C" w:rsidR="00470B06" w:rsidP="000418A3" w:rsidRDefault="00AC09AC" w14:paraId="4719B6E0" w14:textId="06882F88">
            <w:pPr>
              <w:spacing w:before="144" w:beforeLines="60" w:after="144" w:afterLines="60"/>
              <w:ind w:right="-28"/>
              <w:rPr>
                <w:rFonts w:cs="Arial"/>
                <w:szCs w:val="24"/>
                <w:lang w:eastAsia="en-GB"/>
              </w:rPr>
            </w:pPr>
            <w:r>
              <w:rPr>
                <w:rFonts w:cs="Arial"/>
                <w:szCs w:val="24"/>
                <w:lang w:eastAsia="en-GB"/>
              </w:rPr>
              <w:t>Review and update</w:t>
            </w:r>
          </w:p>
        </w:tc>
      </w:tr>
      <w:tr w:rsidRPr="00EB634C" w:rsidR="00C713D9" w:rsidTr="00470B06" w14:paraId="69D771FB" w14:textId="77777777">
        <w:tc>
          <w:tcPr>
            <w:tcW w:w="1274" w:type="dxa"/>
          </w:tcPr>
          <w:p w:rsidRPr="00EB634C" w:rsidR="00C713D9" w:rsidP="000418A3" w:rsidRDefault="00127432" w14:paraId="1A81FB70" w14:textId="263B22C9">
            <w:pPr>
              <w:spacing w:before="144" w:beforeLines="60" w:after="144" w:afterLines="60"/>
              <w:ind w:right="-28"/>
              <w:jc w:val="center"/>
              <w:rPr>
                <w:rFonts w:cs="Arial"/>
                <w:szCs w:val="24"/>
                <w:lang w:eastAsia="en-GB"/>
              </w:rPr>
            </w:pPr>
            <w:r>
              <w:rPr>
                <w:rFonts w:cs="Arial"/>
                <w:szCs w:val="24"/>
                <w:lang w:eastAsia="en-GB"/>
              </w:rPr>
              <w:t>1.6</w:t>
            </w:r>
          </w:p>
        </w:tc>
        <w:tc>
          <w:tcPr>
            <w:tcW w:w="1477" w:type="dxa"/>
          </w:tcPr>
          <w:p w:rsidR="00C713D9" w:rsidP="000418A3" w:rsidRDefault="008C758F" w14:paraId="0797A4B9" w14:textId="0F44D6A9">
            <w:pPr>
              <w:spacing w:before="144" w:beforeLines="60" w:after="144" w:afterLines="60"/>
              <w:ind w:right="-28"/>
              <w:rPr>
                <w:rFonts w:cs="Arial"/>
                <w:szCs w:val="24"/>
                <w:lang w:eastAsia="en-GB"/>
              </w:rPr>
            </w:pPr>
            <w:r>
              <w:rPr>
                <w:rFonts w:cs="Arial"/>
                <w:szCs w:val="24"/>
                <w:lang w:eastAsia="en-GB"/>
              </w:rPr>
              <w:t>31/3/2021</w:t>
            </w:r>
          </w:p>
        </w:tc>
        <w:tc>
          <w:tcPr>
            <w:tcW w:w="2680" w:type="dxa"/>
          </w:tcPr>
          <w:p w:rsidRPr="00EB634C" w:rsidR="00C713D9" w:rsidP="000418A3" w:rsidRDefault="008C758F" w14:paraId="5F97070D" w14:textId="3338314D">
            <w:pPr>
              <w:spacing w:before="144" w:beforeLines="60" w:after="144" w:afterLines="60"/>
              <w:ind w:right="-28"/>
              <w:rPr>
                <w:rFonts w:cs="Arial"/>
                <w:szCs w:val="24"/>
                <w:lang w:eastAsia="en-GB"/>
              </w:rPr>
            </w:pPr>
            <w:r>
              <w:rPr>
                <w:rFonts w:cs="Arial"/>
                <w:szCs w:val="24"/>
                <w:lang w:eastAsia="en-GB"/>
              </w:rPr>
              <w:t>M. Filder</w:t>
            </w:r>
          </w:p>
        </w:tc>
        <w:tc>
          <w:tcPr>
            <w:tcW w:w="3495" w:type="dxa"/>
          </w:tcPr>
          <w:p w:rsidR="00C713D9" w:rsidP="000418A3" w:rsidRDefault="008C758F" w14:paraId="3FF66041" w14:textId="4B61D4D2">
            <w:pPr>
              <w:spacing w:before="144" w:beforeLines="60" w:after="144" w:afterLines="60"/>
              <w:ind w:right="-28"/>
              <w:rPr>
                <w:rFonts w:cs="Arial"/>
                <w:szCs w:val="24"/>
                <w:lang w:eastAsia="en-GB"/>
              </w:rPr>
            </w:pPr>
            <w:r>
              <w:rPr>
                <w:rFonts w:cs="Arial"/>
                <w:szCs w:val="24"/>
                <w:lang w:eastAsia="en-GB"/>
              </w:rPr>
              <w:t>Review and update</w:t>
            </w:r>
          </w:p>
        </w:tc>
      </w:tr>
    </w:tbl>
    <w:p w:rsidR="00D47B9A" w:rsidRDefault="00D47B9A" w14:paraId="5C0D1AA6" w14:textId="77777777">
      <w:pPr>
        <w:spacing w:after="0"/>
        <w:rPr>
          <w:b/>
          <w:kern w:val="32"/>
          <w:sz w:val="48"/>
          <w:szCs w:val="48"/>
        </w:rPr>
      </w:pPr>
      <w:r>
        <w:br w:type="page"/>
      </w:r>
    </w:p>
    <w:p w:rsidR="00DF56A0" w:rsidP="00A04C94" w:rsidRDefault="00DF56A0" w14:paraId="642D9EDD" w14:textId="21D74F62">
      <w:pPr>
        <w:pStyle w:val="Heading1"/>
        <w:spacing w:after="0"/>
      </w:pPr>
      <w:r>
        <w:t>Appendix to Health and Safety Policy</w:t>
      </w:r>
    </w:p>
    <w:p w:rsidRPr="00DF56A0" w:rsidR="00DF56A0" w:rsidP="00A04C94" w:rsidRDefault="00DF56A0" w14:paraId="66B8FBFE" w14:textId="77777777">
      <w:pPr>
        <w:spacing w:after="0"/>
      </w:pPr>
    </w:p>
    <w:p w:rsidR="00DF56A0" w:rsidP="00A04C94" w:rsidRDefault="00DF56A0" w14:paraId="6366011B" w14:textId="70467106">
      <w:pPr>
        <w:spacing w:after="0"/>
        <w:ind w:right="-56"/>
        <w:rPr>
          <w:szCs w:val="28"/>
        </w:rPr>
      </w:pPr>
      <w:r>
        <w:rPr>
          <w:szCs w:val="28"/>
        </w:rPr>
        <w:t xml:space="preserve">The Appendix to the Health and Safety Policy </w:t>
      </w:r>
      <w:r w:rsidRPr="00EB634C">
        <w:rPr>
          <w:szCs w:val="28"/>
        </w:rPr>
        <w:t>sets out the most important systems and procedures in place to enable RNIB to meet its statutory duties in respect of HSFE, and necessary to comply with this policy.</w:t>
      </w:r>
    </w:p>
    <w:p w:rsidR="00DF56A0" w:rsidP="00A04C94" w:rsidRDefault="00DF56A0" w14:paraId="77D6B3A6" w14:textId="77777777">
      <w:pPr>
        <w:spacing w:after="0"/>
      </w:pPr>
    </w:p>
    <w:p w:rsidR="00744EFA" w:rsidP="00A04C94" w:rsidRDefault="00744EFA" w14:paraId="5F31690B" w14:textId="582D9BA7">
      <w:pPr>
        <w:spacing w:after="0"/>
      </w:pPr>
      <w:r>
        <w:t>T</w:t>
      </w:r>
      <w:r w:rsidR="00DF56A0">
        <w:t xml:space="preserve">o meet the requirements of </w:t>
      </w:r>
      <w:r w:rsidRPr="00EB634C" w:rsidR="00DF56A0">
        <w:t xml:space="preserve">Section 2(3) of the </w:t>
      </w:r>
      <w:r>
        <w:t xml:space="preserve">Health and Safety at Work etc Act, a Health and Safety Policy must have three Sections: </w:t>
      </w:r>
    </w:p>
    <w:p w:rsidR="00A04C94" w:rsidP="00A04C94" w:rsidRDefault="00A04C94" w14:paraId="68B94575" w14:textId="77777777">
      <w:pPr>
        <w:spacing w:after="0"/>
      </w:pPr>
    </w:p>
    <w:p w:rsidR="00744EFA" w:rsidP="00A04C94" w:rsidRDefault="00A04C94" w14:paraId="56A8C17D" w14:textId="43456482">
      <w:pPr>
        <w:pStyle w:val="ListParagraph"/>
        <w:numPr>
          <w:ilvl w:val="0"/>
          <w:numId w:val="35"/>
        </w:numPr>
        <w:spacing w:before="0" w:after="0"/>
      </w:pPr>
      <w:r>
        <w:t xml:space="preserve">Health and Safety Policy </w:t>
      </w:r>
      <w:r w:rsidR="00744EFA">
        <w:t>Statement</w:t>
      </w:r>
    </w:p>
    <w:p w:rsidR="00744EFA" w:rsidP="00A04C94" w:rsidRDefault="00744EFA" w14:paraId="7463283F" w14:textId="77777777">
      <w:pPr>
        <w:pStyle w:val="ListParagraph"/>
        <w:numPr>
          <w:ilvl w:val="0"/>
          <w:numId w:val="35"/>
        </w:numPr>
        <w:spacing w:before="0" w:after="0"/>
      </w:pPr>
      <w:r>
        <w:t>Responsibilities</w:t>
      </w:r>
    </w:p>
    <w:p w:rsidR="00744EFA" w:rsidP="00A04C94" w:rsidRDefault="00744EFA" w14:paraId="2235A6F5" w14:textId="26AA9A02">
      <w:pPr>
        <w:pStyle w:val="ListParagraph"/>
        <w:numPr>
          <w:ilvl w:val="0"/>
          <w:numId w:val="35"/>
        </w:numPr>
        <w:spacing w:before="0" w:after="0"/>
      </w:pPr>
      <w:r>
        <w:t>Arrangements</w:t>
      </w:r>
    </w:p>
    <w:p w:rsidR="00A04C94" w:rsidP="00A04C94" w:rsidRDefault="00A04C94" w14:paraId="79E305E8" w14:textId="77777777">
      <w:pPr>
        <w:pStyle w:val="ListParagraph"/>
        <w:numPr>
          <w:ilvl w:val="0"/>
          <w:numId w:val="0"/>
        </w:numPr>
        <w:spacing w:before="0" w:after="0"/>
        <w:ind w:left="720"/>
      </w:pPr>
    </w:p>
    <w:p w:rsidR="00744EFA" w:rsidP="00A04C94" w:rsidRDefault="00744EFA" w14:paraId="4D7967E8" w14:textId="79E87BA1">
      <w:pPr>
        <w:spacing w:after="0"/>
      </w:pPr>
      <w:r>
        <w:t xml:space="preserve">The first two are contained within </w:t>
      </w:r>
      <w:r w:rsidR="00A04C94">
        <w:t xml:space="preserve">the body of </w:t>
      </w:r>
      <w:r>
        <w:t xml:space="preserve">RNIB’s Health and Safety Policy, </w:t>
      </w:r>
      <w:r w:rsidR="00A04C94">
        <w:t xml:space="preserve">whilst the </w:t>
      </w:r>
      <w:r>
        <w:t>Arrangements are detailed in this Appendix to the policy.</w:t>
      </w:r>
    </w:p>
    <w:p w:rsidRPr="00744EFA" w:rsidR="00744EFA" w:rsidP="00A04C94" w:rsidRDefault="00744EFA" w14:paraId="0AAB09BE" w14:textId="77777777">
      <w:pPr>
        <w:spacing w:after="0"/>
      </w:pPr>
    </w:p>
    <w:p w:rsidR="00DF56A0" w:rsidP="00A04C94" w:rsidRDefault="00DF56A0" w14:paraId="724ABEEC" w14:textId="7063AAD1">
      <w:pPr>
        <w:pStyle w:val="Heading2"/>
        <w:numPr>
          <w:ilvl w:val="0"/>
          <w:numId w:val="0"/>
        </w:numPr>
        <w:spacing w:before="0" w:after="0"/>
        <w:ind w:left="6881" w:hanging="6881"/>
      </w:pPr>
      <w:r>
        <w:t>A</w:t>
      </w:r>
      <w:r w:rsidR="00744EFA">
        <w:t>rrangements</w:t>
      </w:r>
    </w:p>
    <w:p w:rsidRPr="00DF56A0" w:rsidR="00DF56A0" w:rsidP="00A04C94" w:rsidRDefault="00DF56A0" w14:paraId="174A2460" w14:textId="77777777">
      <w:pPr>
        <w:spacing w:after="0"/>
      </w:pPr>
    </w:p>
    <w:p w:rsidR="00DF56A0" w:rsidP="00A04C94" w:rsidRDefault="00DF56A0" w14:paraId="0C9EBA85" w14:textId="53A4943B">
      <w:pPr>
        <w:pStyle w:val="Heading2"/>
        <w:numPr>
          <w:ilvl w:val="0"/>
          <w:numId w:val="36"/>
        </w:numPr>
        <w:spacing w:before="0" w:after="0"/>
        <w:ind w:left="567" w:hanging="643"/>
      </w:pPr>
      <w:r>
        <w:t>Strategic Arrangements</w:t>
      </w:r>
    </w:p>
    <w:p w:rsidRPr="00744EFA" w:rsidR="00744EFA" w:rsidP="00A04C94" w:rsidRDefault="00744EFA" w14:paraId="224C664B" w14:textId="77777777">
      <w:pPr>
        <w:spacing w:after="0"/>
      </w:pPr>
    </w:p>
    <w:p w:rsidRPr="00EB634C" w:rsidR="00DF56A0" w:rsidP="00A04C94" w:rsidRDefault="00DF56A0" w14:paraId="40664673" w14:textId="73C142F7">
      <w:pPr>
        <w:pStyle w:val="Heading4"/>
        <w:spacing w:before="0" w:after="0"/>
      </w:pPr>
      <w:r>
        <w:t>1.1</w:t>
      </w:r>
      <w:r>
        <w:tab/>
      </w:r>
      <w:r w:rsidRPr="00EB634C">
        <w:t>Occupational Health and Safety Strategy and Action Plan</w:t>
      </w:r>
    </w:p>
    <w:p w:rsidR="00DF56A0" w:rsidP="00A04C94" w:rsidRDefault="00DF56A0" w14:paraId="2EA98438" w14:textId="5261AF25">
      <w:pPr>
        <w:spacing w:after="0"/>
      </w:pPr>
      <w:r w:rsidRPr="00EB634C">
        <w:t xml:space="preserve">RNIB has an OH&amp;S Strategy </w:t>
      </w:r>
      <w:r>
        <w:t>2</w:t>
      </w:r>
      <w:r w:rsidRPr="00EB634C">
        <w:t xml:space="preserve">019 – 2021 which outlines RNIB’s Safety Management System and focusses </w:t>
      </w:r>
      <w:r>
        <w:t xml:space="preserve">on six key </w:t>
      </w:r>
      <w:r w:rsidRPr="00EB634C">
        <w:t>objectives</w:t>
      </w:r>
      <w:r>
        <w:t xml:space="preserve">.  Also see the </w:t>
      </w:r>
      <w:hyperlink w:history="1" r:id="rId15">
        <w:r w:rsidRPr="00AC09AC">
          <w:rPr>
            <w:rStyle w:val="Hyperlink"/>
          </w:rPr>
          <w:t>‘How we manage H&amp;S in RNIB’</w:t>
        </w:r>
      </w:hyperlink>
      <w:r>
        <w:t xml:space="preserve"> page on SharePoint. </w:t>
      </w:r>
    </w:p>
    <w:p w:rsidRPr="00EB634C" w:rsidR="00744EFA" w:rsidP="00A04C94" w:rsidRDefault="00744EFA" w14:paraId="0888F549" w14:textId="77777777">
      <w:pPr>
        <w:spacing w:after="0"/>
      </w:pPr>
    </w:p>
    <w:p w:rsidRPr="0010760A" w:rsidR="00DF56A0" w:rsidP="00A04C94" w:rsidRDefault="00DF56A0" w14:paraId="38421509" w14:textId="366CF532">
      <w:pPr>
        <w:pStyle w:val="Heading4"/>
        <w:spacing w:before="0" w:after="0"/>
      </w:pPr>
      <w:r>
        <w:t>1.2</w:t>
      </w:r>
      <w:r>
        <w:tab/>
      </w:r>
      <w:r w:rsidRPr="0010760A">
        <w:t>HSFE Risk Register</w:t>
      </w:r>
    </w:p>
    <w:p w:rsidR="00DF56A0" w:rsidP="00A04C94" w:rsidRDefault="00DF56A0" w14:paraId="5A2DD90D" w14:textId="691AE1E8">
      <w:pPr>
        <w:spacing w:after="0"/>
      </w:pPr>
      <w:r>
        <w:t xml:space="preserve">There is an HSFE </w:t>
      </w:r>
      <w:r w:rsidRPr="00EB634C">
        <w:t>Risk Register for HSFE form</w:t>
      </w:r>
      <w:r>
        <w:t xml:space="preserve">ing </w:t>
      </w:r>
      <w:r w:rsidRPr="00EB634C">
        <w:t>part of the HSE Business Planning and Budget Template.</w:t>
      </w:r>
    </w:p>
    <w:p w:rsidR="00744EFA" w:rsidP="00A04C94" w:rsidRDefault="00744EFA" w14:paraId="136419C8" w14:textId="77777777">
      <w:pPr>
        <w:spacing w:after="0"/>
      </w:pPr>
    </w:p>
    <w:p w:rsidRPr="00591F1C" w:rsidR="00DF56A0" w:rsidP="00A04C94" w:rsidRDefault="00DF56A0" w14:paraId="2BECBF4F" w14:textId="7DC4270C">
      <w:pPr>
        <w:pStyle w:val="Heading4"/>
        <w:spacing w:before="0" w:after="0"/>
      </w:pPr>
      <w:r w:rsidRPr="00591F1C">
        <w:t xml:space="preserve">1.3 </w:t>
      </w:r>
      <w:r w:rsidR="00D47B9A">
        <w:tab/>
      </w:r>
      <w:r w:rsidRPr="00591F1C">
        <w:t>Risk Profiling</w:t>
      </w:r>
    </w:p>
    <w:p w:rsidRPr="00591F1C" w:rsidR="00DF56A0" w:rsidP="00A04C94" w:rsidRDefault="00DF56A0" w14:paraId="34740FA5" w14:textId="47596682">
      <w:pPr>
        <w:spacing w:after="0"/>
      </w:pPr>
      <w:r w:rsidRPr="00591F1C">
        <w:t xml:space="preserve">H&amp;S Auditing </w:t>
      </w:r>
      <w:r>
        <w:t xml:space="preserve">is being replaced by </w:t>
      </w:r>
      <w:r w:rsidRPr="00591F1C">
        <w:t>Risk Profiling, a recognised element of our Safety Management</w:t>
      </w:r>
      <w:r>
        <w:t xml:space="preserve"> System, to better </w:t>
      </w:r>
      <w:r w:rsidRPr="00591F1C">
        <w:t xml:space="preserve">facilitate the identification, </w:t>
      </w:r>
      <w:proofErr w:type="gramStart"/>
      <w:r w:rsidRPr="00591F1C">
        <w:t>assessment</w:t>
      </w:r>
      <w:proofErr w:type="gramEnd"/>
      <w:r w:rsidRPr="00591F1C">
        <w:t xml:space="preserve"> and mitigation of HSFE risks in departments a</w:t>
      </w:r>
      <w:r>
        <w:t xml:space="preserve">nd </w:t>
      </w:r>
      <w:r w:rsidRPr="00591F1C">
        <w:t>premises.</w:t>
      </w:r>
    </w:p>
    <w:p w:rsidRPr="00744EFA" w:rsidR="00744EFA" w:rsidP="00A04C94" w:rsidRDefault="00744EFA" w14:paraId="17EA52B9" w14:textId="77777777">
      <w:pPr>
        <w:spacing w:after="0"/>
      </w:pPr>
    </w:p>
    <w:p w:rsidRPr="00EB634C" w:rsidR="00DF56A0" w:rsidP="00A04C94" w:rsidRDefault="00DF56A0" w14:paraId="6388ED87" w14:textId="6D17D819">
      <w:pPr>
        <w:pStyle w:val="Heading4"/>
        <w:spacing w:before="0" w:after="0"/>
      </w:pPr>
      <w:r>
        <w:t>1.4</w:t>
      </w:r>
      <w:r>
        <w:tab/>
      </w:r>
      <w:r w:rsidRPr="00EB634C">
        <w:t>Annual Health and Safety Report</w:t>
      </w:r>
    </w:p>
    <w:p w:rsidR="00DF56A0" w:rsidP="00A04C94" w:rsidRDefault="00DF56A0" w14:paraId="170D43EA" w14:textId="6FB16AEF">
      <w:pPr>
        <w:spacing w:after="0"/>
        <w:rPr>
          <w:szCs w:val="28"/>
        </w:rPr>
      </w:pPr>
      <w:r w:rsidRPr="00EB634C">
        <w:rPr>
          <w:szCs w:val="28"/>
        </w:rPr>
        <w:t>Each year in April the Head of HSFE and Insurance produce</w:t>
      </w:r>
      <w:r>
        <w:rPr>
          <w:szCs w:val="28"/>
        </w:rPr>
        <w:t>s</w:t>
      </w:r>
      <w:r w:rsidRPr="00EB634C">
        <w:rPr>
          <w:szCs w:val="28"/>
        </w:rPr>
        <w:t xml:space="preserve"> the Annual H&amp;S Report and present</w:t>
      </w:r>
      <w:r>
        <w:rPr>
          <w:szCs w:val="28"/>
        </w:rPr>
        <w:t>s</w:t>
      </w:r>
      <w:r w:rsidRPr="00EB634C">
        <w:rPr>
          <w:szCs w:val="28"/>
        </w:rPr>
        <w:t xml:space="preserve"> it to the Audit and Risk Committee</w:t>
      </w:r>
      <w:r>
        <w:rPr>
          <w:szCs w:val="28"/>
        </w:rPr>
        <w:t>.</w:t>
      </w:r>
    </w:p>
    <w:p w:rsidR="00744EFA" w:rsidP="00A04C94" w:rsidRDefault="00744EFA" w14:paraId="0460404C" w14:textId="77777777">
      <w:pPr>
        <w:spacing w:after="0"/>
        <w:rPr>
          <w:szCs w:val="28"/>
        </w:rPr>
      </w:pPr>
    </w:p>
    <w:p w:rsidRPr="00EB634C" w:rsidR="00DF56A0" w:rsidP="00A04C94" w:rsidRDefault="00DF56A0" w14:paraId="72F322C0" w14:textId="433C1F9A">
      <w:pPr>
        <w:pStyle w:val="Heading4"/>
        <w:spacing w:before="0" w:after="0"/>
      </w:pPr>
      <w:bookmarkStart w:name="_Toc308425205" w:id="16"/>
      <w:r>
        <w:t>1.5</w:t>
      </w:r>
      <w:r>
        <w:tab/>
      </w:r>
      <w:r>
        <w:t xml:space="preserve">KPIs and </w:t>
      </w:r>
      <w:r w:rsidRPr="00EB634C">
        <w:t>Regulatory Compliance Report</w:t>
      </w:r>
    </w:p>
    <w:p w:rsidRPr="00EB634C" w:rsidR="00DF56A0" w:rsidP="00A04C94" w:rsidRDefault="00DF56A0" w14:paraId="7489092C" w14:textId="5C2BDFDF">
      <w:pPr>
        <w:pStyle w:val="ListParagraph"/>
        <w:numPr>
          <w:ilvl w:val="0"/>
          <w:numId w:val="34"/>
        </w:numPr>
        <w:spacing w:before="0" w:after="0"/>
      </w:pPr>
      <w:r>
        <w:t xml:space="preserve">Monthly </w:t>
      </w:r>
      <w:r w:rsidRPr="00EB634C">
        <w:t xml:space="preserve">data </w:t>
      </w:r>
      <w:r>
        <w:t xml:space="preserve">is provided </w:t>
      </w:r>
      <w:r w:rsidRPr="00EB634C">
        <w:t xml:space="preserve">against </w:t>
      </w:r>
      <w:proofErr w:type="gramStart"/>
      <w:r w:rsidRPr="00EB634C">
        <w:t>a number of</w:t>
      </w:r>
      <w:proofErr w:type="gramEnd"/>
      <w:r w:rsidRPr="00EB634C">
        <w:t xml:space="preserve"> KPIs to the Head of Compliance, Risk and Assurance.</w:t>
      </w:r>
    </w:p>
    <w:p w:rsidR="00DF56A0" w:rsidP="00A04C94" w:rsidRDefault="00DF56A0" w14:paraId="4831CCB4" w14:textId="257169F0">
      <w:pPr>
        <w:pStyle w:val="ListParagraph"/>
        <w:numPr>
          <w:ilvl w:val="0"/>
          <w:numId w:val="34"/>
        </w:numPr>
        <w:spacing w:before="0" w:after="0"/>
      </w:pPr>
      <w:r>
        <w:t xml:space="preserve">A </w:t>
      </w:r>
      <w:r w:rsidRPr="00EB634C">
        <w:t>quarter</w:t>
      </w:r>
      <w:r>
        <w:t xml:space="preserve">ly </w:t>
      </w:r>
      <w:r w:rsidRPr="00EB634C">
        <w:t xml:space="preserve">update </w:t>
      </w:r>
      <w:r>
        <w:t xml:space="preserve">is provided </w:t>
      </w:r>
      <w:r w:rsidRPr="00EB634C">
        <w:t>on key areas to the Audi</w:t>
      </w:r>
      <w:r>
        <w:t>t</w:t>
      </w:r>
      <w:r w:rsidRPr="00EB634C">
        <w:t xml:space="preserve"> and Risk Committee.</w:t>
      </w:r>
    </w:p>
    <w:p w:rsidR="00744EFA" w:rsidP="00A04C94" w:rsidRDefault="00744EFA" w14:paraId="0AF9E65F" w14:textId="77777777">
      <w:pPr>
        <w:pStyle w:val="ListParagraph"/>
        <w:numPr>
          <w:ilvl w:val="0"/>
          <w:numId w:val="0"/>
        </w:numPr>
        <w:spacing w:before="0" w:after="0"/>
        <w:ind w:left="720"/>
      </w:pPr>
    </w:p>
    <w:p w:rsidRPr="00EB634C" w:rsidR="00DF56A0" w:rsidP="00A04C94" w:rsidRDefault="00DF56A0" w14:paraId="3986E8A3" w14:textId="473A5F93">
      <w:pPr>
        <w:pStyle w:val="Heading4"/>
        <w:spacing w:before="0" w:after="0"/>
      </w:pPr>
      <w:r>
        <w:t>1.6</w:t>
      </w:r>
      <w:r>
        <w:tab/>
      </w:r>
      <w:r w:rsidRPr="00EB634C">
        <w:t>Auditing of the HSFE Function within RNIB</w:t>
      </w:r>
    </w:p>
    <w:p w:rsidR="00DF56A0" w:rsidP="00A04C94" w:rsidRDefault="00DF56A0" w14:paraId="0797877D" w14:textId="3007773F">
      <w:pPr>
        <w:spacing w:after="0"/>
      </w:pPr>
      <w:r>
        <w:t xml:space="preserve">Periodically, </w:t>
      </w:r>
      <w:r w:rsidRPr="00EB634C">
        <w:t xml:space="preserve">HSFE is audited by an independent auditor.  The Insurers also conduct periodic </w:t>
      </w:r>
      <w:r>
        <w:t>a</w:t>
      </w:r>
      <w:r w:rsidRPr="00EB634C">
        <w:t xml:space="preserve">udits based on several RNIB premises. </w:t>
      </w:r>
    </w:p>
    <w:p w:rsidR="00744EFA" w:rsidP="00A04C94" w:rsidRDefault="00744EFA" w14:paraId="29767039" w14:textId="77777777">
      <w:pPr>
        <w:spacing w:after="0"/>
      </w:pPr>
    </w:p>
    <w:p w:rsidRPr="00EB634C" w:rsidR="00DF56A0" w:rsidP="00A04C94" w:rsidRDefault="00DF56A0" w14:paraId="5B358AD1" w14:textId="1E309BC6">
      <w:pPr>
        <w:pStyle w:val="Heading4"/>
        <w:numPr>
          <w:ilvl w:val="1"/>
          <w:numId w:val="37"/>
        </w:numPr>
        <w:spacing w:before="0" w:after="0"/>
      </w:pPr>
      <w:r w:rsidRPr="00EB634C">
        <w:t>HSFE Policies, Guidance, Information and Forms</w:t>
      </w:r>
    </w:p>
    <w:bookmarkEnd w:id="16"/>
    <w:p w:rsidR="00DF56A0" w:rsidP="00A04C94" w:rsidRDefault="00DF56A0" w14:paraId="301B6DE9" w14:textId="77777777">
      <w:pPr>
        <w:spacing w:after="0"/>
        <w:rPr>
          <w:rStyle w:val="Hyperlink"/>
          <w:szCs w:val="28"/>
        </w:rPr>
      </w:pPr>
      <w:r w:rsidRPr="00EB634C">
        <w:rPr>
          <w:szCs w:val="28"/>
        </w:rPr>
        <w:t>The HSFE Team ensure RNIB managers and staff have access to health and safety information via a variety of means</w:t>
      </w:r>
      <w:r>
        <w:rPr>
          <w:szCs w:val="28"/>
        </w:rPr>
        <w:t>, including:</w:t>
      </w:r>
    </w:p>
    <w:p w:rsidRPr="00AC09AC" w:rsidR="00DF56A0" w:rsidP="00A04C94" w:rsidRDefault="0044618A" w14:paraId="27545265" w14:textId="77777777">
      <w:pPr>
        <w:pStyle w:val="ListParagraph"/>
        <w:numPr>
          <w:ilvl w:val="0"/>
          <w:numId w:val="27"/>
        </w:numPr>
        <w:spacing w:before="0" w:after="0"/>
        <w:ind w:left="714" w:hanging="357"/>
        <w:rPr>
          <w:szCs w:val="28"/>
        </w:rPr>
      </w:pPr>
      <w:hyperlink w:history="1" r:id="rId16">
        <w:r w:rsidRPr="00AC09AC" w:rsidR="00DF56A0">
          <w:rPr>
            <w:rStyle w:val="Hyperlink"/>
            <w:szCs w:val="28"/>
          </w:rPr>
          <w:t>Policies</w:t>
        </w:r>
      </w:hyperlink>
    </w:p>
    <w:p w:rsidRPr="00AC09AC" w:rsidR="00DF56A0" w:rsidP="00A04C94" w:rsidRDefault="0044618A" w14:paraId="68E9C2DB" w14:textId="77777777">
      <w:pPr>
        <w:pStyle w:val="ListParagraph"/>
        <w:numPr>
          <w:ilvl w:val="0"/>
          <w:numId w:val="27"/>
        </w:numPr>
        <w:spacing w:before="0" w:after="0"/>
        <w:ind w:left="714" w:hanging="357"/>
        <w:rPr>
          <w:szCs w:val="28"/>
        </w:rPr>
      </w:pPr>
      <w:hyperlink w:history="1" r:id="rId17">
        <w:r w:rsidRPr="00AC09AC" w:rsidR="00DF56A0">
          <w:rPr>
            <w:rStyle w:val="Hyperlink"/>
            <w:szCs w:val="28"/>
          </w:rPr>
          <w:t>Guidance</w:t>
        </w:r>
      </w:hyperlink>
      <w:r w:rsidRPr="00AC09AC" w:rsidR="00DF56A0">
        <w:rPr>
          <w:szCs w:val="28"/>
        </w:rPr>
        <w:t xml:space="preserve"> </w:t>
      </w:r>
    </w:p>
    <w:p w:rsidRPr="00AC09AC" w:rsidR="00DF56A0" w:rsidP="00A04C94" w:rsidRDefault="0044618A" w14:paraId="6AE5476A" w14:textId="77777777">
      <w:pPr>
        <w:pStyle w:val="ListParagraph"/>
        <w:numPr>
          <w:ilvl w:val="0"/>
          <w:numId w:val="28"/>
        </w:numPr>
        <w:spacing w:before="0" w:after="0"/>
        <w:ind w:left="714" w:hanging="357"/>
        <w:rPr>
          <w:szCs w:val="28"/>
        </w:rPr>
      </w:pPr>
      <w:hyperlink w:history="1" r:id="rId18">
        <w:r w:rsidRPr="00AC09AC" w:rsidR="00DF56A0">
          <w:rPr>
            <w:rStyle w:val="Hyperlink"/>
            <w:szCs w:val="28"/>
          </w:rPr>
          <w:t>SharePoint Pages</w:t>
        </w:r>
      </w:hyperlink>
    </w:p>
    <w:p w:rsidRPr="00AC09AC" w:rsidR="00DF56A0" w:rsidP="00A04C94" w:rsidRDefault="0044618A" w14:paraId="78F19102" w14:textId="77777777">
      <w:pPr>
        <w:pStyle w:val="ListParagraph"/>
        <w:numPr>
          <w:ilvl w:val="0"/>
          <w:numId w:val="28"/>
        </w:numPr>
        <w:spacing w:before="0" w:after="0"/>
        <w:ind w:left="714" w:hanging="357"/>
        <w:rPr>
          <w:szCs w:val="28"/>
        </w:rPr>
      </w:pPr>
      <w:hyperlink w:history="1" r:id="rId19">
        <w:r w:rsidRPr="00AC09AC" w:rsidR="00DF56A0">
          <w:rPr>
            <w:rStyle w:val="Hyperlink"/>
            <w:szCs w:val="28"/>
          </w:rPr>
          <w:t>Forms</w:t>
        </w:r>
        <w:bookmarkStart w:name="_Toc308425212" w:id="17"/>
      </w:hyperlink>
    </w:p>
    <w:p w:rsidR="00A04C94" w:rsidP="00A04C94" w:rsidRDefault="00A04C94" w14:paraId="167CD080" w14:textId="77777777">
      <w:pPr>
        <w:pStyle w:val="Heading4"/>
        <w:spacing w:before="0" w:after="0"/>
      </w:pPr>
    </w:p>
    <w:p w:rsidRPr="0010760A" w:rsidR="00DF56A0" w:rsidP="00A04C94" w:rsidRDefault="00DF56A0" w14:paraId="66550252" w14:textId="66DBBA09">
      <w:pPr>
        <w:pStyle w:val="Heading4"/>
        <w:spacing w:before="0" w:after="0"/>
      </w:pPr>
      <w:r>
        <w:t xml:space="preserve">1.8 </w:t>
      </w:r>
      <w:r w:rsidRPr="0010760A">
        <w:t xml:space="preserve">Dashboard for </w:t>
      </w:r>
      <w:r>
        <w:t>performance data</w:t>
      </w:r>
    </w:p>
    <w:p w:rsidR="00DF56A0" w:rsidP="00A04C94" w:rsidRDefault="00DF56A0" w14:paraId="6646E2B9" w14:textId="77777777">
      <w:pPr>
        <w:spacing w:after="0"/>
      </w:pPr>
      <w:r>
        <w:t>Performance d</w:t>
      </w:r>
      <w:r w:rsidRPr="00EB634C">
        <w:t>ata on audits</w:t>
      </w:r>
      <w:r>
        <w:t xml:space="preserve">, </w:t>
      </w:r>
      <w:r w:rsidRPr="00EB634C">
        <w:t>assessments, and compliance score</w:t>
      </w:r>
      <w:r>
        <w:t>s</w:t>
      </w:r>
      <w:r w:rsidRPr="00EB634C">
        <w:t xml:space="preserve"> </w:t>
      </w:r>
      <w:r>
        <w:t xml:space="preserve">is </w:t>
      </w:r>
      <w:r w:rsidRPr="00EB634C">
        <w:t xml:space="preserve">presented on the </w:t>
      </w:r>
      <w:hyperlink w:history="1" r:id="rId20">
        <w:r w:rsidRPr="00EB634C">
          <w:rPr>
            <w:rStyle w:val="Hyperlink"/>
          </w:rPr>
          <w:t>Home Page</w:t>
        </w:r>
      </w:hyperlink>
      <w:r w:rsidRPr="00EB634C">
        <w:t xml:space="preserve"> of the HSFE pages on SharePoint.  All audits and assessments are also available for inspection on </w:t>
      </w:r>
      <w:hyperlink w:history="1" r:id="rId21">
        <w:r w:rsidRPr="00EB634C">
          <w:rPr>
            <w:rStyle w:val="Hyperlink"/>
          </w:rPr>
          <w:t>SharePoint</w:t>
        </w:r>
      </w:hyperlink>
      <w:r w:rsidRPr="00EB634C">
        <w:t>.</w:t>
      </w:r>
    </w:p>
    <w:bookmarkEnd w:id="17"/>
    <w:p w:rsidR="00DF56A0" w:rsidP="00A04C94" w:rsidRDefault="00DF56A0" w14:paraId="4874B25E" w14:textId="77777777">
      <w:pPr>
        <w:spacing w:after="0"/>
        <w:rPr>
          <w:szCs w:val="28"/>
        </w:rPr>
      </w:pPr>
    </w:p>
    <w:p w:rsidR="00DF56A0" w:rsidP="00651E97" w:rsidRDefault="00DF56A0" w14:paraId="3FEB8DD9" w14:textId="4D578130">
      <w:pPr>
        <w:pStyle w:val="Heading2"/>
        <w:numPr>
          <w:ilvl w:val="0"/>
          <w:numId w:val="36"/>
        </w:numPr>
        <w:spacing w:before="0" w:after="0"/>
        <w:ind w:left="426" w:hanging="426"/>
      </w:pPr>
      <w:r>
        <w:t>Operational Arrangement</w:t>
      </w:r>
      <w:r w:rsidR="00A04C94">
        <w:t>s</w:t>
      </w:r>
    </w:p>
    <w:p w:rsidRPr="00A04C94" w:rsidR="00A04C94" w:rsidP="00A04C94" w:rsidRDefault="00A04C94" w14:paraId="3103DB3E" w14:textId="77777777"/>
    <w:p w:rsidRPr="004F543F" w:rsidR="00DF56A0" w:rsidP="00A04C94" w:rsidRDefault="00DF56A0" w14:paraId="4AADA588" w14:textId="4211FBEA">
      <w:pPr>
        <w:pStyle w:val="Heading4"/>
        <w:spacing w:before="0" w:after="0"/>
      </w:pPr>
      <w:r>
        <w:t xml:space="preserve">2.1 </w:t>
      </w:r>
      <w:r w:rsidR="00D56934">
        <w:t>Compliance Task Force</w:t>
      </w:r>
    </w:p>
    <w:p w:rsidR="00DF56A0" w:rsidP="00A04C94" w:rsidRDefault="00DF56A0" w14:paraId="02B43B3C" w14:textId="332FB050">
      <w:pPr>
        <w:spacing w:after="0"/>
      </w:pPr>
      <w:r>
        <w:t xml:space="preserve">The </w:t>
      </w:r>
      <w:r w:rsidR="00D56934">
        <w:t xml:space="preserve">Compliance Task </w:t>
      </w:r>
      <w:r w:rsidR="00BF02BA">
        <w:t>F</w:t>
      </w:r>
      <w:r w:rsidR="00D56934">
        <w:t xml:space="preserve">orce </w:t>
      </w:r>
      <w:r>
        <w:t xml:space="preserve">oversees the governance of HSFE risk management within RNIB.  </w:t>
      </w:r>
      <w:r w:rsidR="00D56934">
        <w:t xml:space="preserve">As appropriate </w:t>
      </w:r>
      <w:r>
        <w:t xml:space="preserve">it will escalate issues as required to the ELT.  </w:t>
      </w:r>
      <w:r w:rsidRPr="00D56934">
        <w:t>Terms of reference and list of members</w:t>
      </w:r>
      <w:r>
        <w:t xml:space="preserve"> are on SharePoint.</w:t>
      </w:r>
    </w:p>
    <w:p w:rsidR="00B24354" w:rsidP="00A04C94" w:rsidRDefault="00B24354" w14:paraId="4D553CF6" w14:textId="5A107C76">
      <w:pPr>
        <w:spacing w:after="0"/>
      </w:pPr>
    </w:p>
    <w:p w:rsidR="00B24354" w:rsidP="00EF0F93" w:rsidRDefault="00B24354" w14:paraId="4583A591" w14:textId="4FCAF2EE">
      <w:pPr>
        <w:pStyle w:val="Heading4"/>
        <w:spacing w:before="0" w:after="0"/>
      </w:pPr>
      <w:r>
        <w:t>2.2</w:t>
      </w:r>
      <w:r>
        <w:tab/>
      </w:r>
      <w:r>
        <w:t>HSFE Group</w:t>
      </w:r>
    </w:p>
    <w:p w:rsidR="00EF0F93" w:rsidP="00A04C94" w:rsidRDefault="00BF02BA" w14:paraId="642D2935" w14:textId="19FF4CBA">
      <w:pPr>
        <w:spacing w:after="0"/>
      </w:pPr>
      <w:r>
        <w:t xml:space="preserve">The </w:t>
      </w:r>
      <w:hyperlink w:history="1" r:id="rId22">
        <w:r w:rsidRPr="00555CA7">
          <w:rPr>
            <w:rStyle w:val="Hyperlink"/>
          </w:rPr>
          <w:t>HSFE Group</w:t>
        </w:r>
      </w:hyperlink>
      <w:r>
        <w:t xml:space="preserve"> is made up of Union Representatives and the HSFE Team to discuss operational HSFE issues</w:t>
      </w:r>
      <w:r w:rsidR="00EF0F93">
        <w:t xml:space="preserve">.  It </w:t>
      </w:r>
      <w:r>
        <w:t>meet</w:t>
      </w:r>
      <w:r w:rsidR="00EF0F93">
        <w:t>s</w:t>
      </w:r>
      <w:r>
        <w:t xml:space="preserve"> the requirements of </w:t>
      </w:r>
      <w:r w:rsidR="00EF0F93">
        <w:t xml:space="preserve">legislation </w:t>
      </w:r>
      <w:r>
        <w:t>allow</w:t>
      </w:r>
      <w:r w:rsidR="00EF0F93">
        <w:t>ing</w:t>
      </w:r>
      <w:r>
        <w:t xml:space="preserve"> unions to </w:t>
      </w:r>
      <w:r w:rsidR="00EF0F93">
        <w:t>establish a Safety Committee.</w:t>
      </w:r>
    </w:p>
    <w:p w:rsidR="00EF0F93" w:rsidP="00A04C94" w:rsidRDefault="00EF0F93" w14:paraId="1D99F8F8" w14:textId="77777777">
      <w:pPr>
        <w:spacing w:after="0"/>
      </w:pPr>
    </w:p>
    <w:p w:rsidR="00DF56A0" w:rsidP="00A04C94" w:rsidRDefault="00DF56A0" w14:paraId="0ECE710E" w14:textId="2D3B645F">
      <w:pPr>
        <w:pStyle w:val="Heading4"/>
        <w:spacing w:before="0" w:after="0"/>
      </w:pPr>
      <w:r>
        <w:t>2.</w:t>
      </w:r>
      <w:r w:rsidR="00B24354">
        <w:t>3</w:t>
      </w:r>
      <w:r>
        <w:t xml:space="preserve"> Accident Reporting and Investigation</w:t>
      </w:r>
    </w:p>
    <w:p w:rsidR="00DF56A0" w:rsidP="00A04C94" w:rsidRDefault="00DF56A0" w14:paraId="20D3D78A" w14:textId="51039B48">
      <w:pPr>
        <w:spacing w:after="0"/>
        <w:rPr>
          <w:szCs w:val="28"/>
        </w:rPr>
      </w:pPr>
      <w:r>
        <w:t xml:space="preserve">See </w:t>
      </w:r>
      <w:hyperlink w:history="1" r:id="rId23">
        <w:r w:rsidRPr="009E2BBD">
          <w:rPr>
            <w:rStyle w:val="Hyperlink"/>
          </w:rPr>
          <w:t>Accident Reporting</w:t>
        </w:r>
      </w:hyperlink>
      <w:r>
        <w:t xml:space="preserve"> and </w:t>
      </w:r>
      <w:hyperlink w:history="1" r:id="rId24">
        <w:r w:rsidRPr="009E2BBD">
          <w:rPr>
            <w:rStyle w:val="Hyperlink"/>
          </w:rPr>
          <w:t>Accident Investigation</w:t>
        </w:r>
      </w:hyperlink>
      <w:r>
        <w:t xml:space="preserve"> pages on SharePoint.  </w:t>
      </w:r>
      <w:r w:rsidRPr="004A4316">
        <w:rPr>
          <w:szCs w:val="28"/>
        </w:rPr>
        <w:t xml:space="preserve">Accident and incident statistic, along with data on incidents reported </w:t>
      </w:r>
      <w:r>
        <w:rPr>
          <w:szCs w:val="28"/>
        </w:rPr>
        <w:t xml:space="preserve">under </w:t>
      </w:r>
      <w:r w:rsidRPr="004A4316">
        <w:rPr>
          <w:szCs w:val="28"/>
        </w:rPr>
        <w:t>RIDDOR is reported as part of the monthly KPIs.</w:t>
      </w:r>
    </w:p>
    <w:p w:rsidR="00744EFA" w:rsidP="00A04C94" w:rsidRDefault="00744EFA" w14:paraId="1268EF08" w14:textId="77777777">
      <w:pPr>
        <w:spacing w:after="0"/>
      </w:pPr>
    </w:p>
    <w:p w:rsidR="00DF56A0" w:rsidP="00A04C94" w:rsidRDefault="00DF56A0" w14:paraId="7A009E79" w14:textId="6CA02A6F">
      <w:pPr>
        <w:pStyle w:val="Heading4"/>
        <w:spacing w:before="0" w:after="0"/>
      </w:pPr>
      <w:r>
        <w:t>2.</w:t>
      </w:r>
      <w:r w:rsidR="00B24354">
        <w:t>4</w:t>
      </w:r>
      <w:r>
        <w:t xml:space="preserve"> Consultation with employees</w:t>
      </w:r>
    </w:p>
    <w:p w:rsidR="00D56934" w:rsidP="00A04C94" w:rsidRDefault="00D56934" w14:paraId="332F6A69" w14:textId="0FD242BE">
      <w:pPr>
        <w:spacing w:after="0"/>
      </w:pPr>
      <w:r>
        <w:t xml:space="preserve">Health and safety liaison with the </w:t>
      </w:r>
      <w:r w:rsidRPr="00EB634C" w:rsidR="00DF56A0">
        <w:t xml:space="preserve">Trade Unions, </w:t>
      </w:r>
      <w:r>
        <w:t xml:space="preserve">will be via one of the existing four regular meeting between HR and the Unions, at which the Head of HSFE and Insurance will also attend. </w:t>
      </w:r>
    </w:p>
    <w:p w:rsidR="00D56934" w:rsidP="00A04C94" w:rsidRDefault="00D56934" w14:paraId="7768F029" w14:textId="77777777">
      <w:pPr>
        <w:pStyle w:val="Heading4"/>
        <w:spacing w:before="0" w:after="0"/>
      </w:pPr>
    </w:p>
    <w:p w:rsidR="00DF56A0" w:rsidP="00A04C94" w:rsidRDefault="00DF56A0" w14:paraId="34EC8617" w14:textId="3538F451">
      <w:pPr>
        <w:pStyle w:val="Heading4"/>
        <w:spacing w:before="0" w:after="0"/>
      </w:pPr>
      <w:r>
        <w:t>2.</w:t>
      </w:r>
      <w:r w:rsidR="00B24354">
        <w:t>5</w:t>
      </w:r>
      <w:r>
        <w:t xml:space="preserve"> Coronavirus</w:t>
      </w:r>
    </w:p>
    <w:p w:rsidR="00DF56A0" w:rsidP="00A04C94" w:rsidRDefault="00DF56A0" w14:paraId="70E0E609" w14:textId="59009B65">
      <w:pPr>
        <w:spacing w:after="0"/>
      </w:pPr>
      <w:r>
        <w:t xml:space="preserve">For access to an extensive range of information, internal and external links, FAQ’s and to access Covid-19 Risk Assessments, see the </w:t>
      </w:r>
      <w:hyperlink w:history="1" r:id="rId25">
        <w:r w:rsidRPr="00F533E4">
          <w:rPr>
            <w:rStyle w:val="Hyperlink"/>
          </w:rPr>
          <w:t>Coronavirus pages</w:t>
        </w:r>
      </w:hyperlink>
      <w:r>
        <w:t xml:space="preserve"> on SharePoint, and a number of sub-pages.</w:t>
      </w:r>
    </w:p>
    <w:p w:rsidR="00744EFA" w:rsidP="00A04C94" w:rsidRDefault="00744EFA" w14:paraId="0756471D" w14:textId="77777777">
      <w:pPr>
        <w:spacing w:after="0"/>
      </w:pPr>
    </w:p>
    <w:p w:rsidR="00DF56A0" w:rsidP="00A04C94" w:rsidRDefault="00DF56A0" w14:paraId="7EE5E49F" w14:textId="09B72956">
      <w:pPr>
        <w:pStyle w:val="Heading4"/>
        <w:spacing w:before="0" w:after="0"/>
      </w:pPr>
      <w:r>
        <w:t>2.</w:t>
      </w:r>
      <w:r w:rsidR="00B24354">
        <w:t>6</w:t>
      </w:r>
      <w:r>
        <w:t xml:space="preserve"> COSHH</w:t>
      </w:r>
    </w:p>
    <w:p w:rsidR="00DF56A0" w:rsidP="00A04C94" w:rsidRDefault="00DF56A0" w14:paraId="5480A39E" w14:textId="7C163B07">
      <w:pPr>
        <w:spacing w:after="0"/>
      </w:pPr>
      <w:r>
        <w:t>Any person using a substance hazardous to health must carry ou</w:t>
      </w:r>
      <w:r w:rsidR="00D56934">
        <w:t>t</w:t>
      </w:r>
      <w:r>
        <w:t xml:space="preserve"> a COSHH Assessments, see the </w:t>
      </w:r>
      <w:hyperlink w:history="1" r:id="rId26">
        <w:r w:rsidRPr="00B90454">
          <w:rPr>
            <w:rStyle w:val="Hyperlink"/>
          </w:rPr>
          <w:t>Risk Assessment page</w:t>
        </w:r>
      </w:hyperlink>
      <w:r>
        <w:t xml:space="preserve"> on SharePoint.</w:t>
      </w:r>
    </w:p>
    <w:p w:rsidRPr="00B90454" w:rsidR="00744EFA" w:rsidP="00A04C94" w:rsidRDefault="00744EFA" w14:paraId="441A0DF5" w14:textId="77777777">
      <w:pPr>
        <w:spacing w:after="0"/>
      </w:pPr>
    </w:p>
    <w:p w:rsidR="00DF56A0" w:rsidP="00A04C94" w:rsidRDefault="00DF56A0" w14:paraId="6611C7FA" w14:textId="324A6251">
      <w:pPr>
        <w:pStyle w:val="Heading4"/>
        <w:spacing w:before="0" w:after="0"/>
      </w:pPr>
      <w:r>
        <w:t>2.</w:t>
      </w:r>
      <w:r w:rsidR="00B24354">
        <w:t>7</w:t>
      </w:r>
      <w:r>
        <w:t xml:space="preserve"> Display Screen Equipment (DSE) </w:t>
      </w:r>
    </w:p>
    <w:p w:rsidR="00DF56A0" w:rsidP="00A04C94" w:rsidRDefault="00DF56A0" w14:paraId="5331AB05" w14:textId="7BE37F30">
      <w:pPr>
        <w:spacing w:after="0"/>
      </w:pPr>
      <w:r>
        <w:t xml:space="preserve">RNIB’s guidance on DSE can be found on the </w:t>
      </w:r>
      <w:hyperlink w:history="1" r:id="rId27">
        <w:r w:rsidRPr="003263DE">
          <w:rPr>
            <w:rStyle w:val="Hyperlink"/>
          </w:rPr>
          <w:t>Display Screen Equipment</w:t>
        </w:r>
      </w:hyperlink>
      <w:r>
        <w:t xml:space="preserve"> </w:t>
      </w:r>
      <w:r w:rsidRPr="003263DE">
        <w:t>page on SharePoint.  All staff are also sent a Flexible Workstation Assessment which is a combined to complete Homeworker and DSE Assessments.  All staff have also been sent the Flexible working - Display Screen Equipment Awareness training module to complete</w:t>
      </w:r>
      <w:r>
        <w:t>.</w:t>
      </w:r>
    </w:p>
    <w:p w:rsidR="00D56934" w:rsidP="00A04C94" w:rsidRDefault="00D56934" w14:paraId="61935A2F" w14:textId="77777777">
      <w:pPr>
        <w:spacing w:after="0"/>
      </w:pPr>
    </w:p>
    <w:p w:rsidR="00DF56A0" w:rsidP="00A04C94" w:rsidRDefault="00DF56A0" w14:paraId="337AB98E" w14:textId="2BC2112A">
      <w:pPr>
        <w:pStyle w:val="Heading4"/>
        <w:spacing w:before="0" w:after="0"/>
      </w:pPr>
      <w:r>
        <w:t>2.</w:t>
      </w:r>
      <w:r w:rsidR="00B24354">
        <w:t>8</w:t>
      </w:r>
      <w:r>
        <w:t xml:space="preserve"> Driving</w:t>
      </w:r>
    </w:p>
    <w:p w:rsidR="00DF56A0" w:rsidP="00A04C94" w:rsidRDefault="00DF56A0" w14:paraId="062D5528" w14:textId="6949D608">
      <w:pPr>
        <w:spacing w:after="0"/>
      </w:pPr>
      <w:r>
        <w:t xml:space="preserve">For those who drive RNIB vehicles, or their own vehicles on RNIB business must follow the RNIB </w:t>
      </w:r>
      <w:hyperlink w:history="1" r:id="rId28">
        <w:r w:rsidRPr="00536595">
          <w:rPr>
            <w:rStyle w:val="Hyperlink"/>
          </w:rPr>
          <w:t>Driving at Work guidance</w:t>
        </w:r>
      </w:hyperlink>
      <w:r>
        <w:t xml:space="preserve">. </w:t>
      </w:r>
    </w:p>
    <w:p w:rsidR="00744EFA" w:rsidP="00A04C94" w:rsidRDefault="00744EFA" w14:paraId="50A4DA54" w14:textId="77777777">
      <w:pPr>
        <w:spacing w:after="0"/>
      </w:pPr>
    </w:p>
    <w:p w:rsidR="00DF56A0" w:rsidP="00A04C94" w:rsidRDefault="00DF56A0" w14:paraId="14288779" w14:textId="161F60E8">
      <w:pPr>
        <w:pStyle w:val="Heading4"/>
        <w:spacing w:before="0" w:after="0"/>
      </w:pPr>
      <w:r>
        <w:t>2.</w:t>
      </w:r>
      <w:r w:rsidR="00B24354">
        <w:t>9</w:t>
      </w:r>
      <w:r>
        <w:t xml:space="preserve"> Electrical Safety</w:t>
      </w:r>
    </w:p>
    <w:p w:rsidR="00DF56A0" w:rsidP="00A04C94" w:rsidRDefault="00DF56A0" w14:paraId="71E1D950" w14:textId="65389381">
      <w:pPr>
        <w:spacing w:after="0"/>
      </w:pPr>
      <w:r>
        <w:t xml:space="preserve">RNIB’s guidance on electrical safety, including the maintenance of electrical equipment is contained in the </w:t>
      </w:r>
      <w:hyperlink w:history="1" r:id="rId29">
        <w:r w:rsidRPr="00536595">
          <w:rPr>
            <w:rStyle w:val="Hyperlink"/>
          </w:rPr>
          <w:t>Electrical Safety</w:t>
        </w:r>
      </w:hyperlink>
      <w:r>
        <w:t xml:space="preserve"> guidance.</w:t>
      </w:r>
    </w:p>
    <w:p w:rsidRPr="00536595" w:rsidR="00744EFA" w:rsidP="00A04C94" w:rsidRDefault="00744EFA" w14:paraId="467FAA62" w14:textId="77777777">
      <w:pPr>
        <w:spacing w:after="0"/>
      </w:pPr>
    </w:p>
    <w:p w:rsidR="00DF56A0" w:rsidP="00A04C94" w:rsidRDefault="00DF56A0" w14:paraId="005AC049" w14:textId="68503641">
      <w:pPr>
        <w:pStyle w:val="Heading4"/>
        <w:spacing w:before="0" w:after="0"/>
      </w:pPr>
      <w:r>
        <w:t>2.</w:t>
      </w:r>
      <w:r w:rsidR="00B24354">
        <w:t>10</w:t>
      </w:r>
      <w:r>
        <w:t xml:space="preserve"> Emergency Procedures</w:t>
      </w:r>
    </w:p>
    <w:p w:rsidR="00DF56A0" w:rsidP="00A04C94" w:rsidRDefault="00DF56A0" w14:paraId="348F6B7D" w14:textId="45424014">
      <w:pPr>
        <w:spacing w:after="0"/>
      </w:pPr>
      <w:r>
        <w:t xml:space="preserve">All RNIB premises have emergency procedures detailing what to do, in the event of </w:t>
      </w:r>
      <w:proofErr w:type="gramStart"/>
      <w:r>
        <w:t>an emergency situation</w:t>
      </w:r>
      <w:proofErr w:type="gramEnd"/>
      <w:r>
        <w:t>.</w:t>
      </w:r>
    </w:p>
    <w:p w:rsidRPr="00E5191B" w:rsidR="00744EFA" w:rsidP="00A04C94" w:rsidRDefault="00744EFA" w14:paraId="19A1247F" w14:textId="77777777">
      <w:pPr>
        <w:spacing w:after="0"/>
      </w:pPr>
    </w:p>
    <w:p w:rsidR="00DF56A0" w:rsidP="00A04C94" w:rsidRDefault="00DF56A0" w14:paraId="7D1B7260" w14:textId="3613EF20">
      <w:pPr>
        <w:pStyle w:val="Heading4"/>
        <w:spacing w:before="0" w:after="0"/>
      </w:pPr>
      <w:r>
        <w:t>2.1</w:t>
      </w:r>
      <w:r w:rsidR="00B24354">
        <w:t>1</w:t>
      </w:r>
      <w:r>
        <w:t xml:space="preserve"> Emergency and Business Continuity Plans</w:t>
      </w:r>
    </w:p>
    <w:p w:rsidR="00DF56A0" w:rsidP="00A04C94" w:rsidRDefault="00DF56A0" w14:paraId="20FFBE8B" w14:textId="365839FE">
      <w:pPr>
        <w:spacing w:after="0"/>
      </w:pPr>
      <w:r>
        <w:t>All RNIB Premises have Emergency and Business Continuity Plans and a Site MIRT (Major Incident Response Team)</w:t>
      </w:r>
      <w:r w:rsidR="00D56934">
        <w:t>.  T</w:t>
      </w:r>
      <w:r>
        <w:t xml:space="preserve">here is </w:t>
      </w:r>
      <w:r w:rsidR="00D56934">
        <w:t xml:space="preserve">also </w:t>
      </w:r>
      <w:r>
        <w:t>a Corporate MIRT to provide a strategic lead in the event of an emergency.</w:t>
      </w:r>
    </w:p>
    <w:p w:rsidRPr="004A4316" w:rsidR="00744EFA" w:rsidP="00A04C94" w:rsidRDefault="00744EFA" w14:paraId="06538AD5" w14:textId="77777777">
      <w:pPr>
        <w:spacing w:after="0"/>
      </w:pPr>
    </w:p>
    <w:p w:rsidR="00DF56A0" w:rsidP="00A04C94" w:rsidRDefault="00DF56A0" w14:paraId="0E3DA31B" w14:textId="08E0AFCB">
      <w:pPr>
        <w:pStyle w:val="Heading4"/>
        <w:spacing w:before="0" w:after="0"/>
      </w:pPr>
      <w:r>
        <w:t>2.1</w:t>
      </w:r>
      <w:r w:rsidR="00B24354">
        <w:t>2</w:t>
      </w:r>
      <w:r>
        <w:t xml:space="preserve"> Equipment</w:t>
      </w:r>
    </w:p>
    <w:p w:rsidR="00DF56A0" w:rsidP="00A04C94" w:rsidRDefault="00DF56A0" w14:paraId="6DA6F6A8" w14:textId="5947166F">
      <w:pPr>
        <w:spacing w:after="0"/>
      </w:pPr>
      <w:r>
        <w:t xml:space="preserve">Where work equipment is used </w:t>
      </w:r>
      <w:r w:rsidR="00D56934">
        <w:t xml:space="preserve">and </w:t>
      </w:r>
      <w:r>
        <w:t>presents a significant risk</w:t>
      </w:r>
      <w:r w:rsidR="00D56934">
        <w:t>,</w:t>
      </w:r>
      <w:r>
        <w:t xml:space="preserve"> users must be trained in the use of the equipment and risk assessments are in place.</w:t>
      </w:r>
    </w:p>
    <w:p w:rsidRPr="00E5191B" w:rsidR="00744EFA" w:rsidP="00A04C94" w:rsidRDefault="00744EFA" w14:paraId="461010FE" w14:textId="77777777">
      <w:pPr>
        <w:spacing w:after="0"/>
      </w:pPr>
    </w:p>
    <w:p w:rsidR="00DF56A0" w:rsidP="00A04C94" w:rsidRDefault="00DF56A0" w14:paraId="39517F8C" w14:textId="48A02147">
      <w:pPr>
        <w:pStyle w:val="Heading4"/>
        <w:spacing w:before="0" w:after="0"/>
      </w:pPr>
      <w:r>
        <w:t>2.1</w:t>
      </w:r>
      <w:r w:rsidR="00B24354">
        <w:t>3</w:t>
      </w:r>
      <w:r>
        <w:t xml:space="preserve"> Evac Chairs</w:t>
      </w:r>
    </w:p>
    <w:p w:rsidR="00744EFA" w:rsidP="00A04C94" w:rsidRDefault="00DF56A0" w14:paraId="5C95BB3A" w14:textId="77777777">
      <w:pPr>
        <w:spacing w:after="0"/>
      </w:pPr>
      <w:r>
        <w:t xml:space="preserve">All sites where people may need assistance to evacuate the premises via stair are provided with Evac Chairs, and trained operators. </w:t>
      </w:r>
    </w:p>
    <w:p w:rsidRPr="00EA0098" w:rsidR="00DF56A0" w:rsidP="00A04C94" w:rsidRDefault="00DF56A0" w14:paraId="0696E2B9" w14:textId="7168CD37">
      <w:pPr>
        <w:spacing w:after="0"/>
      </w:pPr>
      <w:r>
        <w:t xml:space="preserve"> </w:t>
      </w:r>
    </w:p>
    <w:p w:rsidR="00DF56A0" w:rsidP="00A04C94" w:rsidRDefault="00DF56A0" w14:paraId="658483E9" w14:textId="4E3B148A">
      <w:pPr>
        <w:pStyle w:val="Heading4"/>
        <w:spacing w:before="0" w:after="0"/>
      </w:pPr>
      <w:r>
        <w:t>2.1</w:t>
      </w:r>
      <w:r w:rsidR="00B24354">
        <w:t>4</w:t>
      </w:r>
      <w:r>
        <w:t xml:space="preserve"> Events</w:t>
      </w:r>
    </w:p>
    <w:p w:rsidRPr="00CE5434" w:rsidR="00DF56A0" w:rsidP="00A04C94" w:rsidRDefault="00DF56A0" w14:paraId="27C55E08" w14:textId="77777777">
      <w:pPr>
        <w:spacing w:after="0"/>
      </w:pPr>
      <w:r>
        <w:t xml:space="preserve">An </w:t>
      </w:r>
      <w:hyperlink w:history="1" r:id="rId30">
        <w:r w:rsidRPr="006D71E7">
          <w:rPr>
            <w:rStyle w:val="Hyperlink"/>
          </w:rPr>
          <w:t>Event Risk Assessment and Agreement form</w:t>
        </w:r>
      </w:hyperlink>
      <w:r>
        <w:t xml:space="preserve"> must be completed for all RNIB events.</w:t>
      </w:r>
    </w:p>
    <w:p w:rsidR="00A04C94" w:rsidP="00A04C94" w:rsidRDefault="00A04C94" w14:paraId="2EB8F51F" w14:textId="77777777">
      <w:pPr>
        <w:pStyle w:val="Heading4"/>
        <w:spacing w:before="0" w:after="0"/>
      </w:pPr>
    </w:p>
    <w:p w:rsidR="00DF56A0" w:rsidP="00A04C94" w:rsidRDefault="00DF56A0" w14:paraId="59B53152" w14:textId="64FE733C">
      <w:pPr>
        <w:pStyle w:val="Heading4"/>
        <w:spacing w:before="0" w:after="0"/>
      </w:pPr>
      <w:r>
        <w:t>2.1</w:t>
      </w:r>
      <w:r w:rsidR="00B24354">
        <w:t>5</w:t>
      </w:r>
      <w:r>
        <w:t xml:space="preserve"> Eye Tests</w:t>
      </w:r>
    </w:p>
    <w:p w:rsidR="00DF56A0" w:rsidP="00A04C94" w:rsidRDefault="00DF56A0" w14:paraId="1731FD85" w14:textId="77777777">
      <w:pPr>
        <w:spacing w:after="0"/>
      </w:pPr>
      <w:r>
        <w:t xml:space="preserve">All RNIB employees are entitled to a free Eye and Eyesight Test.  See the </w:t>
      </w:r>
      <w:hyperlink w:history="1" r:id="rId31">
        <w:r w:rsidRPr="003263DE">
          <w:rPr>
            <w:rStyle w:val="Hyperlink"/>
          </w:rPr>
          <w:t>Eye Test</w:t>
        </w:r>
      </w:hyperlink>
      <w:r>
        <w:t xml:space="preserve"> page on SharePoint.</w:t>
      </w:r>
    </w:p>
    <w:p w:rsidR="00A04C94" w:rsidP="00A04C94" w:rsidRDefault="00A04C94" w14:paraId="292D2057" w14:textId="77777777">
      <w:pPr>
        <w:pStyle w:val="Heading4"/>
        <w:spacing w:before="0" w:after="0"/>
      </w:pPr>
    </w:p>
    <w:p w:rsidR="00DF56A0" w:rsidP="00A04C94" w:rsidRDefault="00DF56A0" w14:paraId="73D78BEA" w14:textId="23D5E314">
      <w:pPr>
        <w:pStyle w:val="Heading4"/>
        <w:spacing w:before="0" w:after="0"/>
      </w:pPr>
      <w:r>
        <w:t>2.1</w:t>
      </w:r>
      <w:r w:rsidR="00B24354">
        <w:t>6</w:t>
      </w:r>
      <w:r>
        <w:t xml:space="preserve"> </w:t>
      </w:r>
      <w:r w:rsidRPr="00E5191B">
        <w:t>Fire Marshals</w:t>
      </w:r>
    </w:p>
    <w:p w:rsidR="00DF56A0" w:rsidP="00A04C94" w:rsidRDefault="00DF56A0" w14:paraId="2F1F7D7B" w14:textId="77777777">
      <w:pPr>
        <w:spacing w:after="0"/>
      </w:pPr>
      <w:r>
        <w:t xml:space="preserve">For all RNIB premises, and for events there will be adequate provision of fire marshals to assist people to evacuate in an emergency.  </w:t>
      </w:r>
    </w:p>
    <w:p w:rsidR="00A04C94" w:rsidP="00A04C94" w:rsidRDefault="00A04C94" w14:paraId="4FD84300" w14:textId="77777777">
      <w:pPr>
        <w:pStyle w:val="Heading4"/>
        <w:spacing w:before="0" w:after="0"/>
      </w:pPr>
    </w:p>
    <w:p w:rsidR="00DF56A0" w:rsidP="00A04C94" w:rsidRDefault="00DF56A0" w14:paraId="661D99B2" w14:textId="2F980FA0">
      <w:pPr>
        <w:pStyle w:val="Heading4"/>
        <w:spacing w:before="0" w:after="0"/>
      </w:pPr>
      <w:r>
        <w:t>2.1</w:t>
      </w:r>
      <w:r w:rsidR="00B24354">
        <w:t>7</w:t>
      </w:r>
      <w:r>
        <w:t xml:space="preserve"> Fire Safety</w:t>
      </w:r>
    </w:p>
    <w:p w:rsidRPr="00CE5434" w:rsidR="00DF56A0" w:rsidP="00A04C94" w:rsidRDefault="00DF56A0" w14:paraId="189E1C7B" w14:textId="77777777">
      <w:pPr>
        <w:spacing w:after="0"/>
      </w:pPr>
      <w:r>
        <w:t xml:space="preserve">The Fire Safety Policy and guidance, plus access to the Fire Risk Assessments and Action Plans can be found on the </w:t>
      </w:r>
      <w:hyperlink w:history="1" r:id="rId32">
        <w:r w:rsidRPr="006D71E7">
          <w:rPr>
            <w:rStyle w:val="Hyperlink"/>
          </w:rPr>
          <w:t>Fire Safety</w:t>
        </w:r>
      </w:hyperlink>
      <w:r>
        <w:t xml:space="preserve"> page.</w:t>
      </w:r>
    </w:p>
    <w:p w:rsidR="00A04C94" w:rsidP="00A04C94" w:rsidRDefault="00A04C94" w14:paraId="71D78FE3" w14:textId="77777777">
      <w:pPr>
        <w:pStyle w:val="Heading4"/>
        <w:spacing w:before="0" w:after="0"/>
      </w:pPr>
    </w:p>
    <w:p w:rsidR="00DF56A0" w:rsidP="00A04C94" w:rsidRDefault="00DF56A0" w14:paraId="04B753DC" w14:textId="3D9B2E99">
      <w:pPr>
        <w:pStyle w:val="Heading4"/>
        <w:spacing w:before="0" w:after="0"/>
      </w:pPr>
      <w:r>
        <w:t>2.1</w:t>
      </w:r>
      <w:r w:rsidR="00B24354">
        <w:t>8</w:t>
      </w:r>
      <w:r>
        <w:t xml:space="preserve"> First Aid</w:t>
      </w:r>
    </w:p>
    <w:p w:rsidR="00DF56A0" w:rsidP="00A04C94" w:rsidRDefault="00DF56A0" w14:paraId="0818C2BE" w14:textId="77777777">
      <w:pPr>
        <w:spacing w:after="0"/>
      </w:pPr>
      <w:bookmarkStart w:name="_Hlk63683263" w:id="18"/>
      <w:r>
        <w:t xml:space="preserve">Guidance on First Aid is contained on the </w:t>
      </w:r>
      <w:hyperlink w:history="1" r:id="rId33">
        <w:r w:rsidRPr="00536595">
          <w:rPr>
            <w:rStyle w:val="Hyperlink"/>
          </w:rPr>
          <w:t>First Aid page</w:t>
        </w:r>
      </w:hyperlink>
      <w:r>
        <w:t xml:space="preserve"> on SharePoint.</w:t>
      </w:r>
    </w:p>
    <w:p w:rsidR="00A04C94" w:rsidP="00A04C94" w:rsidRDefault="00A04C94" w14:paraId="481CD5A8" w14:textId="77777777">
      <w:pPr>
        <w:pStyle w:val="Heading4"/>
        <w:spacing w:before="0" w:after="0"/>
      </w:pPr>
    </w:p>
    <w:p w:rsidRPr="00E5191B" w:rsidR="00DF56A0" w:rsidP="00A04C94" w:rsidRDefault="00DF56A0" w14:paraId="38F39FC2" w14:textId="07AFF2B4">
      <w:pPr>
        <w:pStyle w:val="Heading4"/>
        <w:spacing w:before="0" w:after="0"/>
      </w:pPr>
      <w:r>
        <w:t>2.1</w:t>
      </w:r>
      <w:r w:rsidR="00B24354">
        <w:t>9</w:t>
      </w:r>
      <w:r>
        <w:t xml:space="preserve"> </w:t>
      </w:r>
      <w:r w:rsidRPr="00E5191B">
        <w:t>First Aiders</w:t>
      </w:r>
    </w:p>
    <w:p w:rsidR="00DF56A0" w:rsidP="00A04C94" w:rsidRDefault="00DF56A0" w14:paraId="754499CF" w14:textId="77777777">
      <w:pPr>
        <w:spacing w:after="0"/>
      </w:pPr>
      <w:bookmarkStart w:name="_Hlk63776548" w:id="19"/>
      <w:r>
        <w:t xml:space="preserve">For all RNIB premises, and for events there will be adequate provision of first aid cover, as identified by an assessment of needs.  </w:t>
      </w:r>
    </w:p>
    <w:bookmarkEnd w:id="18"/>
    <w:bookmarkEnd w:id="19"/>
    <w:p w:rsidR="00A04C94" w:rsidP="00A04C94" w:rsidRDefault="00A04C94" w14:paraId="1E9FFF2E" w14:textId="77777777">
      <w:pPr>
        <w:pStyle w:val="Heading4"/>
        <w:spacing w:before="0" w:after="0"/>
      </w:pPr>
    </w:p>
    <w:p w:rsidR="00DF56A0" w:rsidP="00A04C94" w:rsidRDefault="00DF56A0" w14:paraId="63CD8D36" w14:textId="7FB49C59">
      <w:pPr>
        <w:pStyle w:val="Heading4"/>
        <w:spacing w:before="0" w:after="0"/>
      </w:pPr>
      <w:r>
        <w:t>2.</w:t>
      </w:r>
      <w:r w:rsidR="00B24354">
        <w:t>20</w:t>
      </w:r>
      <w:r>
        <w:t xml:space="preserve"> Food Safety</w:t>
      </w:r>
    </w:p>
    <w:p w:rsidR="00DF56A0" w:rsidP="00A04C94" w:rsidRDefault="00DF56A0" w14:paraId="5FAF49ED" w14:textId="77777777">
      <w:pPr>
        <w:spacing w:after="0"/>
      </w:pPr>
      <w:r>
        <w:t xml:space="preserve">Fore RNIB’s Food Safety Policy, guidance and forms see the </w:t>
      </w:r>
      <w:hyperlink w:history="1" r:id="rId34">
        <w:r w:rsidRPr="004228EA">
          <w:rPr>
            <w:rStyle w:val="Hyperlink"/>
          </w:rPr>
          <w:t>Food Safety</w:t>
        </w:r>
      </w:hyperlink>
      <w:r>
        <w:t xml:space="preserve"> page on SharePoint.</w:t>
      </w:r>
    </w:p>
    <w:p w:rsidR="00A04C94" w:rsidP="00A04C94" w:rsidRDefault="00A04C94" w14:paraId="262E3A98" w14:textId="77777777">
      <w:pPr>
        <w:spacing w:after="0"/>
        <w:rPr>
          <w:b/>
          <w:bCs/>
        </w:rPr>
      </w:pPr>
    </w:p>
    <w:p w:rsidRPr="0010760A" w:rsidR="00DF56A0" w:rsidP="00A04C94" w:rsidRDefault="00DF56A0" w14:paraId="62B3E5DB" w14:textId="5BAD9C4F">
      <w:pPr>
        <w:spacing w:after="0"/>
        <w:rPr>
          <w:b/>
          <w:bCs/>
        </w:rPr>
      </w:pPr>
      <w:r>
        <w:rPr>
          <w:b/>
          <w:bCs/>
        </w:rPr>
        <w:t>2.2</w:t>
      </w:r>
      <w:r w:rsidR="00B24354">
        <w:rPr>
          <w:b/>
          <w:bCs/>
        </w:rPr>
        <w:t>1</w:t>
      </w:r>
      <w:r>
        <w:rPr>
          <w:b/>
          <w:bCs/>
        </w:rPr>
        <w:t xml:space="preserve"> </w:t>
      </w:r>
      <w:r w:rsidRPr="0010760A">
        <w:rPr>
          <w:b/>
          <w:bCs/>
        </w:rPr>
        <w:t>Health and Safety and Food Audit</w:t>
      </w:r>
    </w:p>
    <w:p w:rsidRPr="00EB634C" w:rsidR="00DF56A0" w:rsidP="00A04C94" w:rsidRDefault="00DF56A0" w14:paraId="2A85FDD1" w14:textId="77777777">
      <w:pPr>
        <w:spacing w:after="0"/>
      </w:pPr>
      <w:r>
        <w:t xml:space="preserve">Annual </w:t>
      </w:r>
      <w:r w:rsidRPr="00EB634C">
        <w:t xml:space="preserve">H&amp;S </w:t>
      </w:r>
      <w:r>
        <w:t xml:space="preserve">and Food </w:t>
      </w:r>
      <w:r w:rsidRPr="00EB634C">
        <w:t>Audits</w:t>
      </w:r>
      <w:r>
        <w:t xml:space="preserve"> are undertaken and performance data </w:t>
      </w:r>
      <w:r w:rsidRPr="00EB634C">
        <w:t xml:space="preserve">presented on the </w:t>
      </w:r>
      <w:hyperlink w:history="1" r:id="rId35">
        <w:r w:rsidRPr="00EB634C">
          <w:rPr>
            <w:rStyle w:val="Hyperlink"/>
          </w:rPr>
          <w:t>Home Page</w:t>
        </w:r>
      </w:hyperlink>
      <w:r w:rsidRPr="00EB634C">
        <w:t xml:space="preserve"> </w:t>
      </w:r>
      <w:r>
        <w:t xml:space="preserve">whilst all report are available for inspection  on </w:t>
      </w:r>
      <w:hyperlink w:history="1" r:id="rId36">
        <w:r w:rsidRPr="00EB634C">
          <w:rPr>
            <w:rStyle w:val="Hyperlink"/>
          </w:rPr>
          <w:t>SharePoint</w:t>
        </w:r>
      </w:hyperlink>
      <w:r w:rsidRPr="00EB634C">
        <w:t>.</w:t>
      </w:r>
    </w:p>
    <w:p w:rsidR="00A04C94" w:rsidP="00A04C94" w:rsidRDefault="00A04C94" w14:paraId="39AAF39D" w14:textId="77777777">
      <w:pPr>
        <w:pStyle w:val="Heading4"/>
        <w:spacing w:before="0" w:after="0"/>
      </w:pPr>
    </w:p>
    <w:p w:rsidR="00DF56A0" w:rsidP="00A04C94" w:rsidRDefault="00DF56A0" w14:paraId="71670D0B" w14:textId="2B6F6C61">
      <w:pPr>
        <w:pStyle w:val="Heading4"/>
        <w:spacing w:before="0" w:after="0"/>
      </w:pPr>
      <w:r>
        <w:t>2.2</w:t>
      </w:r>
      <w:r w:rsidR="00B24354">
        <w:t>2</w:t>
      </w:r>
      <w:r>
        <w:t xml:space="preserve"> Homeworking</w:t>
      </w:r>
    </w:p>
    <w:p w:rsidR="00DF56A0" w:rsidP="00A04C94" w:rsidRDefault="00DF56A0" w14:paraId="196C6233" w14:textId="77777777">
      <w:pPr>
        <w:spacing w:after="0"/>
      </w:pPr>
      <w:r>
        <w:t xml:space="preserve">Guidance on homeworking, setting up a homeworker workstation, links to related topics is contained on the </w:t>
      </w:r>
      <w:hyperlink w:history="1" r:id="rId37">
        <w:r w:rsidRPr="00F533E4">
          <w:rPr>
            <w:rStyle w:val="Hyperlink"/>
          </w:rPr>
          <w:t>Homeworking</w:t>
        </w:r>
      </w:hyperlink>
      <w:r>
        <w:t xml:space="preserve"> page on SharePoint.</w:t>
      </w:r>
    </w:p>
    <w:p w:rsidR="00A04C94" w:rsidP="00A04C94" w:rsidRDefault="00A04C94" w14:paraId="7178F640" w14:textId="77777777">
      <w:pPr>
        <w:pStyle w:val="Heading4"/>
        <w:spacing w:before="0" w:after="0"/>
      </w:pPr>
    </w:p>
    <w:p w:rsidR="00DF56A0" w:rsidP="00A04C94" w:rsidRDefault="00DF56A0" w14:paraId="6DFFF419" w14:textId="7542FB91">
      <w:pPr>
        <w:pStyle w:val="Heading4"/>
        <w:spacing w:before="0" w:after="0"/>
      </w:pPr>
      <w:r>
        <w:t>2.2</w:t>
      </w:r>
      <w:r w:rsidR="00B24354">
        <w:t>3</w:t>
      </w:r>
      <w:r>
        <w:t xml:space="preserve"> Induction</w:t>
      </w:r>
    </w:p>
    <w:p w:rsidR="00DF56A0" w:rsidP="00A04C94" w:rsidRDefault="00DF56A0" w14:paraId="0F445E6B" w14:textId="77777777">
      <w:pPr>
        <w:spacing w:after="0"/>
      </w:pPr>
      <w:r>
        <w:t xml:space="preserve">The Induction Checklist and links to information on induction can be found on the </w:t>
      </w:r>
      <w:hyperlink w:history="1" r:id="rId38">
        <w:r w:rsidRPr="00B90454">
          <w:rPr>
            <w:rStyle w:val="Hyperlink"/>
          </w:rPr>
          <w:t>Induction page</w:t>
        </w:r>
      </w:hyperlink>
      <w:r>
        <w:t xml:space="preserve"> on SharePoint.</w:t>
      </w:r>
    </w:p>
    <w:p w:rsidR="00A04C94" w:rsidP="00A04C94" w:rsidRDefault="00A04C94" w14:paraId="745CBA2B" w14:textId="77777777">
      <w:pPr>
        <w:pStyle w:val="Heading4"/>
        <w:spacing w:before="0" w:after="0"/>
      </w:pPr>
    </w:p>
    <w:p w:rsidR="00DF56A0" w:rsidP="00A04C94" w:rsidRDefault="00DF56A0" w14:paraId="4CE6E1BF" w14:textId="64715AF9">
      <w:pPr>
        <w:pStyle w:val="Heading4"/>
        <w:spacing w:before="0" w:after="0"/>
      </w:pPr>
      <w:r>
        <w:t>2.2</w:t>
      </w:r>
      <w:r w:rsidR="00B24354">
        <w:t>4</w:t>
      </w:r>
      <w:r>
        <w:t xml:space="preserve"> Information for Employees</w:t>
      </w:r>
    </w:p>
    <w:p w:rsidR="00DF56A0" w:rsidP="00A04C94" w:rsidRDefault="00DF56A0" w14:paraId="506F430A" w14:textId="77777777">
      <w:pPr>
        <w:spacing w:after="0"/>
      </w:pPr>
      <w:r>
        <w:t xml:space="preserve">Guidance on information that must be displayed in the workplace can found on the </w:t>
      </w:r>
      <w:hyperlink w:history="1" r:id="rId39">
        <w:r w:rsidRPr="00B90454">
          <w:rPr>
            <w:rStyle w:val="Hyperlink"/>
          </w:rPr>
          <w:t>Information for Employees</w:t>
        </w:r>
      </w:hyperlink>
      <w:r>
        <w:t xml:space="preserve"> page on SharePoint. </w:t>
      </w:r>
    </w:p>
    <w:p w:rsidR="00A04C94" w:rsidP="00A04C94" w:rsidRDefault="00A04C94" w14:paraId="39D6D4AF" w14:textId="77777777">
      <w:pPr>
        <w:pStyle w:val="Heading4"/>
        <w:spacing w:before="0" w:after="0"/>
      </w:pPr>
    </w:p>
    <w:p w:rsidR="00DF56A0" w:rsidP="00A04C94" w:rsidRDefault="00DF56A0" w14:paraId="576BAAA0" w14:textId="21B43923">
      <w:pPr>
        <w:pStyle w:val="Heading4"/>
        <w:spacing w:before="0" w:after="0"/>
      </w:pPr>
      <w:r>
        <w:t>2.2</w:t>
      </w:r>
      <w:r w:rsidR="00B24354">
        <w:t>5</w:t>
      </w:r>
      <w:r>
        <w:t xml:space="preserve"> Insurance</w:t>
      </w:r>
    </w:p>
    <w:p w:rsidR="00DF56A0" w:rsidP="00A04C94" w:rsidRDefault="00DF56A0" w14:paraId="587DADB7" w14:textId="77777777">
      <w:pPr>
        <w:spacing w:after="0"/>
      </w:pPr>
      <w:r>
        <w:t xml:space="preserve">Guidance on insurance, copies of insurance certificates, and a sub-page on travel insurance can be found on the </w:t>
      </w:r>
      <w:hyperlink w:history="1" r:id="rId40">
        <w:r w:rsidRPr="00F533E4">
          <w:rPr>
            <w:rStyle w:val="Hyperlink"/>
          </w:rPr>
          <w:t>Insurance page</w:t>
        </w:r>
      </w:hyperlink>
      <w:r>
        <w:t>.</w:t>
      </w:r>
    </w:p>
    <w:p w:rsidR="00A04C94" w:rsidP="00A04C94" w:rsidRDefault="00A04C94" w14:paraId="7831914D" w14:textId="77777777">
      <w:pPr>
        <w:pStyle w:val="Heading4"/>
        <w:spacing w:before="0" w:after="0"/>
      </w:pPr>
    </w:p>
    <w:p w:rsidR="00DF56A0" w:rsidP="00A04C94" w:rsidRDefault="00DF56A0" w14:paraId="687E2D67" w14:textId="276285BB">
      <w:pPr>
        <w:pStyle w:val="Heading4"/>
        <w:spacing w:before="0" w:after="0"/>
      </w:pPr>
      <w:r>
        <w:t>2.2</w:t>
      </w:r>
      <w:r w:rsidR="00B24354">
        <w:t>6</w:t>
      </w:r>
      <w:r>
        <w:t xml:space="preserve"> Lone Working</w:t>
      </w:r>
    </w:p>
    <w:p w:rsidR="00DF56A0" w:rsidP="00A04C94" w:rsidRDefault="00DF56A0" w14:paraId="4BA0C626" w14:textId="77777777">
      <w:pPr>
        <w:spacing w:after="0"/>
      </w:pPr>
      <w:r>
        <w:t xml:space="preserve">Lone workers can find guidance, plus the lone worker risk assessment and links to a lone worker monitoring service on the </w:t>
      </w:r>
      <w:hyperlink w:history="1" r:id="rId41">
        <w:r w:rsidRPr="00B90454">
          <w:rPr>
            <w:rStyle w:val="Hyperlink"/>
          </w:rPr>
          <w:t>Lone Worker</w:t>
        </w:r>
      </w:hyperlink>
      <w:r>
        <w:t xml:space="preserve"> page.</w:t>
      </w:r>
    </w:p>
    <w:p w:rsidR="00A04C94" w:rsidP="00A04C94" w:rsidRDefault="00A04C94" w14:paraId="22AAC553" w14:textId="77777777">
      <w:pPr>
        <w:pStyle w:val="Heading4"/>
        <w:spacing w:before="0" w:after="0"/>
      </w:pPr>
    </w:p>
    <w:p w:rsidR="00DF56A0" w:rsidP="00A04C94" w:rsidRDefault="00DF56A0" w14:paraId="71DE71B3" w14:textId="6C2D7EAC">
      <w:pPr>
        <w:pStyle w:val="Heading4"/>
        <w:spacing w:before="0" w:after="0"/>
      </w:pPr>
      <w:r>
        <w:t>2.2</w:t>
      </w:r>
      <w:r w:rsidR="00B24354">
        <w:t>7</w:t>
      </w:r>
      <w:r>
        <w:t xml:space="preserve"> Manual Handling</w:t>
      </w:r>
    </w:p>
    <w:p w:rsidRPr="00536595" w:rsidR="00DF56A0" w:rsidP="00A04C94" w:rsidRDefault="00DF56A0" w14:paraId="7DBCCE51" w14:textId="77777777">
      <w:pPr>
        <w:spacing w:after="0"/>
      </w:pPr>
      <w:r>
        <w:t xml:space="preserve">Any person carrying out a manual handling activity that presents a significant risk must carry out a </w:t>
      </w:r>
      <w:hyperlink w:history="1" r:id="rId42">
        <w:r w:rsidRPr="00EA0098">
          <w:rPr>
            <w:rStyle w:val="Hyperlink"/>
          </w:rPr>
          <w:t>Manual Handling Assessment</w:t>
        </w:r>
      </w:hyperlink>
      <w:r>
        <w:t xml:space="preserve">. </w:t>
      </w:r>
    </w:p>
    <w:p w:rsidR="00A04C94" w:rsidP="00A04C94" w:rsidRDefault="00A04C94" w14:paraId="6ECEF82A" w14:textId="77777777">
      <w:pPr>
        <w:pStyle w:val="Heading4"/>
        <w:spacing w:before="0" w:after="0"/>
      </w:pPr>
    </w:p>
    <w:p w:rsidR="00DF56A0" w:rsidP="00A04C94" w:rsidRDefault="00DF56A0" w14:paraId="4F440804" w14:textId="3C9684C7">
      <w:pPr>
        <w:pStyle w:val="Heading4"/>
        <w:spacing w:before="0" w:after="0"/>
      </w:pPr>
      <w:r>
        <w:t>2.2</w:t>
      </w:r>
      <w:r w:rsidR="00B24354">
        <w:t>8</w:t>
      </w:r>
      <w:r>
        <w:t xml:space="preserve"> New and expectant mothers</w:t>
      </w:r>
    </w:p>
    <w:p w:rsidR="00DF56A0" w:rsidP="00A04C94" w:rsidRDefault="00DF56A0" w14:paraId="7FF44E67" w14:textId="77777777">
      <w:pPr>
        <w:spacing w:after="0"/>
      </w:pPr>
      <w:r>
        <w:t xml:space="preserve">Guidance and a risk assessment to ensure their safety in contained on the </w:t>
      </w:r>
      <w:hyperlink w:history="1" r:id="rId43">
        <w:r w:rsidRPr="00E22BB7">
          <w:rPr>
            <w:rStyle w:val="Hyperlink"/>
          </w:rPr>
          <w:t>New and expectant mothers</w:t>
        </w:r>
      </w:hyperlink>
      <w:r>
        <w:t xml:space="preserve"> page on SharePoint.</w:t>
      </w:r>
    </w:p>
    <w:p w:rsidR="00A04C94" w:rsidP="00A04C94" w:rsidRDefault="00A04C94" w14:paraId="45296AFF" w14:textId="77777777">
      <w:pPr>
        <w:pStyle w:val="Heading4"/>
        <w:spacing w:before="0" w:after="0"/>
      </w:pPr>
    </w:p>
    <w:p w:rsidR="00DF56A0" w:rsidP="00A04C94" w:rsidRDefault="00DF56A0" w14:paraId="5A70B429" w14:textId="7C576E8C">
      <w:pPr>
        <w:pStyle w:val="Heading4"/>
        <w:spacing w:before="0" w:after="0"/>
      </w:pPr>
      <w:r>
        <w:t>2.2</w:t>
      </w:r>
      <w:r w:rsidR="00B24354">
        <w:t>9</w:t>
      </w:r>
      <w:r>
        <w:t xml:space="preserve"> PEEPs</w:t>
      </w:r>
    </w:p>
    <w:p w:rsidR="00DF56A0" w:rsidP="00A04C94" w:rsidRDefault="00DF56A0" w14:paraId="30BC74B8" w14:textId="77777777">
      <w:pPr>
        <w:spacing w:after="0"/>
      </w:pPr>
      <w:r>
        <w:t xml:space="preserve">For any person working in an RNIB premises who may need assistance to evacuate in an emergency requires a </w:t>
      </w:r>
      <w:hyperlink w:history="1" r:id="rId44">
        <w:r w:rsidRPr="006D58F0">
          <w:rPr>
            <w:rStyle w:val="Hyperlink"/>
          </w:rPr>
          <w:t>Personal Emergency Evacuation Plan</w:t>
        </w:r>
      </w:hyperlink>
      <w:r>
        <w:t xml:space="preserve"> (PEEP) to be completed.</w:t>
      </w:r>
    </w:p>
    <w:p w:rsidR="00A04C94" w:rsidP="00A04C94" w:rsidRDefault="00A04C94" w14:paraId="0232EAF7" w14:textId="77777777">
      <w:pPr>
        <w:pStyle w:val="Heading4"/>
        <w:spacing w:before="0" w:after="0"/>
      </w:pPr>
    </w:p>
    <w:p w:rsidR="00DF56A0" w:rsidP="00A04C94" w:rsidRDefault="00DF56A0" w14:paraId="48D678EE" w14:textId="4C7A4429">
      <w:pPr>
        <w:pStyle w:val="Heading4"/>
        <w:spacing w:before="0" w:after="0"/>
      </w:pPr>
      <w:r>
        <w:t>2.</w:t>
      </w:r>
      <w:r w:rsidR="00B24354">
        <w:t>30</w:t>
      </w:r>
      <w:r>
        <w:t xml:space="preserve"> Risk Assessment</w:t>
      </w:r>
    </w:p>
    <w:p w:rsidR="00DF56A0" w:rsidP="00A04C94" w:rsidRDefault="00DF56A0" w14:paraId="66EA243E" w14:textId="77777777">
      <w:pPr>
        <w:spacing w:after="0"/>
      </w:pPr>
      <w:r>
        <w:t xml:space="preserve">Guidance, and access the various different type of risk assessment forms available, is available on the </w:t>
      </w:r>
      <w:hyperlink w:history="1" r:id="rId45">
        <w:r w:rsidRPr="00CF65F9">
          <w:rPr>
            <w:rStyle w:val="Hyperlink"/>
          </w:rPr>
          <w:t>Risk Assessment</w:t>
        </w:r>
      </w:hyperlink>
      <w:r>
        <w:t xml:space="preserve"> page.</w:t>
      </w:r>
    </w:p>
    <w:p w:rsidR="00A04C94" w:rsidP="00A04C94" w:rsidRDefault="00A04C94" w14:paraId="06F1EE15" w14:textId="77777777">
      <w:pPr>
        <w:pStyle w:val="Heading4"/>
        <w:spacing w:before="0" w:after="0"/>
      </w:pPr>
    </w:p>
    <w:p w:rsidR="00DF56A0" w:rsidP="00A04C94" w:rsidRDefault="00DF56A0" w14:paraId="3F7D39F0" w14:textId="513E2DB7">
      <w:pPr>
        <w:pStyle w:val="Heading4"/>
        <w:spacing w:before="0" w:after="0"/>
      </w:pPr>
      <w:r>
        <w:t>2.3</w:t>
      </w:r>
      <w:r w:rsidR="00B24354">
        <w:t>1</w:t>
      </w:r>
      <w:r>
        <w:t xml:space="preserve"> RIDDOR</w:t>
      </w:r>
    </w:p>
    <w:p w:rsidR="00DF56A0" w:rsidP="00A04C94" w:rsidRDefault="00DF56A0" w14:paraId="422476BE" w14:textId="77777777">
      <w:pPr>
        <w:spacing w:after="0"/>
      </w:pPr>
      <w:r>
        <w:t xml:space="preserve">For guidance on the Reporting of Injuries, Diseases and Dangerous Occurrences Regulations (RIDDOR) and what need to be reported to the HSE under the regulations, see the </w:t>
      </w:r>
      <w:hyperlink w:history="1" r:id="rId46">
        <w:r w:rsidRPr="00D71800">
          <w:rPr>
            <w:rStyle w:val="Hyperlink"/>
          </w:rPr>
          <w:t>RIDDOR page</w:t>
        </w:r>
      </w:hyperlink>
      <w:r>
        <w:t xml:space="preserve"> on SharePoint.</w:t>
      </w:r>
    </w:p>
    <w:p w:rsidR="00A04C94" w:rsidP="00A04C94" w:rsidRDefault="00A04C94" w14:paraId="6ABCA92B" w14:textId="77777777">
      <w:pPr>
        <w:pStyle w:val="Heading4"/>
        <w:spacing w:before="0" w:after="0"/>
      </w:pPr>
    </w:p>
    <w:p w:rsidR="00DF56A0" w:rsidP="00A04C94" w:rsidRDefault="00DF56A0" w14:paraId="0BEC269A" w14:textId="3834326F">
      <w:pPr>
        <w:pStyle w:val="Heading4"/>
        <w:spacing w:before="0" w:after="0"/>
      </w:pPr>
      <w:r>
        <w:t>2.3</w:t>
      </w:r>
      <w:r w:rsidR="00B24354">
        <w:t>2</w:t>
      </w:r>
      <w:r>
        <w:t xml:space="preserve"> Smartworking</w:t>
      </w:r>
    </w:p>
    <w:p w:rsidR="00DF56A0" w:rsidP="00A04C94" w:rsidRDefault="00DF56A0" w14:paraId="7D9191AC" w14:textId="77777777">
      <w:pPr>
        <w:spacing w:after="0"/>
      </w:pPr>
      <w:r>
        <w:t xml:space="preserve">For information on RNIB’s approach to Smartworking plus guidance and links visit the </w:t>
      </w:r>
      <w:hyperlink w:history="1" r:id="rId47">
        <w:r w:rsidRPr="00CF65F9">
          <w:rPr>
            <w:rStyle w:val="Hyperlink"/>
          </w:rPr>
          <w:t>Smartworking</w:t>
        </w:r>
      </w:hyperlink>
      <w:r>
        <w:t xml:space="preserve"> page on SharePoint. </w:t>
      </w:r>
    </w:p>
    <w:p w:rsidR="00A04C94" w:rsidP="00A04C94" w:rsidRDefault="00A04C94" w14:paraId="0DE67485" w14:textId="77777777">
      <w:pPr>
        <w:pStyle w:val="Heading4"/>
        <w:spacing w:before="0" w:after="0"/>
      </w:pPr>
    </w:p>
    <w:p w:rsidR="00DF56A0" w:rsidP="00A04C94" w:rsidRDefault="00DF56A0" w14:paraId="548E685F" w14:textId="4D138B0F">
      <w:pPr>
        <w:pStyle w:val="Heading4"/>
        <w:spacing w:before="0" w:after="0"/>
      </w:pPr>
      <w:r>
        <w:t>2.3</w:t>
      </w:r>
      <w:r w:rsidR="00B24354">
        <w:t>3</w:t>
      </w:r>
      <w:r>
        <w:t xml:space="preserve"> Training</w:t>
      </w:r>
    </w:p>
    <w:p w:rsidR="00DF56A0" w:rsidP="00A04C94" w:rsidRDefault="00DF56A0" w14:paraId="7646EC22" w14:textId="77777777">
      <w:pPr>
        <w:spacing w:after="0"/>
        <w:rPr>
          <w:szCs w:val="28"/>
        </w:rPr>
      </w:pPr>
      <w:r>
        <w:rPr>
          <w:szCs w:val="28"/>
        </w:rPr>
        <w:t xml:space="preserve">A number </w:t>
      </w:r>
      <w:r w:rsidRPr="00EB634C">
        <w:rPr>
          <w:szCs w:val="28"/>
        </w:rPr>
        <w:t xml:space="preserve">of in-house HSFE training modules </w:t>
      </w:r>
      <w:r>
        <w:rPr>
          <w:szCs w:val="28"/>
        </w:rPr>
        <w:t xml:space="preserve">are </w:t>
      </w:r>
      <w:r w:rsidRPr="00EB634C">
        <w:rPr>
          <w:szCs w:val="28"/>
        </w:rPr>
        <w:t>deliver</w:t>
      </w:r>
      <w:r>
        <w:rPr>
          <w:szCs w:val="28"/>
        </w:rPr>
        <w:t xml:space="preserve">ed to </w:t>
      </w:r>
      <w:r w:rsidRPr="00EB634C">
        <w:rPr>
          <w:szCs w:val="28"/>
        </w:rPr>
        <w:t xml:space="preserve">staff </w:t>
      </w:r>
      <w:r>
        <w:rPr>
          <w:szCs w:val="28"/>
        </w:rPr>
        <w:t xml:space="preserve">via </w:t>
      </w:r>
      <w:r w:rsidRPr="00EB634C">
        <w:rPr>
          <w:szCs w:val="28"/>
        </w:rPr>
        <w:t>RNIB’s training system, MOLLiE</w:t>
      </w:r>
      <w:r>
        <w:rPr>
          <w:szCs w:val="28"/>
        </w:rPr>
        <w:t xml:space="preserve">, see the </w:t>
      </w:r>
      <w:hyperlink w:history="1" r:id="rId48">
        <w:r w:rsidRPr="00CF65F9">
          <w:rPr>
            <w:rStyle w:val="Hyperlink"/>
            <w:szCs w:val="28"/>
          </w:rPr>
          <w:t>Training</w:t>
        </w:r>
      </w:hyperlink>
      <w:r>
        <w:rPr>
          <w:szCs w:val="28"/>
        </w:rPr>
        <w:t xml:space="preserve"> page on SharePoint.</w:t>
      </w:r>
      <w:r w:rsidRPr="00EB634C">
        <w:rPr>
          <w:szCs w:val="28"/>
        </w:rPr>
        <w:t xml:space="preserve">  </w:t>
      </w:r>
      <w:r>
        <w:rPr>
          <w:szCs w:val="28"/>
        </w:rPr>
        <w:t xml:space="preserve">The HSFE and </w:t>
      </w:r>
      <w:r w:rsidRPr="00EB634C">
        <w:rPr>
          <w:szCs w:val="28"/>
        </w:rPr>
        <w:t>OD Team</w:t>
      </w:r>
      <w:r>
        <w:rPr>
          <w:szCs w:val="28"/>
        </w:rPr>
        <w:t>s</w:t>
      </w:r>
      <w:r w:rsidRPr="00EB634C">
        <w:rPr>
          <w:szCs w:val="28"/>
        </w:rPr>
        <w:t xml:space="preserve"> also monitor externally provided HSFE training is being delivered as required.</w:t>
      </w:r>
    </w:p>
    <w:p w:rsidR="00A04C94" w:rsidP="00A04C94" w:rsidRDefault="00A04C94" w14:paraId="38EF781F" w14:textId="77777777">
      <w:pPr>
        <w:pStyle w:val="Heading4"/>
        <w:spacing w:before="0" w:after="0"/>
      </w:pPr>
    </w:p>
    <w:p w:rsidR="00DF56A0" w:rsidP="00A04C94" w:rsidRDefault="00DF56A0" w14:paraId="19DDDC93" w14:textId="54CDFA37">
      <w:pPr>
        <w:pStyle w:val="Heading4"/>
        <w:spacing w:before="0" w:after="0"/>
      </w:pPr>
      <w:r>
        <w:t>2.3</w:t>
      </w:r>
      <w:r w:rsidR="00B24354">
        <w:t>4</w:t>
      </w:r>
      <w:r>
        <w:t xml:space="preserve"> Tree Inspections</w:t>
      </w:r>
    </w:p>
    <w:p w:rsidR="00DF56A0" w:rsidP="00A04C94" w:rsidRDefault="00DF56A0" w14:paraId="6F63AF91" w14:textId="77777777">
      <w:pPr>
        <w:spacing w:after="0"/>
      </w:pPr>
      <w:r>
        <w:t xml:space="preserve">RNIB has </w:t>
      </w:r>
      <w:proofErr w:type="gramStart"/>
      <w:r>
        <w:t>a number of</w:t>
      </w:r>
      <w:proofErr w:type="gramEnd"/>
      <w:r>
        <w:t xml:space="preserve"> sites where there are significant trees.  These are inspected by an external Arborist and remedial work done as needed.</w:t>
      </w:r>
    </w:p>
    <w:p w:rsidR="00A04C94" w:rsidP="00A04C94" w:rsidRDefault="00A04C94" w14:paraId="5A6F610C" w14:textId="77777777">
      <w:pPr>
        <w:pStyle w:val="Heading4"/>
        <w:spacing w:before="0" w:after="0"/>
      </w:pPr>
    </w:p>
    <w:p w:rsidR="00DF56A0" w:rsidP="00A04C94" w:rsidRDefault="00DF56A0" w14:paraId="5E534868" w14:textId="44B575FC">
      <w:pPr>
        <w:pStyle w:val="Heading4"/>
        <w:spacing w:before="0" w:after="0"/>
      </w:pPr>
      <w:r>
        <w:t>2.3</w:t>
      </w:r>
      <w:r w:rsidR="00B24354">
        <w:t>5</w:t>
      </w:r>
      <w:r>
        <w:t xml:space="preserve"> Young persons</w:t>
      </w:r>
    </w:p>
    <w:p w:rsidR="00DF56A0" w:rsidP="00A04C94" w:rsidRDefault="00DF56A0" w14:paraId="5607BD29" w14:textId="327F16F8">
      <w:pPr>
        <w:spacing w:after="0"/>
      </w:pPr>
      <w:r>
        <w:t xml:space="preserve">For guidance on ensuring the safety of young person while at work, see the </w:t>
      </w:r>
      <w:hyperlink w:history="1" r:id="rId49">
        <w:r w:rsidRPr="00D71800">
          <w:rPr>
            <w:rStyle w:val="Hyperlink"/>
          </w:rPr>
          <w:t>Young Person’s</w:t>
        </w:r>
      </w:hyperlink>
      <w:r>
        <w:t xml:space="preserve"> page on SharePoint.</w:t>
      </w:r>
    </w:p>
    <w:sectPr w:rsidR="00DF56A0" w:rsidSect="00895FF8">
      <w:type w:val="continuous"/>
      <w:pgSz w:w="11906" w:h="16838" w:orient="portrait"/>
      <w:pgMar w:top="1134" w:right="1416" w:bottom="1418" w:left="1418" w:header="6"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18A" w:rsidP="00DB35DB" w:rsidRDefault="0044618A" w14:paraId="37D5423C" w14:textId="77777777">
      <w:r>
        <w:separator/>
      </w:r>
    </w:p>
  </w:endnote>
  <w:endnote w:type="continuationSeparator" w:id="0">
    <w:p w:rsidR="0044618A" w:rsidP="00DB35DB" w:rsidRDefault="0044618A" w14:paraId="37C439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p14">
  <w:sdt>
    <w:sdtPr>
      <w:rPr>
        <w:rStyle w:val="PageNumber"/>
      </w:rPr>
      <w:id w:val="-507439047"/>
      <w:docPartObj>
        <w:docPartGallery w:val="Page Numbers (Bottom of Page)"/>
        <w:docPartUnique/>
      </w:docPartObj>
    </w:sdtPr>
    <w:sdtEndPr>
      <w:rPr>
        <w:rStyle w:val="PageNumber"/>
      </w:rPr>
    </w:sdtEndPr>
    <w:sdtContent>
      <w:p w:rsidR="00AC09AC" w:rsidP="00490E63" w:rsidRDefault="00AC09AC" w14:paraId="1E57E0A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8170202"/>
      <w:docPartObj>
        <w:docPartGallery w:val="Page Numbers (Bottom of Page)"/>
        <w:docPartUnique/>
      </w:docPartObj>
    </w:sdtPr>
    <w:sdtEndPr>
      <w:rPr>
        <w:rStyle w:val="PageNumber"/>
      </w:rPr>
    </w:sdtEndPr>
    <w:sdtContent>
      <w:p w:rsidR="00AC09AC" w:rsidP="00992485" w:rsidRDefault="00AC09AC" w14:paraId="2C52ED4B" w14:textId="77777777">
        <w:pPr>
          <w:pStyle w:val="Footer"/>
          <w:framePr w:wrap="none"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2534400"/>
      <w:docPartObj>
        <w:docPartGallery w:val="Page Numbers (Bottom of Page)"/>
        <w:docPartUnique/>
      </w:docPartObj>
    </w:sdtPr>
    <w:sdtEndPr>
      <w:rPr>
        <w:rStyle w:val="PageNumber"/>
      </w:rPr>
    </w:sdtEndPr>
    <w:sdtContent>
      <w:p w:rsidR="00AC09AC" w:rsidP="00DC4E53" w:rsidRDefault="00AC09AC" w14:paraId="046622A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Pr="00DB35DB" w:rsidR="00AC09AC" w:rsidP="00CB684E" w:rsidRDefault="00AC09AC" w14:paraId="5D4D04D0" w14:textId="77777777">
    <w:pPr>
      <w:pStyle w:val="EndnoteText"/>
      <w:ind w:right="360"/>
      <w:rPr>
        <w:b/>
      </w:rPr>
    </w:pPr>
    <w:r>
      <w:rPr>
        <w:noProof/>
        <w:lang w:val="en-US"/>
      </w:rPr>
      <mc:AlternateContent>
        <mc:Choice Requires="wps">
          <w:drawing>
            <wp:inline distT="0" distB="0" distL="0" distR="0" wp14:anchorId="4AE9E39D" wp14:editId="6ECDDFC5">
              <wp:extent cx="6632575" cy="114300"/>
              <wp:effectExtent l="0" t="0" r="15875"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66D82F48">
            <v:rect id="Rectangle 4" style="width:522.25pt;height:9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e50071" strokecolor="#4579b8 [3044]" w14:anchorId="75A8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">
              <w10:anchorlock/>
            </v:rect>
          </w:pict>
        </mc:Fallback>
      </mc:AlternateContent>
    </w:r>
    <w:r>
      <w:rPr>
        <w:b/>
      </w:rPr>
      <w:t>rnib.org.uk</w:t>
    </w:r>
  </w:p>
  <w:p w:rsidR="00AC09AC" w:rsidP="00DB35DB" w:rsidRDefault="00AC09AC" w14:paraId="6EBE81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09AC" w:rsidP="002206B8" w:rsidRDefault="00AC09AC" w14:paraId="0751D6AA" w14:textId="5CF687E6">
    <w:pPr>
      <w:pStyle w:val="EndnoteText"/>
      <w:pBdr>
        <w:top w:val="single" w:color="E50071" w:sz="48" w:space="26"/>
      </w:pBdr>
      <w:tabs>
        <w:tab w:val="left" w:pos="8789"/>
      </w:tabs>
      <w:spacing w:after="0"/>
      <w:rPr>
        <w:b/>
      </w:rPr>
    </w:pPr>
    <w:r>
      <w:rPr>
        <w:b/>
      </w:rPr>
      <w:t xml:space="preserve">Health, Safety, Fire and Environment                                                 </w:t>
    </w:r>
    <w:r>
      <w:rPr>
        <w:b/>
      </w:rPr>
      <w:fldChar w:fldCharType="begin"/>
    </w:r>
    <w:r>
      <w:rPr>
        <w:b/>
      </w:rPr>
      <w:instrText xml:space="preserve"> PAGE   \* MERGEFORMAT </w:instrText>
    </w:r>
    <w:r>
      <w:rPr>
        <w:b/>
      </w:rPr>
      <w:fldChar w:fldCharType="separate"/>
    </w:r>
    <w:r>
      <w:rPr>
        <w:b/>
      </w:rPr>
      <w:t>17</w:t>
    </w:r>
    <w:r>
      <w:rPr>
        <w:b/>
      </w:rPr>
      <w:fldChar w:fldCharType="end"/>
    </w:r>
  </w:p>
  <w:p w:rsidRPr="00EE45D4" w:rsidR="00AC09AC" w:rsidP="002206B8" w:rsidRDefault="00AC09AC" w14:paraId="4A33BBD2" w14:textId="25F649F0">
    <w:pPr>
      <w:pStyle w:val="EndnoteText"/>
      <w:pBdr>
        <w:top w:val="single" w:color="E50071" w:sz="48" w:space="26"/>
      </w:pBdr>
      <w:tabs>
        <w:tab w:val="left" w:pos="8789"/>
      </w:tabs>
      <w:spacing w:after="0"/>
      <w:rPr>
        <w:b/>
      </w:rPr>
    </w:pPr>
    <w:r>
      <w:rPr>
        <w:b/>
      </w:rPr>
      <w:t>HSFE.01 Health and Safety Policy v 1.</w:t>
    </w:r>
    <w:r w:rsidR="008C758F">
      <w:rPr>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18A" w:rsidP="00DB35DB" w:rsidRDefault="0044618A" w14:paraId="34FE163C" w14:textId="77777777">
      <w:r>
        <w:separator/>
      </w:r>
    </w:p>
  </w:footnote>
  <w:footnote w:type="continuationSeparator" w:id="0">
    <w:p w:rsidR="0044618A" w:rsidP="00DB35DB" w:rsidRDefault="0044618A" w14:paraId="4CC134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7489100"/>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8E7631"/>
    <w:multiLevelType w:val="multilevel"/>
    <w:tmpl w:val="0AEA2F30"/>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5E29AA"/>
    <w:multiLevelType w:val="hybridMultilevel"/>
    <w:tmpl w:val="230AB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685170"/>
    <w:multiLevelType w:val="multilevel"/>
    <w:tmpl w:val="D616BBC6"/>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5" w15:restartNumberingAfterBreak="0">
    <w:nsid w:val="0F69660C"/>
    <w:multiLevelType w:val="hybridMultilevel"/>
    <w:tmpl w:val="62444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544B8A"/>
    <w:multiLevelType w:val="hybridMultilevel"/>
    <w:tmpl w:val="75D03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6245C6"/>
    <w:multiLevelType w:val="hybridMultilevel"/>
    <w:tmpl w:val="DB527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677D95"/>
    <w:multiLevelType w:val="hybridMultilevel"/>
    <w:tmpl w:val="0F767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F805C3"/>
    <w:multiLevelType w:val="hybridMultilevel"/>
    <w:tmpl w:val="9C446C70"/>
    <w:lvl w:ilvl="0" w:tplc="89ACFAA8">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39522C"/>
    <w:multiLevelType w:val="multilevel"/>
    <w:tmpl w:val="3872F142"/>
    <w:lvl w:ilvl="0">
      <w:start w:val="1"/>
      <w:numFmt w:val="decimal"/>
      <w:pStyle w:val="Heading2"/>
      <w:lvlText w:val="%1."/>
      <w:lvlJc w:val="left"/>
      <w:pPr>
        <w:ind w:left="6881" w:hanging="360"/>
      </w:pPr>
    </w:lvl>
    <w:lvl w:ilvl="1">
      <w:start w:val="1"/>
      <w:numFmt w:val="decimal"/>
      <w:pStyle w:val="Heading3"/>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72024"/>
    <w:multiLevelType w:val="multilevel"/>
    <w:tmpl w:val="75C4508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2" w15:restartNumberingAfterBreak="0">
    <w:nsid w:val="20F9282F"/>
    <w:multiLevelType w:val="hybridMultilevel"/>
    <w:tmpl w:val="8F4CE7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8D95724"/>
    <w:multiLevelType w:val="hybridMultilevel"/>
    <w:tmpl w:val="95DECB5C"/>
    <w:lvl w:ilvl="0" w:tplc="08090001">
      <w:start w:val="1"/>
      <w:numFmt w:val="bullet"/>
      <w:lvlText w:val=""/>
      <w:lvlJc w:val="left"/>
      <w:pPr>
        <w:ind w:left="1440" w:hanging="72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B1B6929"/>
    <w:multiLevelType w:val="hybridMultilevel"/>
    <w:tmpl w:val="369C4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DC1096"/>
    <w:multiLevelType w:val="hybridMultilevel"/>
    <w:tmpl w:val="129EB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420952"/>
    <w:multiLevelType w:val="hybridMultilevel"/>
    <w:tmpl w:val="8706802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30671499"/>
    <w:multiLevelType w:val="hybridMultilevel"/>
    <w:tmpl w:val="BA04E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2676285"/>
    <w:multiLevelType w:val="hybridMultilevel"/>
    <w:tmpl w:val="9BE2D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4FF5BC8"/>
    <w:multiLevelType w:val="hybridMultilevel"/>
    <w:tmpl w:val="83026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6C0FEA"/>
    <w:multiLevelType w:val="hybridMultilevel"/>
    <w:tmpl w:val="581EFDF6"/>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1" w15:restartNumberingAfterBreak="0">
    <w:nsid w:val="3AD12BC2"/>
    <w:multiLevelType w:val="multilevel"/>
    <w:tmpl w:val="CC4067FE"/>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AF6E80"/>
    <w:multiLevelType w:val="hybridMultilevel"/>
    <w:tmpl w:val="E4E0E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D4007B"/>
    <w:multiLevelType w:val="multilevel"/>
    <w:tmpl w:val="2B0E0E92"/>
    <w:lvl w:ilvl="0">
      <w:start w:val="1"/>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C33987"/>
    <w:multiLevelType w:val="multilevel"/>
    <w:tmpl w:val="6B0E67D4"/>
    <w:lvl w:ilvl="0">
      <w:start w:val="1"/>
      <w:numFmt w:val="decimal"/>
      <w:lvlText w:val="%1"/>
      <w:lvlJc w:val="left"/>
      <w:pPr>
        <w:ind w:left="450" w:hanging="450"/>
      </w:pPr>
      <w:rPr>
        <w:rFonts w:hint="default"/>
      </w:rPr>
    </w:lvl>
    <w:lvl w:ilvl="1">
      <w:start w:val="2"/>
      <w:numFmt w:val="decimal"/>
      <w:lvlText w:val="%1.%2"/>
      <w:lvlJc w:val="left"/>
      <w:pPr>
        <w:ind w:left="6391" w:hanging="720"/>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8093" w:hanging="1080"/>
      </w:pPr>
      <w:rPr>
        <w:rFonts w:hint="default"/>
      </w:rPr>
    </w:lvl>
    <w:lvl w:ilvl="4">
      <w:start w:val="1"/>
      <w:numFmt w:val="decimal"/>
      <w:lvlText w:val="%1.%2.%3.%4.%5"/>
      <w:lvlJc w:val="left"/>
      <w:pPr>
        <w:ind w:left="24124" w:hanging="1440"/>
      </w:pPr>
      <w:rPr>
        <w:rFonts w:hint="default"/>
      </w:rPr>
    </w:lvl>
    <w:lvl w:ilvl="5">
      <w:start w:val="1"/>
      <w:numFmt w:val="decimal"/>
      <w:lvlText w:val="%1.%2.%3.%4.%5.%6"/>
      <w:lvlJc w:val="left"/>
      <w:pPr>
        <w:ind w:left="30155" w:hanging="1800"/>
      </w:pPr>
      <w:rPr>
        <w:rFonts w:hint="default"/>
      </w:rPr>
    </w:lvl>
    <w:lvl w:ilvl="6">
      <w:start w:val="1"/>
      <w:numFmt w:val="decimal"/>
      <w:lvlText w:val="%1.%2.%3.%4.%5.%6.%7"/>
      <w:lvlJc w:val="left"/>
      <w:pPr>
        <w:ind w:left="-29710" w:hanging="1800"/>
      </w:pPr>
      <w:rPr>
        <w:rFonts w:hint="default"/>
      </w:rPr>
    </w:lvl>
    <w:lvl w:ilvl="7">
      <w:start w:val="1"/>
      <w:numFmt w:val="decimal"/>
      <w:lvlText w:val="%1.%2.%3.%4.%5.%6.%7.%8"/>
      <w:lvlJc w:val="left"/>
      <w:pPr>
        <w:ind w:left="-23679" w:hanging="2160"/>
      </w:pPr>
      <w:rPr>
        <w:rFonts w:hint="default"/>
      </w:rPr>
    </w:lvl>
    <w:lvl w:ilvl="8">
      <w:start w:val="1"/>
      <w:numFmt w:val="decimal"/>
      <w:lvlText w:val="%1.%2.%3.%4.%5.%6.%7.%8.%9"/>
      <w:lvlJc w:val="left"/>
      <w:pPr>
        <w:ind w:left="-17648" w:hanging="2520"/>
      </w:pPr>
      <w:rPr>
        <w:rFonts w:hint="default"/>
      </w:rPr>
    </w:lvl>
  </w:abstractNum>
  <w:abstractNum w:abstractNumId="25" w15:restartNumberingAfterBreak="0">
    <w:nsid w:val="50EC3510"/>
    <w:multiLevelType w:val="hybridMultilevel"/>
    <w:tmpl w:val="4BF431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56E2229"/>
    <w:multiLevelType w:val="hybridMultilevel"/>
    <w:tmpl w:val="7E6C5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DF410A"/>
    <w:multiLevelType w:val="hybridMultilevel"/>
    <w:tmpl w:val="60B2E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BD82B8B"/>
    <w:multiLevelType w:val="hybridMultilevel"/>
    <w:tmpl w:val="2CE842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BE103B3"/>
    <w:multiLevelType w:val="hybridMultilevel"/>
    <w:tmpl w:val="AEA6B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C541F9"/>
    <w:multiLevelType w:val="hybridMultilevel"/>
    <w:tmpl w:val="79808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E03C2D"/>
    <w:multiLevelType w:val="hybridMultilevel"/>
    <w:tmpl w:val="A4D4C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E5920C4"/>
    <w:multiLevelType w:val="hybridMultilevel"/>
    <w:tmpl w:val="4BCE77D4"/>
    <w:lvl w:ilvl="0" w:tplc="08090001">
      <w:start w:val="1"/>
      <w:numFmt w:val="bullet"/>
      <w:lvlText w:val=""/>
      <w:lvlJc w:val="left"/>
      <w:pPr>
        <w:ind w:left="3615" w:hanging="360"/>
      </w:pPr>
      <w:rPr>
        <w:rFonts w:hint="default" w:ascii="Symbol" w:hAnsi="Symbol"/>
      </w:rPr>
    </w:lvl>
    <w:lvl w:ilvl="1" w:tplc="08090003" w:tentative="1">
      <w:start w:val="1"/>
      <w:numFmt w:val="bullet"/>
      <w:lvlText w:val="o"/>
      <w:lvlJc w:val="left"/>
      <w:pPr>
        <w:ind w:left="4335" w:hanging="360"/>
      </w:pPr>
      <w:rPr>
        <w:rFonts w:hint="default" w:ascii="Courier New" w:hAnsi="Courier New" w:cs="Courier New"/>
      </w:rPr>
    </w:lvl>
    <w:lvl w:ilvl="2" w:tplc="08090005" w:tentative="1">
      <w:start w:val="1"/>
      <w:numFmt w:val="bullet"/>
      <w:lvlText w:val=""/>
      <w:lvlJc w:val="left"/>
      <w:pPr>
        <w:ind w:left="5055" w:hanging="360"/>
      </w:pPr>
      <w:rPr>
        <w:rFonts w:hint="default" w:ascii="Wingdings" w:hAnsi="Wingdings"/>
      </w:rPr>
    </w:lvl>
    <w:lvl w:ilvl="3" w:tplc="08090001" w:tentative="1">
      <w:start w:val="1"/>
      <w:numFmt w:val="bullet"/>
      <w:lvlText w:val=""/>
      <w:lvlJc w:val="left"/>
      <w:pPr>
        <w:ind w:left="5775" w:hanging="360"/>
      </w:pPr>
      <w:rPr>
        <w:rFonts w:hint="default" w:ascii="Symbol" w:hAnsi="Symbol"/>
      </w:rPr>
    </w:lvl>
    <w:lvl w:ilvl="4" w:tplc="08090003" w:tentative="1">
      <w:start w:val="1"/>
      <w:numFmt w:val="bullet"/>
      <w:lvlText w:val="o"/>
      <w:lvlJc w:val="left"/>
      <w:pPr>
        <w:ind w:left="6495" w:hanging="360"/>
      </w:pPr>
      <w:rPr>
        <w:rFonts w:hint="default" w:ascii="Courier New" w:hAnsi="Courier New" w:cs="Courier New"/>
      </w:rPr>
    </w:lvl>
    <w:lvl w:ilvl="5" w:tplc="08090005" w:tentative="1">
      <w:start w:val="1"/>
      <w:numFmt w:val="bullet"/>
      <w:lvlText w:val=""/>
      <w:lvlJc w:val="left"/>
      <w:pPr>
        <w:ind w:left="7215" w:hanging="360"/>
      </w:pPr>
      <w:rPr>
        <w:rFonts w:hint="default" w:ascii="Wingdings" w:hAnsi="Wingdings"/>
      </w:rPr>
    </w:lvl>
    <w:lvl w:ilvl="6" w:tplc="08090001" w:tentative="1">
      <w:start w:val="1"/>
      <w:numFmt w:val="bullet"/>
      <w:lvlText w:val=""/>
      <w:lvlJc w:val="left"/>
      <w:pPr>
        <w:ind w:left="7935" w:hanging="360"/>
      </w:pPr>
      <w:rPr>
        <w:rFonts w:hint="default" w:ascii="Symbol" w:hAnsi="Symbol"/>
      </w:rPr>
    </w:lvl>
    <w:lvl w:ilvl="7" w:tplc="08090003" w:tentative="1">
      <w:start w:val="1"/>
      <w:numFmt w:val="bullet"/>
      <w:lvlText w:val="o"/>
      <w:lvlJc w:val="left"/>
      <w:pPr>
        <w:ind w:left="8655" w:hanging="360"/>
      </w:pPr>
      <w:rPr>
        <w:rFonts w:hint="default" w:ascii="Courier New" w:hAnsi="Courier New" w:cs="Courier New"/>
      </w:rPr>
    </w:lvl>
    <w:lvl w:ilvl="8" w:tplc="08090005" w:tentative="1">
      <w:start w:val="1"/>
      <w:numFmt w:val="bullet"/>
      <w:lvlText w:val=""/>
      <w:lvlJc w:val="left"/>
      <w:pPr>
        <w:ind w:left="9375" w:hanging="360"/>
      </w:pPr>
      <w:rPr>
        <w:rFonts w:hint="default" w:ascii="Wingdings" w:hAnsi="Wingdings"/>
      </w:rPr>
    </w:lvl>
  </w:abstractNum>
  <w:abstractNum w:abstractNumId="33" w15:restartNumberingAfterBreak="0">
    <w:nsid w:val="6EDE7D4A"/>
    <w:multiLevelType w:val="hybridMultilevel"/>
    <w:tmpl w:val="8A7A13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BE23F7"/>
    <w:multiLevelType w:val="hybridMultilevel"/>
    <w:tmpl w:val="F0FEC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CB0400"/>
    <w:multiLevelType w:val="hybridMultilevel"/>
    <w:tmpl w:val="B2B0C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1A2CF1"/>
    <w:multiLevelType w:val="hybridMultilevel"/>
    <w:tmpl w:val="AC68C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51249B"/>
    <w:multiLevelType w:val="hybridMultilevel"/>
    <w:tmpl w:val="FC7E1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32"/>
  </w:num>
  <w:num w:numId="5">
    <w:abstractNumId w:val="3"/>
  </w:num>
  <w:num w:numId="6">
    <w:abstractNumId w:val="9"/>
  </w:num>
  <w:num w:numId="7">
    <w:abstractNumId w:val="20"/>
  </w:num>
  <w:num w:numId="8">
    <w:abstractNumId w:val="25"/>
  </w:num>
  <w:num w:numId="9">
    <w:abstractNumId w:val="7"/>
  </w:num>
  <w:num w:numId="10">
    <w:abstractNumId w:val="19"/>
  </w:num>
  <w:num w:numId="11">
    <w:abstractNumId w:val="15"/>
  </w:num>
  <w:num w:numId="12">
    <w:abstractNumId w:val="26"/>
  </w:num>
  <w:num w:numId="13">
    <w:abstractNumId w:val="30"/>
  </w:num>
  <w:num w:numId="14">
    <w:abstractNumId w:val="6"/>
  </w:num>
  <w:num w:numId="15">
    <w:abstractNumId w:val="14"/>
  </w:num>
  <w:num w:numId="16">
    <w:abstractNumId w:val="31"/>
  </w:num>
  <w:num w:numId="17">
    <w:abstractNumId w:val="28"/>
  </w:num>
  <w:num w:numId="18">
    <w:abstractNumId w:val="22"/>
  </w:num>
  <w:num w:numId="19">
    <w:abstractNumId w:val="17"/>
  </w:num>
  <w:num w:numId="20">
    <w:abstractNumId w:val="5"/>
  </w:num>
  <w:num w:numId="21">
    <w:abstractNumId w:val="18"/>
  </w:num>
  <w:num w:numId="22">
    <w:abstractNumId w:val="34"/>
  </w:num>
  <w:num w:numId="23">
    <w:abstractNumId w:val="35"/>
  </w:num>
  <w:num w:numId="24">
    <w:abstractNumId w:val="16"/>
  </w:num>
  <w:num w:numId="25">
    <w:abstractNumId w:val="33"/>
  </w:num>
  <w:num w:numId="26">
    <w:abstractNumId w:val="36"/>
  </w:num>
  <w:num w:numId="27">
    <w:abstractNumId w:val="29"/>
  </w:num>
  <w:num w:numId="28">
    <w:abstractNumId w:val="27"/>
  </w:num>
  <w:num w:numId="29">
    <w:abstractNumId w:val="21"/>
  </w:num>
  <w:num w:numId="30">
    <w:abstractNumId w:val="13"/>
  </w:num>
  <w:num w:numId="31">
    <w:abstractNumId w:val="2"/>
  </w:num>
  <w:num w:numId="32">
    <w:abstractNumId w:val="4"/>
  </w:num>
  <w:num w:numId="33">
    <w:abstractNumId w:val="12"/>
  </w:num>
  <w:num w:numId="34">
    <w:abstractNumId w:val="8"/>
  </w:num>
  <w:num w:numId="35">
    <w:abstractNumId w:val="37"/>
  </w:num>
  <w:num w:numId="36">
    <w:abstractNumId w:val="10"/>
    <w:lvlOverride w:ilvl="0">
      <w:startOverride w:val="1"/>
    </w:lvlOverride>
  </w:num>
  <w:num w:numId="37">
    <w:abstractNumId w:val="23"/>
  </w:num>
  <w:num w:numId="38">
    <w:abstractNumId w:val="24"/>
  </w:num>
  <w:num w:numId="39">
    <w:abstractNumId w:val="11"/>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2076"/>
    <w:rsid w:val="00002C57"/>
    <w:rsid w:val="00005D92"/>
    <w:rsid w:val="00021D41"/>
    <w:rsid w:val="0003134E"/>
    <w:rsid w:val="00034773"/>
    <w:rsid w:val="00037565"/>
    <w:rsid w:val="00037A65"/>
    <w:rsid w:val="000418A3"/>
    <w:rsid w:val="00042000"/>
    <w:rsid w:val="000432C9"/>
    <w:rsid w:val="000449EE"/>
    <w:rsid w:val="0004714F"/>
    <w:rsid w:val="000525D6"/>
    <w:rsid w:val="00054C30"/>
    <w:rsid w:val="00061D52"/>
    <w:rsid w:val="000655C9"/>
    <w:rsid w:val="00071347"/>
    <w:rsid w:val="00076A90"/>
    <w:rsid w:val="00087865"/>
    <w:rsid w:val="00096FB8"/>
    <w:rsid w:val="0009764A"/>
    <w:rsid w:val="000B04F8"/>
    <w:rsid w:val="000B4B6F"/>
    <w:rsid w:val="000C38A3"/>
    <w:rsid w:val="000D3F53"/>
    <w:rsid w:val="000D714A"/>
    <w:rsid w:val="000E197E"/>
    <w:rsid w:val="00106FED"/>
    <w:rsid w:val="0010760A"/>
    <w:rsid w:val="0011132D"/>
    <w:rsid w:val="0011274E"/>
    <w:rsid w:val="0011279A"/>
    <w:rsid w:val="001138B0"/>
    <w:rsid w:val="00127432"/>
    <w:rsid w:val="00140B28"/>
    <w:rsid w:val="00143E45"/>
    <w:rsid w:val="00143FE9"/>
    <w:rsid w:val="001445AC"/>
    <w:rsid w:val="0014630A"/>
    <w:rsid w:val="00153234"/>
    <w:rsid w:val="00154FF0"/>
    <w:rsid w:val="0015524F"/>
    <w:rsid w:val="001631B8"/>
    <w:rsid w:val="00170DCF"/>
    <w:rsid w:val="001751C0"/>
    <w:rsid w:val="00175DC9"/>
    <w:rsid w:val="00190286"/>
    <w:rsid w:val="00191C9F"/>
    <w:rsid w:val="001946A7"/>
    <w:rsid w:val="001A283F"/>
    <w:rsid w:val="001A6755"/>
    <w:rsid w:val="001B1297"/>
    <w:rsid w:val="001B5333"/>
    <w:rsid w:val="001B6D89"/>
    <w:rsid w:val="001C0EE6"/>
    <w:rsid w:val="001C24E8"/>
    <w:rsid w:val="002206B8"/>
    <w:rsid w:val="0022403A"/>
    <w:rsid w:val="00227ED2"/>
    <w:rsid w:val="00231CD3"/>
    <w:rsid w:val="0023302C"/>
    <w:rsid w:val="002614F0"/>
    <w:rsid w:val="00275B5A"/>
    <w:rsid w:val="002845EC"/>
    <w:rsid w:val="00290405"/>
    <w:rsid w:val="00292529"/>
    <w:rsid w:val="002B1324"/>
    <w:rsid w:val="002B30BE"/>
    <w:rsid w:val="002B761D"/>
    <w:rsid w:val="002C0E41"/>
    <w:rsid w:val="002C1630"/>
    <w:rsid w:val="002C5F67"/>
    <w:rsid w:val="002C7F39"/>
    <w:rsid w:val="002D3510"/>
    <w:rsid w:val="002D5D27"/>
    <w:rsid w:val="002E319E"/>
    <w:rsid w:val="002F2A53"/>
    <w:rsid w:val="00301BAE"/>
    <w:rsid w:val="00322431"/>
    <w:rsid w:val="003263DE"/>
    <w:rsid w:val="00332E6C"/>
    <w:rsid w:val="00352C35"/>
    <w:rsid w:val="00373AB7"/>
    <w:rsid w:val="00375073"/>
    <w:rsid w:val="003A3045"/>
    <w:rsid w:val="003A730E"/>
    <w:rsid w:val="003B0622"/>
    <w:rsid w:val="003B6B59"/>
    <w:rsid w:val="003F2100"/>
    <w:rsid w:val="00414CC1"/>
    <w:rsid w:val="004228EA"/>
    <w:rsid w:val="004252AD"/>
    <w:rsid w:val="00425B87"/>
    <w:rsid w:val="004270EF"/>
    <w:rsid w:val="0043608E"/>
    <w:rsid w:val="00445B54"/>
    <w:rsid w:val="0044618A"/>
    <w:rsid w:val="00457830"/>
    <w:rsid w:val="004626F1"/>
    <w:rsid w:val="00470B06"/>
    <w:rsid w:val="004831A0"/>
    <w:rsid w:val="00490E63"/>
    <w:rsid w:val="0049663E"/>
    <w:rsid w:val="004A4316"/>
    <w:rsid w:val="004A5F15"/>
    <w:rsid w:val="004B3690"/>
    <w:rsid w:val="004C03F8"/>
    <w:rsid w:val="004C110B"/>
    <w:rsid w:val="004C492B"/>
    <w:rsid w:val="004C7F03"/>
    <w:rsid w:val="004D1BC2"/>
    <w:rsid w:val="004D3BF4"/>
    <w:rsid w:val="004D7ABF"/>
    <w:rsid w:val="004E2119"/>
    <w:rsid w:val="004F4674"/>
    <w:rsid w:val="004F543F"/>
    <w:rsid w:val="004F7078"/>
    <w:rsid w:val="00503687"/>
    <w:rsid w:val="00510EF2"/>
    <w:rsid w:val="00513056"/>
    <w:rsid w:val="00520222"/>
    <w:rsid w:val="0052598E"/>
    <w:rsid w:val="0052675E"/>
    <w:rsid w:val="00530E72"/>
    <w:rsid w:val="00536595"/>
    <w:rsid w:val="005401A2"/>
    <w:rsid w:val="00545B58"/>
    <w:rsid w:val="005514C4"/>
    <w:rsid w:val="00555CA7"/>
    <w:rsid w:val="0055751E"/>
    <w:rsid w:val="00557664"/>
    <w:rsid w:val="00572A51"/>
    <w:rsid w:val="0057300B"/>
    <w:rsid w:val="00574249"/>
    <w:rsid w:val="00580AF9"/>
    <w:rsid w:val="00591F1C"/>
    <w:rsid w:val="00594CC1"/>
    <w:rsid w:val="005972DC"/>
    <w:rsid w:val="00597895"/>
    <w:rsid w:val="005A3F05"/>
    <w:rsid w:val="005C0DDB"/>
    <w:rsid w:val="005D2536"/>
    <w:rsid w:val="005E1A55"/>
    <w:rsid w:val="005E4CDD"/>
    <w:rsid w:val="005F099B"/>
    <w:rsid w:val="005F6A5C"/>
    <w:rsid w:val="00601F61"/>
    <w:rsid w:val="006024C3"/>
    <w:rsid w:val="0060409E"/>
    <w:rsid w:val="00622639"/>
    <w:rsid w:val="006465C8"/>
    <w:rsid w:val="00651E97"/>
    <w:rsid w:val="0065751D"/>
    <w:rsid w:val="00660D26"/>
    <w:rsid w:val="0066738E"/>
    <w:rsid w:val="00673784"/>
    <w:rsid w:val="0069301B"/>
    <w:rsid w:val="006953E5"/>
    <w:rsid w:val="00695658"/>
    <w:rsid w:val="00696638"/>
    <w:rsid w:val="00697CAA"/>
    <w:rsid w:val="006A20C6"/>
    <w:rsid w:val="006A5480"/>
    <w:rsid w:val="006B1308"/>
    <w:rsid w:val="006B1675"/>
    <w:rsid w:val="006D4691"/>
    <w:rsid w:val="006D4FF2"/>
    <w:rsid w:val="006D58F0"/>
    <w:rsid w:val="006D71E7"/>
    <w:rsid w:val="006E35DF"/>
    <w:rsid w:val="006F19EB"/>
    <w:rsid w:val="006F1DC1"/>
    <w:rsid w:val="00704D8B"/>
    <w:rsid w:val="007140A9"/>
    <w:rsid w:val="00721F61"/>
    <w:rsid w:val="00726A96"/>
    <w:rsid w:val="007324D8"/>
    <w:rsid w:val="007400FC"/>
    <w:rsid w:val="0074195E"/>
    <w:rsid w:val="00744EFA"/>
    <w:rsid w:val="00751729"/>
    <w:rsid w:val="007523EA"/>
    <w:rsid w:val="0075710A"/>
    <w:rsid w:val="0077167E"/>
    <w:rsid w:val="00771C5A"/>
    <w:rsid w:val="00795B22"/>
    <w:rsid w:val="00796D1D"/>
    <w:rsid w:val="007A0C62"/>
    <w:rsid w:val="007A57AA"/>
    <w:rsid w:val="007A7829"/>
    <w:rsid w:val="007B3884"/>
    <w:rsid w:val="007B5F3F"/>
    <w:rsid w:val="007C1362"/>
    <w:rsid w:val="007E24EA"/>
    <w:rsid w:val="007E613C"/>
    <w:rsid w:val="007F142D"/>
    <w:rsid w:val="007F43FA"/>
    <w:rsid w:val="007F5F44"/>
    <w:rsid w:val="007F79D5"/>
    <w:rsid w:val="00814A36"/>
    <w:rsid w:val="0082092A"/>
    <w:rsid w:val="00820C78"/>
    <w:rsid w:val="0082131D"/>
    <w:rsid w:val="00826AE1"/>
    <w:rsid w:val="0084399E"/>
    <w:rsid w:val="00843C11"/>
    <w:rsid w:val="00847186"/>
    <w:rsid w:val="0085056C"/>
    <w:rsid w:val="00854541"/>
    <w:rsid w:val="00854EF5"/>
    <w:rsid w:val="008819F7"/>
    <w:rsid w:val="00895460"/>
    <w:rsid w:val="00895FF8"/>
    <w:rsid w:val="008A2B98"/>
    <w:rsid w:val="008A37B3"/>
    <w:rsid w:val="008B25FC"/>
    <w:rsid w:val="008B531D"/>
    <w:rsid w:val="008B5A33"/>
    <w:rsid w:val="008B649C"/>
    <w:rsid w:val="008C5721"/>
    <w:rsid w:val="008C758F"/>
    <w:rsid w:val="008D1B26"/>
    <w:rsid w:val="008D2437"/>
    <w:rsid w:val="008D344D"/>
    <w:rsid w:val="008D4490"/>
    <w:rsid w:val="008E1CC4"/>
    <w:rsid w:val="008E4EF5"/>
    <w:rsid w:val="008E5DC6"/>
    <w:rsid w:val="009023EE"/>
    <w:rsid w:val="009074F5"/>
    <w:rsid w:val="009119A7"/>
    <w:rsid w:val="00912026"/>
    <w:rsid w:val="00923C01"/>
    <w:rsid w:val="00936FA1"/>
    <w:rsid w:val="00953BDA"/>
    <w:rsid w:val="00954FAC"/>
    <w:rsid w:val="0096347A"/>
    <w:rsid w:val="00973DBA"/>
    <w:rsid w:val="00976FF8"/>
    <w:rsid w:val="009819A1"/>
    <w:rsid w:val="009827B3"/>
    <w:rsid w:val="00983B3C"/>
    <w:rsid w:val="00984FE2"/>
    <w:rsid w:val="00992485"/>
    <w:rsid w:val="009A28C5"/>
    <w:rsid w:val="009C08C6"/>
    <w:rsid w:val="009C3C2B"/>
    <w:rsid w:val="009C5F44"/>
    <w:rsid w:val="009C737E"/>
    <w:rsid w:val="009E2BBD"/>
    <w:rsid w:val="009F2C9A"/>
    <w:rsid w:val="00A04C94"/>
    <w:rsid w:val="00A0572E"/>
    <w:rsid w:val="00A066A1"/>
    <w:rsid w:val="00A07623"/>
    <w:rsid w:val="00A12279"/>
    <w:rsid w:val="00A13609"/>
    <w:rsid w:val="00A141F3"/>
    <w:rsid w:val="00A2217A"/>
    <w:rsid w:val="00A23C89"/>
    <w:rsid w:val="00A36721"/>
    <w:rsid w:val="00A464A3"/>
    <w:rsid w:val="00A564B7"/>
    <w:rsid w:val="00A568A0"/>
    <w:rsid w:val="00A8207E"/>
    <w:rsid w:val="00AA652C"/>
    <w:rsid w:val="00AB112D"/>
    <w:rsid w:val="00AB2BFB"/>
    <w:rsid w:val="00AC09AC"/>
    <w:rsid w:val="00AC1EFB"/>
    <w:rsid w:val="00AC5EB1"/>
    <w:rsid w:val="00AE1E83"/>
    <w:rsid w:val="00AF5D84"/>
    <w:rsid w:val="00B13429"/>
    <w:rsid w:val="00B15570"/>
    <w:rsid w:val="00B17E14"/>
    <w:rsid w:val="00B24354"/>
    <w:rsid w:val="00B35CE5"/>
    <w:rsid w:val="00B36000"/>
    <w:rsid w:val="00B4625E"/>
    <w:rsid w:val="00B53681"/>
    <w:rsid w:val="00B57031"/>
    <w:rsid w:val="00B574DF"/>
    <w:rsid w:val="00B576F8"/>
    <w:rsid w:val="00B66AC6"/>
    <w:rsid w:val="00B75CCD"/>
    <w:rsid w:val="00B825C8"/>
    <w:rsid w:val="00B84D20"/>
    <w:rsid w:val="00B90454"/>
    <w:rsid w:val="00B92B46"/>
    <w:rsid w:val="00BA3C72"/>
    <w:rsid w:val="00BA5351"/>
    <w:rsid w:val="00BB1DAB"/>
    <w:rsid w:val="00BB7C16"/>
    <w:rsid w:val="00BC4842"/>
    <w:rsid w:val="00BD01FC"/>
    <w:rsid w:val="00BD3D9F"/>
    <w:rsid w:val="00BD6952"/>
    <w:rsid w:val="00BE0255"/>
    <w:rsid w:val="00BE157E"/>
    <w:rsid w:val="00BF02BA"/>
    <w:rsid w:val="00BF05D7"/>
    <w:rsid w:val="00BF762F"/>
    <w:rsid w:val="00C0412A"/>
    <w:rsid w:val="00C15ECD"/>
    <w:rsid w:val="00C16BC1"/>
    <w:rsid w:val="00C20987"/>
    <w:rsid w:val="00C23B4B"/>
    <w:rsid w:val="00C2480B"/>
    <w:rsid w:val="00C4022B"/>
    <w:rsid w:val="00C42299"/>
    <w:rsid w:val="00C4238D"/>
    <w:rsid w:val="00C433C8"/>
    <w:rsid w:val="00C46085"/>
    <w:rsid w:val="00C5549D"/>
    <w:rsid w:val="00C61449"/>
    <w:rsid w:val="00C618AC"/>
    <w:rsid w:val="00C713D9"/>
    <w:rsid w:val="00C717AD"/>
    <w:rsid w:val="00C738A0"/>
    <w:rsid w:val="00C74DBA"/>
    <w:rsid w:val="00C7643C"/>
    <w:rsid w:val="00C81644"/>
    <w:rsid w:val="00C83A8B"/>
    <w:rsid w:val="00C84568"/>
    <w:rsid w:val="00C9082D"/>
    <w:rsid w:val="00C94D5E"/>
    <w:rsid w:val="00CA02A8"/>
    <w:rsid w:val="00CA5B0E"/>
    <w:rsid w:val="00CB684E"/>
    <w:rsid w:val="00CC444C"/>
    <w:rsid w:val="00CC7C43"/>
    <w:rsid w:val="00CD78B5"/>
    <w:rsid w:val="00CD7949"/>
    <w:rsid w:val="00CE3C2E"/>
    <w:rsid w:val="00CE4DC9"/>
    <w:rsid w:val="00CE5434"/>
    <w:rsid w:val="00CF65F9"/>
    <w:rsid w:val="00D115E8"/>
    <w:rsid w:val="00D12D82"/>
    <w:rsid w:val="00D21229"/>
    <w:rsid w:val="00D23EEE"/>
    <w:rsid w:val="00D246A6"/>
    <w:rsid w:val="00D30DDF"/>
    <w:rsid w:val="00D3604C"/>
    <w:rsid w:val="00D44A6F"/>
    <w:rsid w:val="00D47B9A"/>
    <w:rsid w:val="00D51A0E"/>
    <w:rsid w:val="00D53E2E"/>
    <w:rsid w:val="00D56934"/>
    <w:rsid w:val="00D65DB4"/>
    <w:rsid w:val="00D71800"/>
    <w:rsid w:val="00D76052"/>
    <w:rsid w:val="00D8298F"/>
    <w:rsid w:val="00D86BCA"/>
    <w:rsid w:val="00D9346D"/>
    <w:rsid w:val="00D93601"/>
    <w:rsid w:val="00D93B1C"/>
    <w:rsid w:val="00D9422D"/>
    <w:rsid w:val="00D9632F"/>
    <w:rsid w:val="00D96DF8"/>
    <w:rsid w:val="00DA39A4"/>
    <w:rsid w:val="00DB35DB"/>
    <w:rsid w:val="00DB5942"/>
    <w:rsid w:val="00DC10C8"/>
    <w:rsid w:val="00DC1E84"/>
    <w:rsid w:val="00DC4E53"/>
    <w:rsid w:val="00DC51B6"/>
    <w:rsid w:val="00DD1622"/>
    <w:rsid w:val="00DD1E01"/>
    <w:rsid w:val="00DD403E"/>
    <w:rsid w:val="00DE077E"/>
    <w:rsid w:val="00DE40D8"/>
    <w:rsid w:val="00DE49A4"/>
    <w:rsid w:val="00DF0DC4"/>
    <w:rsid w:val="00DF178D"/>
    <w:rsid w:val="00DF56A0"/>
    <w:rsid w:val="00DF77F7"/>
    <w:rsid w:val="00E0358B"/>
    <w:rsid w:val="00E136D7"/>
    <w:rsid w:val="00E1478E"/>
    <w:rsid w:val="00E1583E"/>
    <w:rsid w:val="00E22BB7"/>
    <w:rsid w:val="00E22E8F"/>
    <w:rsid w:val="00E24C16"/>
    <w:rsid w:val="00E31B81"/>
    <w:rsid w:val="00E33E23"/>
    <w:rsid w:val="00E46149"/>
    <w:rsid w:val="00E50A2A"/>
    <w:rsid w:val="00E50B16"/>
    <w:rsid w:val="00E5191B"/>
    <w:rsid w:val="00E73DE3"/>
    <w:rsid w:val="00E7511B"/>
    <w:rsid w:val="00E75FC6"/>
    <w:rsid w:val="00E81801"/>
    <w:rsid w:val="00E81B9C"/>
    <w:rsid w:val="00E86A4C"/>
    <w:rsid w:val="00E94ADB"/>
    <w:rsid w:val="00EA0098"/>
    <w:rsid w:val="00EA389A"/>
    <w:rsid w:val="00EB3864"/>
    <w:rsid w:val="00EB39D2"/>
    <w:rsid w:val="00EB634C"/>
    <w:rsid w:val="00EB7FE3"/>
    <w:rsid w:val="00EC4851"/>
    <w:rsid w:val="00EC54DC"/>
    <w:rsid w:val="00EE33D0"/>
    <w:rsid w:val="00EE4568"/>
    <w:rsid w:val="00EE45D4"/>
    <w:rsid w:val="00EE740F"/>
    <w:rsid w:val="00EF0F93"/>
    <w:rsid w:val="00EF72E6"/>
    <w:rsid w:val="00F00EAE"/>
    <w:rsid w:val="00F10161"/>
    <w:rsid w:val="00F25A73"/>
    <w:rsid w:val="00F26292"/>
    <w:rsid w:val="00F40872"/>
    <w:rsid w:val="00F408EF"/>
    <w:rsid w:val="00F42F4A"/>
    <w:rsid w:val="00F533E4"/>
    <w:rsid w:val="00F66F13"/>
    <w:rsid w:val="00F70FC2"/>
    <w:rsid w:val="00F835CC"/>
    <w:rsid w:val="00F90217"/>
    <w:rsid w:val="00F95A3B"/>
    <w:rsid w:val="00F9664F"/>
    <w:rsid w:val="00F97C42"/>
    <w:rsid w:val="00FA49EA"/>
    <w:rsid w:val="00FC46AA"/>
    <w:rsid w:val="00FD38C3"/>
    <w:rsid w:val="00FE159C"/>
    <w:rsid w:val="00FE37E2"/>
    <w:rsid w:val="00FE39C8"/>
    <w:rsid w:val="00FF35D9"/>
    <w:rsid w:val="00FF72A2"/>
    <w:rsid w:val="00FF7723"/>
    <w:rsid w:val="2649B04E"/>
    <w:rsid w:val="57FF7B69"/>
    <w:rsid w:val="7F0F1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0EFAB"/>
  <w14:defaultImageDpi w14:val="300"/>
  <w15:docId w15:val="{EBCF525B-D5DE-4E66-B298-0B4EEB5B6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6B59"/>
    <w:pPr>
      <w:spacing w:after="240"/>
    </w:pPr>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3"/>
      </w:numPr>
      <w:spacing w:before="360" w:after="120"/>
      <w:outlineLvl w:val="1"/>
    </w:pPr>
    <w:rPr>
      <w:b/>
      <w:sz w:val="36"/>
    </w:rPr>
  </w:style>
  <w:style w:type="paragraph" w:styleId="Heading3">
    <w:name w:val="heading 3"/>
    <w:basedOn w:val="Normal"/>
    <w:next w:val="Normal"/>
    <w:link w:val="Heading3Char"/>
    <w:qFormat/>
    <w:rsid w:val="00847186"/>
    <w:pPr>
      <w:keepNext/>
      <w:numPr>
        <w:ilvl w:val="1"/>
        <w:numId w:val="3"/>
      </w:numPr>
      <w:spacing w:before="240" w:after="120"/>
      <w:ind w:left="6103"/>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rityBoldlineCharitynumbers" w:customStyle="1">
    <w:name w:val="Charity Bold line (Charity numbers)"/>
    <w:basedOn w:val="Normal"/>
    <w:uiPriority w:val="99"/>
    <w:rsid w:val="00BD6952"/>
    <w:pPr>
      <w:widowControl w:val="0"/>
      <w:pBdr>
        <w:top w:val="single" w:color="E24486" w:sz="92" w:space="19"/>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styleId="charitynumberCharitynumbers" w:customStyle="1">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styleId="HeaderChar" w:customStyle="1">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styleId="FooterChar" w:customStyle="1">
    <w:name w:val="Footer Char"/>
    <w:basedOn w:val="DefaultParagraphFont"/>
    <w:link w:val="Footer"/>
    <w:uiPriority w:val="99"/>
    <w:rsid w:val="00BD6952"/>
  </w:style>
  <w:style w:type="character" w:styleId="Heading1Char" w:customStyle="1">
    <w:name w:val="Heading 1 Char"/>
    <w:basedOn w:val="DefaultParagraphFont"/>
    <w:link w:val="Heading1"/>
    <w:rsid w:val="00DD1622"/>
    <w:rPr>
      <w:rFonts w:ascii="Arial" w:hAnsi="Arial"/>
      <w:b/>
      <w:kern w:val="32"/>
      <w:sz w:val="48"/>
      <w:szCs w:val="48"/>
    </w:rPr>
  </w:style>
  <w:style w:type="character" w:styleId="Heading2Char" w:customStyle="1">
    <w:name w:val="Heading 2 Char"/>
    <w:basedOn w:val="DefaultParagraphFont"/>
    <w:link w:val="Heading2"/>
    <w:rsid w:val="00847186"/>
    <w:rPr>
      <w:rFonts w:ascii="Arial" w:hAnsi="Arial"/>
      <w:b/>
      <w:sz w:val="36"/>
    </w:rPr>
  </w:style>
  <w:style w:type="character" w:styleId="Heading3Char" w:customStyle="1">
    <w:name w:val="Heading 3 Char"/>
    <w:basedOn w:val="DefaultParagraphFont"/>
    <w:link w:val="Heading3"/>
    <w:rsid w:val="00847186"/>
    <w:rPr>
      <w:rFonts w:ascii="Arial" w:hAnsi="Arial"/>
      <w:b/>
      <w:sz w:val="32"/>
      <w:szCs w:val="28"/>
    </w:rPr>
  </w:style>
  <w:style w:type="character" w:styleId="Heading4Char" w:customStyle="1">
    <w:name w:val="Heading 4 Char"/>
    <w:basedOn w:val="DefaultParagraphFont"/>
    <w:link w:val="Heading4"/>
    <w:rsid w:val="00847186"/>
    <w:rPr>
      <w:rFonts w:ascii="Arial" w:hAnsi="Arial"/>
      <w:b/>
      <w:sz w:val="28"/>
    </w:rPr>
  </w:style>
  <w:style w:type="character" w:styleId="Heading5Char" w:customStyle="1">
    <w:name w:val="Heading 5 Char"/>
    <w:basedOn w:val="DefaultParagraphFont"/>
    <w:link w:val="Heading5"/>
    <w:rsid w:val="00BD6952"/>
    <w:rPr>
      <w:rFonts w:ascii="Arial" w:hAnsi="Arial"/>
      <w:b/>
      <w:sz w:val="28"/>
    </w:rPr>
  </w:style>
  <w:style w:type="character" w:styleId="Heading6Char" w:customStyle="1">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styleId="EndnoteTextChar" w:customStyle="1">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1"/>
      </w:numPr>
      <w:tabs>
        <w:tab w:val="left" w:pos="567"/>
      </w:tabs>
      <w:ind w:left="357" w:hanging="357"/>
    </w:pPr>
  </w:style>
  <w:style w:type="paragraph" w:styleId="ListNumber">
    <w:name w:val="List Number"/>
    <w:basedOn w:val="Normal"/>
    <w:qFormat/>
    <w:rsid w:val="00DD1622"/>
    <w:pPr>
      <w:numPr>
        <w:numId w:val="2"/>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styleId="SubtitleChar" w:customStyle="1">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styleId="QuoteChar" w:customStyle="1">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D6952"/>
    <w:rPr>
      <w:rFonts w:ascii="Lucida Grande" w:hAnsi="Lucida Grande" w:cs="Lucida Grande"/>
      <w:sz w:val="18"/>
      <w:szCs w:val="18"/>
    </w:rPr>
  </w:style>
  <w:style w:type="paragraph" w:styleId="Addresstitle" w:customStyle="1">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styleId="Address" w:customStyle="1">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styleId="Pinkheader" w:customStyle="1">
    <w:name w:val="Pink header"/>
    <w:basedOn w:val="Normal"/>
    <w:qFormat/>
    <w:rsid w:val="00DD1622"/>
    <w:pPr>
      <w:tabs>
        <w:tab w:val="left" w:pos="6248"/>
      </w:tabs>
      <w:ind w:firstLine="5254"/>
    </w:pPr>
    <w:rPr>
      <w:b/>
      <w:color w:val="E50071"/>
    </w:rPr>
  </w:style>
  <w:style w:type="paragraph" w:styleId="Normalnogap" w:customStyle="1">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paragraph" w:customStyle="1">
    <w:name w:val="paragraph"/>
    <w:basedOn w:val="Normal"/>
    <w:rsid w:val="0004714F"/>
    <w:pPr>
      <w:spacing w:before="100" w:beforeAutospacing="1" w:after="100" w:afterAutospacing="1"/>
    </w:pPr>
    <w:rPr>
      <w:rFonts w:ascii="Times New Roman" w:hAnsi="Times New Roman"/>
      <w:sz w:val="24"/>
      <w:szCs w:val="24"/>
      <w:lang w:eastAsia="en-GB"/>
    </w:rPr>
  </w:style>
  <w:style w:type="paragraph" w:styleId="RNIBparagraph" w:customStyle="1">
    <w:name w:val="RNIB paragraph"/>
    <w:basedOn w:val="paragraph"/>
    <w:qFormat/>
    <w:rsid w:val="0004714F"/>
    <w:pPr>
      <w:spacing w:before="0" w:beforeAutospacing="0" w:after="0" w:afterAutospacing="0"/>
    </w:pPr>
    <w:rPr>
      <w:rFonts w:ascii="Arial" w:hAnsi="Arial" w:cs="Arial"/>
      <w:color w:val="000000"/>
      <w:sz w:val="28"/>
      <w:szCs w:val="28"/>
    </w:rPr>
  </w:style>
  <w:style w:type="character" w:styleId="normaltextrun" w:customStyle="1">
    <w:name w:val="normaltextrun"/>
    <w:basedOn w:val="DefaultParagraphFont"/>
    <w:rsid w:val="0004714F"/>
  </w:style>
  <w:style w:type="character" w:styleId="eop" w:customStyle="1">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styleId="CommentTextChar" w:customStyle="1">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styleId="CommentSubjectChar" w:customStyle="1">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uiPriority w:val="34"/>
    <w:qFormat/>
    <w:rsid w:val="003B6B59"/>
    <w:pPr>
      <w:numPr>
        <w:numId w:val="6"/>
      </w:numPr>
      <w:spacing w:before="120"/>
      <w:ind w:left="714" w:hanging="357"/>
    </w:pPr>
    <w:rPr>
      <w:rFonts w:cs="Arial"/>
      <w:szCs w:val="24"/>
      <w:lang w:eastAsia="en-GB"/>
    </w:rPr>
  </w:style>
  <w:style w:type="table" w:styleId="TableGrid">
    <w:name w:val="Table Grid"/>
    <w:basedOn w:val="TableNormal"/>
    <w:rsid w:val="00096F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gds2" w:customStyle="1">
    <w:name w:val="legds2"/>
    <w:basedOn w:val="DefaultParagraphFont"/>
    <w:rsid w:val="00F97C42"/>
    <w:rPr>
      <w:vanish w:val="0"/>
      <w:webHidden w:val="0"/>
      <w:specVanish w:val="0"/>
    </w:rPr>
  </w:style>
  <w:style w:type="paragraph" w:styleId="NormalWeb">
    <w:name w:val="Normal (Web)"/>
    <w:basedOn w:val="Normal"/>
    <w:uiPriority w:val="99"/>
    <w:semiHidden/>
    <w:unhideWhenUsed/>
    <w:rsid w:val="00F26292"/>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6E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8459">
      <w:bodyDiv w:val="1"/>
      <w:marLeft w:val="0"/>
      <w:marRight w:val="0"/>
      <w:marTop w:val="0"/>
      <w:marBottom w:val="0"/>
      <w:divBdr>
        <w:top w:val="none" w:sz="0" w:space="0" w:color="auto"/>
        <w:left w:val="none" w:sz="0" w:space="0" w:color="auto"/>
        <w:bottom w:val="none" w:sz="0" w:space="0" w:color="auto"/>
        <w:right w:val="none" w:sz="0" w:space="0" w:color="auto"/>
      </w:divBdr>
    </w:div>
    <w:div w:id="828863975">
      <w:bodyDiv w:val="1"/>
      <w:marLeft w:val="0"/>
      <w:marRight w:val="0"/>
      <w:marTop w:val="0"/>
      <w:marBottom w:val="0"/>
      <w:divBdr>
        <w:top w:val="none" w:sz="0" w:space="0" w:color="auto"/>
        <w:left w:val="none" w:sz="0" w:space="0" w:color="auto"/>
        <w:bottom w:val="none" w:sz="0" w:space="0" w:color="auto"/>
        <w:right w:val="none" w:sz="0" w:space="0" w:color="auto"/>
      </w:divBdr>
    </w:div>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 w:id="2057700207">
      <w:bodyDiv w:val="1"/>
      <w:marLeft w:val="0"/>
      <w:marRight w:val="0"/>
      <w:marTop w:val="0"/>
      <w:marBottom w:val="0"/>
      <w:divBdr>
        <w:top w:val="none" w:sz="0" w:space="0" w:color="auto"/>
        <w:left w:val="none" w:sz="0" w:space="0" w:color="auto"/>
        <w:bottom w:val="none" w:sz="0" w:space="0" w:color="auto"/>
        <w:right w:val="none" w:sz="0" w:space="0" w:color="auto"/>
      </w:divBdr>
      <w:divsChild>
        <w:div w:id="1919514536">
          <w:marLeft w:val="0"/>
          <w:marRight w:val="0"/>
          <w:marTop w:val="0"/>
          <w:marBottom w:val="0"/>
          <w:divBdr>
            <w:top w:val="none" w:sz="0" w:space="0" w:color="auto"/>
            <w:left w:val="none" w:sz="0" w:space="0" w:color="auto"/>
            <w:bottom w:val="none" w:sz="0" w:space="0" w:color="auto"/>
            <w:right w:val="none" w:sz="0" w:space="0" w:color="auto"/>
          </w:divBdr>
        </w:div>
        <w:div w:id="2063746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rnib.sharepoint.com/sites/HSFETestSite" TargetMode="External" Id="rId18" /><Relationship Type="http://schemas.openxmlformats.org/officeDocument/2006/relationships/hyperlink" Target="https://rnib.sharepoint.com/sites/HSFETestSite/SitePages/Risk-Assessments.aspx" TargetMode="External" Id="rId26" /><Relationship Type="http://schemas.openxmlformats.org/officeDocument/2006/relationships/hyperlink" Target="https://rnib.sharepoint.com/sites/HSFETestSite/SitePages/Information-for-Employees.aspx" TargetMode="External" Id="rId39" /><Relationship Type="http://schemas.openxmlformats.org/officeDocument/2006/relationships/customXml" Target="../customXml/item3.xml" Id="rId3" /><Relationship Type="http://schemas.openxmlformats.org/officeDocument/2006/relationships/hyperlink" Target="https://rnib.sharepoint.com/sites/HSFETestSite/Shared%20Documents/Forms/AllItems.aspx?viewid=839048c9%2D784f%2D4ae9%2D967d%2Dc9f89b090e79&amp;id=%2Fsites%2FHSFETestSite%2FShared%20Documents%2FAudits" TargetMode="External" Id="rId21" /><Relationship Type="http://schemas.openxmlformats.org/officeDocument/2006/relationships/hyperlink" Target="https://rnib.sharepoint.com/sites/HSFETestSite/SitePages/Food-Safety.aspx" TargetMode="External" Id="rId34" /><Relationship Type="http://schemas.openxmlformats.org/officeDocument/2006/relationships/hyperlink" Target="https://rnib.sharepoint.com/:w:/r/sites/HSFETestSite/Shared%20Documents/Health%20and%20Safety/D%20-%20Forms/F3_Manual_Handling_Risk_Assessment_form.docx?d=w73f53fd03da8472bad13a34bdfb1337b&amp;csf=1&amp;web=1&amp;e=qYAeRj" TargetMode="External" Id="rId42" /><Relationship Type="http://schemas.openxmlformats.org/officeDocument/2006/relationships/hyperlink" Target="https://rnib.sharepoint.com/sites/HSFETestSite/SitePages/Smarter-Working-Across-RNIB.aspx" TargetMode="Externa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rnib.sharepoint.com/sites/HSFETestSite/SitePages/A-to-Z-Reference.aspx" TargetMode="External" Id="rId17" /><Relationship Type="http://schemas.openxmlformats.org/officeDocument/2006/relationships/hyperlink" Target="https://rnib.sharepoint.com/sites/HSFETestSite/SitePages/Coronavirus.aspx" TargetMode="External" Id="rId25" /><Relationship Type="http://schemas.openxmlformats.org/officeDocument/2006/relationships/hyperlink" Target="https://rnib.sharepoint.com/sites/HSFETestSite/SitePages/First-Aid.aspx" TargetMode="External" Id="rId33" /><Relationship Type="http://schemas.openxmlformats.org/officeDocument/2006/relationships/hyperlink" Target="https://rnib.sharepoint.com/sites/HSFETestSite/SitePages/Health-and-Safety-Induction.aspx" TargetMode="External" Id="rId38" /><Relationship Type="http://schemas.openxmlformats.org/officeDocument/2006/relationships/hyperlink" Target="https://rnib.sharepoint.com/sites/HSFETestSite/SitePages/RIDDOR---Reporting-of-Injuries,-Diseases-and-Dangerous-Occurrences.aspx" TargetMode="External" Id="rId46" /><Relationship Type="http://schemas.openxmlformats.org/officeDocument/2006/relationships/customXml" Target="../customXml/item2.xml" Id="rId2" /><Relationship Type="http://schemas.openxmlformats.org/officeDocument/2006/relationships/hyperlink" Target="https://rnib.sharepoint.com/sites/HSFETestSite/SitePages/How-we-manage-H&amp;S-in-RNIB.aspx" TargetMode="External" Id="rId16" /><Relationship Type="http://schemas.openxmlformats.org/officeDocument/2006/relationships/hyperlink" Target="https://rnib.sharepoint.com/sites/HSFETestSite" TargetMode="External" Id="rId20" /><Relationship Type="http://schemas.openxmlformats.org/officeDocument/2006/relationships/hyperlink" Target="https://rnib.sharepoint.com/:w:/r/sites/HSFETestSite/Shared%20Documents/Health%20and%20Safety/C%20-%20Guidance/HSFE01_C1_Electrical_Safety.docx?d=w78246c3b74624c1fb6a7b456ac6732ad&amp;csf=1&amp;web=1&amp;e=wEmOgg" TargetMode="External" Id="rId29" /><Relationship Type="http://schemas.openxmlformats.org/officeDocument/2006/relationships/hyperlink" Target="https://rnib.sharepoint.com/sites/HSFETestSite/SitePages/Lone-Worker.aspx"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rnib.sharepoint.com/sites/HSFETestSite/SitePages/Incident-and-Accident-Investigation.aspx" TargetMode="External" Id="rId24" /><Relationship Type="http://schemas.openxmlformats.org/officeDocument/2006/relationships/hyperlink" Target="https://rnib.sharepoint.com/sites/HSFETestSite/SitePages/Fire-Safety.aspx" TargetMode="External" Id="rId32" /><Relationship Type="http://schemas.openxmlformats.org/officeDocument/2006/relationships/hyperlink" Target="https://rnib.sharepoint.com/sites/HSFETestSite/SitePages/Homeworking.aspx" TargetMode="External" Id="rId37" /><Relationship Type="http://schemas.openxmlformats.org/officeDocument/2006/relationships/hyperlink" Target="https://rnib.sharepoint.com/sites/HSFETestSite/SitePages/Insurance.aspx" TargetMode="External" Id="rId40" /><Relationship Type="http://schemas.openxmlformats.org/officeDocument/2006/relationships/hyperlink" Target="https://rnib.sharepoint.com/sites/HSFETestSite/SitePages/Risk-Assessments.aspx" TargetMode="External" Id="rId45" /><Relationship Type="http://schemas.openxmlformats.org/officeDocument/2006/relationships/numbering" Target="numbering.xml" Id="rId5" /><Relationship Type="http://schemas.openxmlformats.org/officeDocument/2006/relationships/hyperlink" Target="https://rnib.sharepoint.com/sites/HSFETestSite/SitePages/How-we-manage-H&amp;S-in-RNIB.aspx" TargetMode="External" Id="rId15" /><Relationship Type="http://schemas.openxmlformats.org/officeDocument/2006/relationships/hyperlink" Target="https://rnib.sharepoint.com/sites/HSFETestSite/SitePages/Incident-and-Accident-Reporting.aspx" TargetMode="External" Id="rId23" /><Relationship Type="http://schemas.openxmlformats.org/officeDocument/2006/relationships/hyperlink" Target="https://rnib.sharepoint.com/:w:/r/sites/HSFETestSite/Shared%20Documents/Health%20and%20Safety/C%20-%20Guidance/HSFE01_C3_Driving%20at%20work.docx?d=w040a7a46179d4a019af95b69b22847bf&amp;csf=1&amp;web=1&amp;e=96gp1b" TargetMode="External" Id="rId28" /><Relationship Type="http://schemas.openxmlformats.org/officeDocument/2006/relationships/hyperlink" Target="https://rnib.sharepoint.com/sites/HSFETestSite/Shared%20Documents/Forms/AllItems.aspx?viewid=839048c9%2D784f%2D4ae9%2D967d%2Dc9f89b090e79&amp;id=%2Fsites%2FHSFETestSite%2FShared%20Documents%2FAudits" TargetMode="External" Id="rId36" /><Relationship Type="http://schemas.openxmlformats.org/officeDocument/2006/relationships/hyperlink" Target="https://rnib.sharepoint.com/sites/HSFETestSite/SitePages/Safety-of-Young-Persons-and-those-on-work-experience.aspx" TargetMode="External" Id="rId49" /><Relationship Type="http://schemas.openxmlformats.org/officeDocument/2006/relationships/endnotes" Target="endnotes.xml" Id="rId10" /><Relationship Type="http://schemas.openxmlformats.org/officeDocument/2006/relationships/hyperlink" Target="https://rnib.sharepoint.com/sites/HSFETestSite/Shared%20Documents/Forms/AllItems.aspx?csf=1&amp;e=0jO1MR&amp;cid=eb596f16%2D8f72%2D4b22%2Db739%2Daac8703acc05&amp;RootFolder=%2Fsites%2FHSFETestSite%2FShared%20Documents%2FHealth%20and%20Safety%2FD%20%2D%20Forms&amp;FolderCTID=0x012000777F4573FFC4534A91B93D1A29C4295D" TargetMode="External" Id="rId19" /><Relationship Type="http://schemas.openxmlformats.org/officeDocument/2006/relationships/hyperlink" Target="https://rnib.sharepoint.com/sites/HSFETestSite/SitePages/Eye-Tests.aspx" TargetMode="External" Id="rId31" /><Relationship Type="http://schemas.openxmlformats.org/officeDocument/2006/relationships/hyperlink" Target="https://rnib.sharepoint.com/:w:/r/sites/HSFETestSite/Shared%20Documents/Fire%20Safety/Section%20D%20-%20Fire%20Safety%20Forms/HSFE02_D2_Personal_Emergency_Evacuation_Plan_Form.docx?d=wb616afd3fe6849bd9fa85cdf461a053b&amp;csf=1&amp;web=1&amp;e=iGIe5h"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hyperlink" Target="https://rnib.sharepoint.com/sites/HSFETestSite/SitePages/HSFE-Group(1).aspx" TargetMode="External" Id="rId22" /><Relationship Type="http://schemas.openxmlformats.org/officeDocument/2006/relationships/hyperlink" Target="https://rnib.sharepoint.com/sites/HSFETestSite/SitePages/Workstation-Assessments.aspx" TargetMode="External" Id="rId27" /><Relationship Type="http://schemas.openxmlformats.org/officeDocument/2006/relationships/hyperlink" Target="https://rnib.sharepoint.com/:w:/r/sites/HSFETestSite/Shared%20Documents/Health%20and%20Safety/D%20-%20Forms/F20_Event_Risk_Assessment_and_Agreement_Form.docx?d=wba853d3e427f4623a2fb7fd6f70a2a32&amp;csf=1&amp;web=1&amp;e=PjNQBh" TargetMode="External" Id="rId30" /><Relationship Type="http://schemas.openxmlformats.org/officeDocument/2006/relationships/hyperlink" Target="https://rnib.sharepoint.com/sites/HSFETestSite" TargetMode="External" Id="rId35" /><Relationship Type="http://schemas.openxmlformats.org/officeDocument/2006/relationships/hyperlink" Target="https://rnib.sharepoint.com/sites/HSFETestSite/SitePages/New-and-expectant-mothers.aspx" TargetMode="External" Id="rId43" /><Relationship Type="http://schemas.openxmlformats.org/officeDocument/2006/relationships/hyperlink" Target="https://rnib.sharepoint.com/sites/HSFETestSite/SitePages/Training.aspx" TargetMode="Externa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glossaryDocument" Target="glossary/document.xml" Id="R798e10b3959d47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efc820-1b91-4aa9-a772-85c1c6a068d2}"/>
      </w:docPartPr>
      <w:docPartBody>
        <w:p w14:paraId="2A1228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2131bac2fa0a0c4a4ad160477dc20d8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acbc4d0071f0c860c7359761ade5d00c"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Choice 34"/>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dience xmlns="3f925569-13db-4bdf-bb08-3278490f88fe">All staff</Audience>
    <LastReviewDate xmlns="3f925569-13db-4bdf-bb08-3278490f88fe">2021-05-12T23:00:00+00:00</LastReviewDate>
    <Availability xmlns="3f925569-13db-4bdf-bb08-3278490f88fe">Internal and External</Availability>
    <Purpose xmlns="3f925569-13db-4bdf-bb08-3278490f88fe">Health and Safety policy
</Purpose>
    <TypeofPolicy xmlns="3f925569-13db-4bdf-bb08-3278490f88fe">HSFE</TypeofPolicy>
    <NextReviewDate xmlns="3f925569-13db-4bdf-bb08-3278490f88fe">2023-03-29T23:00:00+00:00</NextReviewDate>
    <DocumentOwner xmlns="3f925569-13db-4bdf-bb08-3278490f88fe">Head of HSFE and Insurance</DocumentOwner>
    <SupportingDocuments xmlns="3f925569-13db-4bdf-bb08-3278490f88fe">
      <Url xsi:nil="true"/>
      <Description xsi:nil="true"/>
    </SupportingDocuments>
    <DocumentType xmlns="3f925569-13db-4bdf-bb08-3278490f88fe">Policy</DocumentType>
  </documentManagement>
</p:properties>
</file>

<file path=customXml/itemProps1.xml><?xml version="1.0" encoding="utf-8"?>
<ds:datastoreItem xmlns:ds="http://schemas.openxmlformats.org/officeDocument/2006/customXml" ds:itemID="{31A5E610-A1DA-4E85-9FC3-00D8A0B88892}">
  <ds:schemaRefs>
    <ds:schemaRef ds:uri="http://schemas.openxmlformats.org/officeDocument/2006/bibliography"/>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3CC9E27C-8BE2-4657-84B3-F08C9D518C7A}"/>
</file>

<file path=customXml/itemProps4.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3f925569-13db-4bdf-bb08-3278490f88f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Adam Di Chiara</dc:creator>
  <cp:keywords/>
  <dc:description/>
  <cp:lastModifiedBy>Bruce Dickinson</cp:lastModifiedBy>
  <cp:revision>13</cp:revision>
  <cp:lastPrinted>2018-09-12T13:05:00Z</cp:lastPrinted>
  <dcterms:created xsi:type="dcterms:W3CDTF">2021-05-20T16:03:00Z</dcterms:created>
  <dcterms:modified xsi:type="dcterms:W3CDTF">2021-11-25T10:15:23Z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